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left="0" w:leftChars="0" w:firstLine="0" w:firstLineChars="0"/>
        <w:rPr>
          <w:rFonts w:eastAsia="黑体"/>
          <w:b/>
          <w:bCs/>
          <w:sz w:val="84"/>
        </w:rPr>
      </w:pPr>
      <w:bookmarkStart w:id="0" w:name="_Toc455914596"/>
      <w:bookmarkStart w:id="1" w:name="_Toc142209795"/>
      <w:bookmarkStart w:id="2" w:name="_Toc115756014"/>
      <w:r>
        <w:rPr>
          <w:rFonts w:hint="eastAsia" w:eastAsia="楷体_GB2312"/>
          <w:b/>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7"/>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left="0" w:leftChars="0" w:firstLine="641" w:firstLineChars="76"/>
        <w:jc w:val="center"/>
        <w:rPr>
          <w:rFonts w:eastAsia="黑体"/>
          <w:b/>
          <w:bCs/>
          <w:sz w:val="84"/>
        </w:rPr>
      </w:pPr>
      <w:r>
        <w:rPr>
          <w:rFonts w:hint="eastAsia" w:eastAsia="黑体"/>
          <w:b/>
          <w:bCs/>
          <w:sz w:val="84"/>
        </w:rPr>
        <w:t>招　标　文　件</w:t>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left="630" w:leftChars="300" w:firstLine="723" w:firstLineChars="200"/>
        <w:jc w:val="left"/>
        <w:rPr>
          <w:rFonts w:hint="eastAsia" w:ascii="宋体" w:hAnsi="宋体"/>
          <w:b/>
          <w:sz w:val="36"/>
        </w:rPr>
      </w:pPr>
      <w:r>
        <w:rPr>
          <w:rFonts w:hint="eastAsia" w:ascii="宋体" w:hAnsi="宋体"/>
          <w:b/>
          <w:sz w:val="36"/>
        </w:rPr>
        <w:t>项目名称：</w:t>
      </w:r>
      <w:r>
        <w:rPr>
          <w:rFonts w:hint="eastAsia" w:ascii="宋体" w:hAnsi="宋体"/>
          <w:b/>
          <w:sz w:val="36"/>
          <w:u w:val="single"/>
          <w:lang w:val="en-US" w:eastAsia="zh-CN"/>
        </w:rPr>
        <w:t xml:space="preserve"> </w:t>
      </w:r>
      <w:r>
        <w:rPr>
          <w:rFonts w:hint="eastAsia" w:ascii="宋体" w:hAnsi="宋体"/>
          <w:b/>
          <w:sz w:val="32"/>
          <w:szCs w:val="32"/>
          <w:u w:val="single"/>
        </w:rPr>
        <w:t>健康</w:t>
      </w:r>
      <w:r>
        <w:rPr>
          <w:rFonts w:hint="eastAsia" w:ascii="宋体" w:hAnsi="宋体"/>
          <w:b/>
          <w:sz w:val="32"/>
          <w:szCs w:val="32"/>
          <w:u w:val="single"/>
          <w:lang w:val="en-US" w:eastAsia="zh-CN"/>
        </w:rPr>
        <w:t>养老</w:t>
      </w:r>
      <w:r>
        <w:rPr>
          <w:rFonts w:hint="eastAsia" w:ascii="宋体" w:hAnsi="宋体"/>
          <w:b/>
          <w:sz w:val="32"/>
          <w:szCs w:val="32"/>
          <w:u w:val="single"/>
        </w:rPr>
        <w:t>学院noage综合美容仪</w:t>
      </w:r>
      <w:r>
        <w:rPr>
          <w:rFonts w:hint="eastAsia" w:ascii="宋体" w:hAnsi="宋体"/>
          <w:b/>
          <w:sz w:val="32"/>
          <w:szCs w:val="32"/>
          <w:u w:val="single"/>
          <w:lang w:val="en-US" w:eastAsia="zh-CN"/>
        </w:rPr>
        <w:t xml:space="preserve"> </w:t>
      </w:r>
      <w:r>
        <w:rPr>
          <w:rFonts w:hint="eastAsia" w:ascii="宋体" w:hAnsi="宋体"/>
          <w:b/>
          <w:sz w:val="36"/>
        </w:rPr>
        <w:t xml:space="preserve">   </w:t>
      </w:r>
    </w:p>
    <w:p>
      <w:pPr>
        <w:spacing w:line="360" w:lineRule="auto"/>
        <w:ind w:left="630" w:leftChars="300" w:firstLine="723" w:firstLineChars="200"/>
        <w:jc w:val="left"/>
        <w:rPr>
          <w:rFonts w:ascii="宋体" w:hAnsi="宋体"/>
        </w:rPr>
      </w:pPr>
      <w:r>
        <w:rPr>
          <w:rFonts w:hint="eastAsia" w:ascii="宋体" w:hAnsi="宋体"/>
          <w:b/>
          <w:sz w:val="36"/>
        </w:rPr>
        <w:t>项目编号：</w:t>
      </w:r>
      <w:r>
        <w:rPr>
          <w:rFonts w:hint="eastAsia" w:ascii="宋体" w:hAnsi="宋体"/>
          <w:b/>
          <w:sz w:val="36"/>
          <w:u w:val="single"/>
          <w:lang w:val="en-US" w:eastAsia="zh-CN"/>
        </w:rPr>
        <w:t xml:space="preserve">       </w:t>
      </w:r>
      <w:r>
        <w:rPr>
          <w:rFonts w:hint="eastAsia" w:ascii="宋体" w:hAnsi="宋体"/>
          <w:b/>
          <w:color w:val="auto"/>
          <w:sz w:val="36"/>
          <w:u w:val="single"/>
          <w:lang w:val="en-US" w:eastAsia="zh-CN"/>
        </w:rPr>
        <w:t xml:space="preserve"> </w:t>
      </w:r>
      <w:r>
        <w:rPr>
          <w:rFonts w:ascii="宋体" w:hAnsi="宋体"/>
          <w:b/>
          <w:color w:val="auto"/>
          <w:sz w:val="36"/>
          <w:u w:val="single"/>
        </w:rPr>
        <w:t>2018-ZB-XC0</w:t>
      </w:r>
      <w:r>
        <w:rPr>
          <w:rFonts w:hint="eastAsia" w:ascii="宋体" w:hAnsi="宋体"/>
          <w:b/>
          <w:color w:val="auto"/>
          <w:sz w:val="36"/>
          <w:u w:val="single"/>
          <w:lang w:val="en-US" w:eastAsia="zh-CN"/>
        </w:rPr>
        <w:t xml:space="preserve">37 </w:t>
      </w:r>
      <w:r>
        <w:rPr>
          <w:rFonts w:hint="eastAsia" w:ascii="宋体" w:hAnsi="宋体"/>
          <w:b/>
          <w:sz w:val="36"/>
          <w:u w:val="single"/>
          <w:lang w:val="en-US" w:eastAsia="zh-CN"/>
        </w:rPr>
        <w:t xml:space="preserve">     </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ind w:firstLine="0"/>
        <w:jc w:val="center"/>
        <w:rPr>
          <w:b/>
          <w:bCs/>
          <w:sz w:val="32"/>
        </w:rPr>
      </w:pPr>
      <w:r>
        <w:rPr>
          <w:rFonts w:hint="eastAsia"/>
          <w:b/>
          <w:bCs/>
          <w:sz w:val="32"/>
        </w:rPr>
        <w:t>江苏开放大学</w:t>
      </w:r>
    </w:p>
    <w:p>
      <w:pPr>
        <w:pStyle w:val="80"/>
        <w:spacing w:before="0" w:after="0"/>
        <w:ind w:firstLine="0"/>
        <w:rPr>
          <w:rFonts w:ascii="宋体" w:hAnsi="宋体"/>
        </w:rPr>
      </w:pPr>
    </w:p>
    <w:p>
      <w:pPr>
        <w:pStyle w:val="5"/>
        <w:jc w:val="center"/>
        <w:rPr>
          <w:rFonts w:ascii="Times New Roman" w:hAnsi="Times New Roman" w:eastAsia="楷体"/>
          <w:sz w:val="44"/>
        </w:rPr>
        <w:sectPr>
          <w:headerReference r:id="rId3" w:type="default"/>
          <w:footerReference r:id="rId4" w:type="default"/>
          <w:pgSz w:w="11906" w:h="16838"/>
          <w:pgMar w:top="1440" w:right="1080" w:bottom="1440" w:left="1080" w:header="850" w:footer="850" w:gutter="0"/>
          <w:pgNumType w:fmt="decimal" w:start="1"/>
          <w:cols w:space="720" w:num="1"/>
          <w:docGrid w:type="lines" w:linePitch="312" w:charSpace="0"/>
        </w:sectPr>
      </w:pPr>
    </w:p>
    <w:p>
      <w:pPr>
        <w:pStyle w:val="5"/>
        <w:jc w:val="center"/>
        <w:rPr>
          <w:rFonts w:ascii="Times New Roman" w:hAnsi="Times New Roman" w:eastAsia="楷体"/>
          <w:sz w:val="28"/>
          <w:szCs w:val="21"/>
        </w:rPr>
      </w:pPr>
      <w:r>
        <w:rPr>
          <w:rFonts w:ascii="Times New Roman" w:hAnsi="Times New Roman" w:eastAsia="楷体"/>
          <w:sz w:val="44"/>
        </w:rPr>
        <w:t>第一部分</w:t>
      </w:r>
      <w:r>
        <w:rPr>
          <w:rFonts w:hint="eastAsia" w:ascii="Times New Roman" w:hAnsi="Times New Roman" w:eastAsia="楷体"/>
          <w:sz w:val="44"/>
          <w:lang w:val="en-US" w:eastAsia="zh-CN"/>
        </w:rPr>
        <w:t xml:space="preserve">  </w:t>
      </w:r>
      <w:r>
        <w:rPr>
          <w:rFonts w:ascii="Times New Roman" w:hAnsi="Times New Roman" w:eastAsia="楷体"/>
          <w:sz w:val="44"/>
        </w:rPr>
        <w:t>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lang w:val="en-US" w:eastAsia="zh-CN"/>
        </w:rPr>
        <w:t xml:space="preserve"> 健康养老学院noage综合美容仪 </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Pr>
          <w:rFonts w:ascii="Times New Roman" w:hAnsi="Times New Roman" w:cs="Times New Roman"/>
          <w:color w:val="auto"/>
          <w:sz w:val="21"/>
          <w:szCs w:val="21"/>
        </w:rPr>
        <w:t>2018-ZB-XC0</w:t>
      </w:r>
      <w:r>
        <w:rPr>
          <w:rFonts w:hint="eastAsia" w:ascii="Times New Roman" w:hAnsi="Times New Roman" w:cs="Times New Roman"/>
          <w:color w:val="auto"/>
          <w:sz w:val="21"/>
          <w:szCs w:val="21"/>
          <w:lang w:val="en-US" w:eastAsia="zh-CN"/>
        </w:rPr>
        <w:t>37</w:t>
      </w:r>
      <w:r>
        <w:rPr>
          <w:rFonts w:hint="eastAsia" w:ascii="Times New Roman" w:hAnsi="Times New Roman" w:cs="Times New Roman"/>
          <w:color w:val="auto"/>
          <w:sz w:val="21"/>
          <w:szCs w:val="21"/>
        </w:rPr>
        <w:t>。</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健康养老学院noage综合美容仪。</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lang w:val="en-US" w:eastAsia="zh-CN"/>
        </w:rPr>
        <w:t>采购数量：1套。</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w:t>
      </w:r>
      <w:r>
        <w:rPr>
          <w:rFonts w:hint="eastAsia" w:ascii="Times New Roman" w:hAnsi="Times New Roman" w:cs="Times New Roman"/>
          <w:sz w:val="21"/>
          <w:szCs w:val="21"/>
          <w:lang w:val="en-US" w:eastAsia="zh-CN"/>
        </w:rPr>
        <w:t>8</w:t>
      </w:r>
      <w:r>
        <w:rPr>
          <w:rFonts w:hint="eastAsia" w:ascii="Times New Roman" w:hAnsi="Times New Roman" w:cs="Times New Roman"/>
          <w:sz w:val="21"/>
          <w:szCs w:val="21"/>
        </w:rPr>
        <w:t>万</w:t>
      </w:r>
      <w:r>
        <w:rPr>
          <w:rFonts w:hint="eastAsia" w:ascii="Times New Roman" w:hAnsi="Times New Roman" w:cs="Times New Roman"/>
          <w:sz w:val="21"/>
          <w:szCs w:val="21"/>
          <w:lang w:val="en-US" w:eastAsia="zh-CN"/>
        </w:rPr>
        <w:t>元</w:t>
      </w:r>
      <w:r>
        <w:rPr>
          <w:rFonts w:hint="eastAsia" w:ascii="Times New Roman" w:hAnsi="Times New Roman" w:cs="Times New Roman"/>
          <w:sz w:val="21"/>
          <w:szCs w:val="21"/>
          <w:lang w:eastAsia="zh-CN"/>
        </w:rPr>
        <w:t>。</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供货期：3.5个月</w:t>
      </w:r>
      <w:r>
        <w:rPr>
          <w:rFonts w:hint="eastAsia" w:ascii="Times New Roman" w:hAnsi="Times New Roman" w:cs="Times New Roman"/>
          <w:color w:val="auto"/>
          <w:sz w:val="21"/>
          <w:szCs w:val="21"/>
          <w:lang w:val="en-US" w:eastAsia="zh-CN"/>
        </w:rPr>
        <w:t>。</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bookmarkStart w:id="4" w:name="_Toc455914598"/>
      <w:r>
        <w:rPr>
          <w:rFonts w:hint="eastAsia" w:ascii="Times New Roman" w:hAnsi="Times New Roman" w:cs="Times New Roman"/>
          <w:color w:val="auto"/>
          <w:sz w:val="21"/>
          <w:szCs w:val="21"/>
        </w:rPr>
        <w:t>免费质保期：</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rPr>
        <w:t>年。</w:t>
      </w:r>
    </w:p>
    <w:p>
      <w:pPr>
        <w:pStyle w:val="5"/>
        <w:rPr>
          <w:rFonts w:ascii="Times New Roman" w:hAnsi="Times New Roman"/>
          <w:sz w:val="21"/>
          <w:szCs w:val="21"/>
        </w:rPr>
      </w:pPr>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kern w:val="0"/>
          <w:szCs w:val="21"/>
        </w:rPr>
      </w:pPr>
      <w:r>
        <w:rPr>
          <w:rFonts w:hint="eastAsia"/>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szCs w:val="21"/>
        </w:rPr>
      </w:pPr>
      <w:r>
        <w:rPr>
          <w:rFonts w:hint="eastAsia"/>
          <w:kern w:val="0"/>
          <w:szCs w:val="21"/>
        </w:rPr>
        <w:t>4、本项目不接受联合体投标。</w:t>
      </w:r>
    </w:p>
    <w:bookmarkEnd w:id="5"/>
    <w:p>
      <w:pPr>
        <w:pStyle w:val="5"/>
        <w:rPr>
          <w:sz w:val="24"/>
          <w:szCs w:val="24"/>
        </w:rPr>
      </w:pPr>
      <w:r>
        <w:rPr>
          <w:rFonts w:hint="eastAsia" w:ascii="Times New Roman" w:hAnsi="Times New Roman"/>
          <w:sz w:val="21"/>
          <w:szCs w:val="21"/>
          <w:lang w:val="en-US" w:eastAsia="zh-CN"/>
        </w:rPr>
        <w:t>1</w:t>
      </w:r>
      <w:r>
        <w:rPr>
          <w:rFonts w:ascii="Times New Roman" w:hAnsi="Times New Roman"/>
          <w:sz w:val="21"/>
          <w:szCs w:val="21"/>
        </w:rPr>
        <w:t>.</w:t>
      </w:r>
      <w:r>
        <w:rPr>
          <w:rFonts w:hint="eastAsia" w:ascii="Times New Roman" w:hAnsi="Times New Roman"/>
          <w:sz w:val="21"/>
          <w:szCs w:val="21"/>
          <w:lang w:val="en-US" w:eastAsia="zh-CN"/>
        </w:rPr>
        <w:t>3</w:t>
      </w:r>
      <w:r>
        <w:rPr>
          <w:rFonts w:hint="eastAsia" w:ascii="Times New Roman" w:hAnsi="Times New Roman"/>
          <w:sz w:val="21"/>
          <w:szCs w:val="21"/>
        </w:rPr>
        <w:t>投标报名</w:t>
      </w:r>
    </w:p>
    <w:p>
      <w:pPr>
        <w:spacing w:line="360" w:lineRule="auto"/>
        <w:ind w:firstLine="420" w:firstLineChars="200"/>
      </w:pPr>
      <w:r>
        <w:rPr>
          <w:rFonts w:hint="eastAsia"/>
        </w:rPr>
        <w:t>有意投标的投标人请在2018年</w:t>
      </w:r>
      <w:r>
        <w:rPr>
          <w:rFonts w:hint="eastAsia"/>
          <w:lang w:val="en-US" w:eastAsia="zh-CN"/>
        </w:rPr>
        <w:t xml:space="preserve"> 6 </w:t>
      </w:r>
      <w:r>
        <w:rPr>
          <w:rFonts w:hint="eastAsia"/>
        </w:rPr>
        <w:t>月</w:t>
      </w:r>
      <w:r>
        <w:rPr>
          <w:rFonts w:hint="eastAsia"/>
          <w:lang w:val="en-US" w:eastAsia="zh-CN"/>
        </w:rPr>
        <w:t xml:space="preserve"> 20 </w:t>
      </w:r>
      <w:r>
        <w:rPr>
          <w:rFonts w:hint="eastAsia"/>
        </w:rPr>
        <w:t>日下午17:00前发送单位名称、联系人、联系电话及项目编号和项目名称到296049516@qq.com邮箱中，并在邮件标题中注明“健康养老学院noage综合美容仪”。</w:t>
      </w:r>
    </w:p>
    <w:p>
      <w:pPr>
        <w:spacing w:line="360" w:lineRule="auto"/>
        <w:ind w:firstLine="422" w:firstLineChars="200"/>
        <w:rPr>
          <w:rFonts w:hint="eastAsia"/>
          <w:b/>
          <w:bCs/>
        </w:rPr>
      </w:pPr>
      <w:r>
        <w:rPr>
          <w:rFonts w:hint="eastAsia"/>
          <w:b/>
          <w:bCs/>
        </w:rPr>
        <w:t>凡未按要求报名者</w:t>
      </w:r>
      <w:r>
        <w:rPr>
          <w:rFonts w:hint="eastAsia"/>
          <w:b/>
          <w:bCs/>
          <w:lang w:eastAsia="zh-CN"/>
        </w:rPr>
        <w:t>，</w:t>
      </w:r>
      <w:r>
        <w:rPr>
          <w:rFonts w:hint="eastAsia"/>
          <w:b/>
          <w:bCs/>
        </w:rPr>
        <w:t>学校不接受其投标。</w:t>
      </w:r>
    </w:p>
    <w:p>
      <w:pPr>
        <w:pStyle w:val="5"/>
        <w:rPr>
          <w:rFonts w:ascii="Times New Roman" w:hAnsi="Times New Roman"/>
          <w:sz w:val="21"/>
          <w:szCs w:val="21"/>
        </w:rPr>
      </w:pPr>
      <w:bookmarkStart w:id="6" w:name="_Toc455914599"/>
      <w:r>
        <w:rPr>
          <w:rFonts w:ascii="Times New Roman" w:hAnsi="Times New Roman"/>
          <w:sz w:val="21"/>
          <w:szCs w:val="21"/>
        </w:rPr>
        <w:t>1.</w:t>
      </w:r>
      <w:r>
        <w:rPr>
          <w:rFonts w:hint="eastAsia" w:ascii="Times New Roman" w:hAnsi="Times New Roman"/>
          <w:sz w:val="21"/>
          <w:szCs w:val="21"/>
          <w:lang w:val="en-US" w:eastAsia="zh-CN"/>
        </w:rPr>
        <w:t>4</w:t>
      </w:r>
      <w:r>
        <w:rPr>
          <w:rFonts w:ascii="Times New Roman" w:hAnsi="Times New Roman"/>
          <w:sz w:val="21"/>
          <w:szCs w:val="21"/>
        </w:rPr>
        <w:t>招标文件获取</w:t>
      </w:r>
      <w:bookmarkEnd w:id="6"/>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spacing w:line="360" w:lineRule="auto"/>
        <w:ind w:firstLine="420" w:firstLineChars="200"/>
        <w:rPr>
          <w:rFonts w:hint="eastAsia"/>
        </w:rPr>
      </w:pPr>
    </w:p>
    <w:p>
      <w:pPr>
        <w:pStyle w:val="5"/>
        <w:rPr>
          <w:rFonts w:ascii="Times New Roman" w:hAnsi="Times New Roman"/>
          <w:sz w:val="21"/>
          <w:szCs w:val="21"/>
        </w:rPr>
      </w:pPr>
      <w:bookmarkStart w:id="7" w:name="_Toc455914600"/>
      <w:r>
        <w:rPr>
          <w:rFonts w:ascii="Times New Roman" w:hAnsi="Times New Roman"/>
          <w:sz w:val="21"/>
          <w:szCs w:val="21"/>
        </w:rPr>
        <w:t>1.</w:t>
      </w:r>
      <w:r>
        <w:rPr>
          <w:rFonts w:hint="eastAsia" w:ascii="Times New Roman" w:hAnsi="Times New Roman"/>
          <w:sz w:val="21"/>
          <w:szCs w:val="21"/>
          <w:lang w:val="en-US" w:eastAsia="zh-CN"/>
        </w:rPr>
        <w:t>5</w:t>
      </w:r>
      <w:r>
        <w:rPr>
          <w:rFonts w:ascii="Times New Roman" w:hAnsi="Times New Roman"/>
          <w:sz w:val="21"/>
          <w:szCs w:val="21"/>
        </w:rPr>
        <w:t>投标文件递交</w:t>
      </w:r>
      <w:bookmarkEnd w:id="7"/>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hint="eastAsia" w:ascii="Times New Roman" w:hAnsi="Times New Roman" w:cs="Times New Roman"/>
          <w:sz w:val="21"/>
          <w:szCs w:val="21"/>
        </w:rPr>
        <w:t>2018年</w:t>
      </w:r>
      <w:r>
        <w:rPr>
          <w:rFonts w:hint="eastAsia" w:ascii="Times New Roman" w:hAnsi="Times New Roman" w:cs="Times New Roman"/>
          <w:sz w:val="21"/>
          <w:szCs w:val="21"/>
          <w:lang w:val="en-US" w:eastAsia="zh-CN"/>
        </w:rPr>
        <w:t xml:space="preserve"> 6 </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 xml:space="preserve"> 21 </w:t>
      </w:r>
      <w:r>
        <w:rPr>
          <w:rFonts w:hint="eastAsia" w:ascii="Times New Roman" w:hAnsi="Times New Roman" w:cs="Times New Roman"/>
          <w:sz w:val="21"/>
          <w:szCs w:val="21"/>
        </w:rPr>
        <w:t>日</w:t>
      </w:r>
      <w:r>
        <w:rPr>
          <w:rFonts w:ascii="Times New Roman" w:hAnsi="Times New Roman" w:cs="Times New Roman"/>
          <w:sz w:val="21"/>
          <w:szCs w:val="21"/>
        </w:rPr>
        <w:t>（星期</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四 </w:t>
      </w:r>
      <w:r>
        <w:rPr>
          <w:rFonts w:ascii="Times New Roman" w:hAnsi="Times New Roman" w:cs="Times New Roman"/>
          <w:sz w:val="21"/>
          <w:szCs w:val="21"/>
        </w:rPr>
        <w:t>）</w:t>
      </w:r>
      <w:r>
        <w:rPr>
          <w:rFonts w:hint="eastAsia" w:ascii="Times New Roman" w:hAnsi="Times New Roman" w:cs="Times New Roman"/>
          <w:sz w:val="21"/>
          <w:szCs w:val="21"/>
          <w:lang w:val="en-US" w:eastAsia="zh-CN"/>
        </w:rPr>
        <w:t xml:space="preserve"> 下</w:t>
      </w:r>
      <w:r>
        <w:rPr>
          <w:rFonts w:hint="eastAsia" w:ascii="Times New Roman" w:hAnsi="Times New Roman" w:cs="Times New Roman"/>
          <w:sz w:val="21"/>
          <w:szCs w:val="21"/>
        </w:rPr>
        <w:t>午</w:t>
      </w:r>
      <w:r>
        <w:rPr>
          <w:rFonts w:hint="eastAsia" w:ascii="Times New Roman" w:hAnsi="Times New Roman" w:cs="Times New Roman"/>
          <w:sz w:val="21"/>
          <w:szCs w:val="21"/>
          <w:lang w:val="en-US" w:eastAsia="zh-CN"/>
        </w:rPr>
        <w:t>14</w:t>
      </w:r>
      <w:r>
        <w:rPr>
          <w:rFonts w:hint="eastAsia" w:ascii="Times New Roman" w:hAnsi="Times New Roman" w:cs="Times New Roman"/>
          <w:sz w:val="21"/>
          <w:szCs w:val="21"/>
        </w:rPr>
        <w:t>:30。</w:t>
      </w:r>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r>
        <w:rPr>
          <w:rFonts w:ascii="Times New Roman" w:hAnsi="Times New Roman"/>
          <w:sz w:val="21"/>
          <w:szCs w:val="21"/>
        </w:rPr>
        <w:t>1</w:t>
      </w:r>
      <w:r>
        <w:rPr>
          <w:rFonts w:ascii="Times New Roman" w:hAnsi="Times New Roman"/>
          <w:sz w:val="21"/>
          <w:szCs w:val="21"/>
          <w:lang w:val="en-US" w:eastAsia="zh-CN"/>
        </w:rPr>
        <w:t>.</w:t>
      </w:r>
      <w:r>
        <w:rPr>
          <w:rFonts w:hint="eastAsia" w:ascii="Times New Roman" w:hAnsi="Times New Roman"/>
          <w:sz w:val="21"/>
          <w:szCs w:val="21"/>
          <w:lang w:val="en-US" w:eastAsia="zh-CN"/>
        </w:rPr>
        <w:t>6</w:t>
      </w:r>
      <w:r>
        <w:rPr>
          <w:rFonts w:ascii="Times New Roman" w:hAnsi="Times New Roman"/>
          <w:sz w:val="21"/>
          <w:szCs w:val="21"/>
          <w:lang w:val="en-US" w:eastAsia="zh-CN"/>
        </w:rPr>
        <w:t>开标时间及地点</w:t>
      </w:r>
      <w:bookmarkEnd w:id="8"/>
      <w:bookmarkStart w:id="60" w:name="_GoBack"/>
      <w:bookmarkEnd w:id="60"/>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开标时间：</w:t>
      </w:r>
      <w:r>
        <w:rPr>
          <w:rFonts w:hint="eastAsia" w:ascii="Times New Roman" w:hAnsi="Times New Roman" w:cs="Times New Roman"/>
          <w:sz w:val="21"/>
          <w:szCs w:val="21"/>
        </w:rPr>
        <w:t>2018年</w:t>
      </w:r>
      <w:r>
        <w:rPr>
          <w:rFonts w:hint="eastAsia" w:ascii="Times New Roman" w:hAnsi="Times New Roman" w:cs="Times New Roman"/>
          <w:sz w:val="21"/>
          <w:szCs w:val="21"/>
          <w:lang w:val="en-US" w:eastAsia="zh-CN"/>
        </w:rPr>
        <w:t xml:space="preserve"> 6 </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 xml:space="preserve"> 21 </w:t>
      </w:r>
      <w:r>
        <w:rPr>
          <w:rFonts w:hint="eastAsia" w:ascii="Times New Roman" w:hAnsi="Times New Roman" w:cs="Times New Roman"/>
          <w:sz w:val="21"/>
          <w:szCs w:val="21"/>
        </w:rPr>
        <w:t>日</w:t>
      </w:r>
      <w:r>
        <w:rPr>
          <w:rFonts w:ascii="Times New Roman" w:hAnsi="Times New Roman" w:cs="Times New Roman"/>
          <w:sz w:val="21"/>
          <w:szCs w:val="21"/>
        </w:rPr>
        <w:t>（星期</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四 </w:t>
      </w:r>
      <w:r>
        <w:rPr>
          <w:rFonts w:ascii="Times New Roman" w:hAnsi="Times New Roman" w:cs="Times New Roman"/>
          <w:sz w:val="21"/>
          <w:szCs w:val="21"/>
        </w:rPr>
        <w:t>）</w:t>
      </w:r>
      <w:r>
        <w:rPr>
          <w:rFonts w:hint="eastAsia" w:ascii="Times New Roman" w:hAnsi="Times New Roman" w:cs="Times New Roman"/>
          <w:sz w:val="21"/>
          <w:szCs w:val="21"/>
          <w:lang w:val="en-US" w:eastAsia="zh-CN"/>
        </w:rPr>
        <w:t xml:space="preserve"> 下</w:t>
      </w:r>
      <w:r>
        <w:rPr>
          <w:rFonts w:hint="eastAsia" w:ascii="Times New Roman" w:hAnsi="Times New Roman" w:cs="Times New Roman"/>
          <w:sz w:val="21"/>
          <w:szCs w:val="21"/>
        </w:rPr>
        <w:t>午</w:t>
      </w:r>
      <w:r>
        <w:rPr>
          <w:rFonts w:hint="eastAsia" w:ascii="Times New Roman" w:hAnsi="Times New Roman" w:cs="Times New Roman"/>
          <w:sz w:val="21"/>
          <w:szCs w:val="21"/>
          <w:lang w:val="en-US" w:eastAsia="zh-CN"/>
        </w:rPr>
        <w:t>14</w:t>
      </w:r>
      <w:r>
        <w:rPr>
          <w:rFonts w:hint="eastAsia" w:ascii="Times New Roman" w:hAnsi="Times New Roman" w:cs="Times New Roman"/>
          <w:sz w:val="21"/>
          <w:szCs w:val="21"/>
        </w:rPr>
        <w:t>:30。</w:t>
      </w:r>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lang w:val="en-US" w:eastAsia="zh-CN"/>
        </w:rPr>
        <w:t>7</w:t>
      </w:r>
      <w:r>
        <w:rPr>
          <w:rFonts w:ascii="Times New Roman" w:hAnsi="Times New Roman"/>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lang w:val="en-US" w:eastAsia="zh-CN"/>
        </w:rPr>
        <w:t>8</w:t>
      </w:r>
      <w:r>
        <w:rPr>
          <w:rFonts w:ascii="Times New Roman" w:hAnsi="Times New Roman"/>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hint="eastAsia" w:ascii="Times New Roman" w:hAnsi="Times New Roman" w:eastAsia="宋体"/>
          <w:color w:val="auto"/>
          <w:szCs w:val="21"/>
          <w:lang w:eastAsia="zh-CN"/>
        </w:rPr>
      </w:pPr>
      <w:r>
        <w:rPr>
          <w:rFonts w:hint="eastAsia" w:ascii="Times New Roman" w:hAnsi="Times New Roman"/>
          <w:color w:val="auto"/>
          <w:szCs w:val="21"/>
        </w:rPr>
        <w:t>联系人：</w:t>
      </w:r>
      <w:r>
        <w:rPr>
          <w:rFonts w:hint="eastAsia" w:ascii="Times New Roman" w:hAnsi="Times New Roman"/>
          <w:color w:val="auto"/>
          <w:szCs w:val="21"/>
          <w:lang w:val="en-US" w:eastAsia="zh-CN"/>
        </w:rPr>
        <w:t>马</w:t>
      </w:r>
      <w:r>
        <w:rPr>
          <w:rFonts w:hint="eastAsia" w:ascii="Times New Roman" w:hAnsi="Times New Roman"/>
          <w:color w:val="auto"/>
          <w:szCs w:val="21"/>
        </w:rPr>
        <w:t>老师</w:t>
      </w:r>
    </w:p>
    <w:p>
      <w:pPr>
        <w:pStyle w:val="16"/>
        <w:spacing w:line="360" w:lineRule="auto"/>
        <w:ind w:firstLine="420" w:firstLineChars="200"/>
        <w:rPr>
          <w:rFonts w:hint="eastAsia" w:ascii="Times New Roman" w:hAnsi="Times New Roman" w:eastAsia="宋体"/>
          <w:color w:val="auto"/>
          <w:szCs w:val="21"/>
          <w:lang w:eastAsia="zh-CN"/>
        </w:rPr>
      </w:pPr>
      <w:r>
        <w:rPr>
          <w:rFonts w:hint="eastAsia" w:ascii="Times New Roman" w:hAnsi="Times New Roman"/>
          <w:color w:val="auto"/>
          <w:szCs w:val="21"/>
        </w:rPr>
        <w:t>联系电话：18912969469</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wordWrap w:val="0"/>
        <w:spacing w:before="0" w:beforeAutospacing="0" w:after="0" w:afterAutospacing="0" w:line="360" w:lineRule="auto"/>
        <w:ind w:firstLine="482"/>
        <w:rPr>
          <w:rFonts w:ascii="Times New Roman" w:hAnsi="Times New Roman" w:cs="Times New Roman"/>
          <w:sz w:val="21"/>
          <w:szCs w:val="21"/>
        </w:rPr>
        <w:sectPr>
          <w:footerReference r:id="rId5" w:type="default"/>
          <w:pgSz w:w="11906" w:h="16838"/>
          <w:pgMar w:top="1440" w:right="1080" w:bottom="1440" w:left="1080" w:header="850" w:footer="850" w:gutter="0"/>
          <w:pgNumType w:fmt="decimal" w:start="1"/>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w:t>
      </w:r>
      <w:r>
        <w:rPr>
          <w:rFonts w:hint="eastAsia" w:ascii="Times New Roman" w:hAnsi="Times New Roman" w:eastAsia="楷体"/>
          <w:sz w:val="44"/>
          <w:lang w:val="en-US" w:eastAsia="zh-CN"/>
        </w:rPr>
        <w:t xml:space="preserve">  </w:t>
      </w:r>
      <w:r>
        <w:rPr>
          <w:rFonts w:ascii="Times New Roman" w:hAnsi="Times New Roman" w:eastAsia="楷体"/>
          <w:sz w:val="44"/>
        </w:rPr>
        <w:t>投标人须知</w:t>
      </w:r>
      <w:bookmarkEnd w:id="11"/>
    </w:p>
    <w:p>
      <w:pPr>
        <w:pStyle w:val="2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455914605"/>
      <w:bookmarkStart w:id="13" w:name="_Toc386980211"/>
      <w:bookmarkStart w:id="14" w:name="_Toc384844734"/>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numPr>
          <w:ilvl w:val="0"/>
          <w:numId w:val="5"/>
        </w:numPr>
        <w:spacing w:line="360" w:lineRule="auto"/>
        <w:ind w:firstLine="420" w:firstLineChars="200"/>
        <w:rPr>
          <w:rFonts w:ascii="Times New Roman" w:hAnsi="Times New Roman"/>
          <w:szCs w:val="21"/>
        </w:rPr>
      </w:pPr>
      <w:r>
        <w:rPr>
          <w:rFonts w:ascii="Times New Roman" w:hAnsi="Times New Roman"/>
          <w:szCs w:val="21"/>
        </w:rPr>
        <w:t>投标函</w:t>
      </w:r>
      <w:r>
        <w:rPr>
          <w:rFonts w:hint="eastAsia" w:ascii="Times New Roman" w:hAnsi="Times New Roman"/>
          <w:szCs w:val="21"/>
        </w:rPr>
        <w:t>及开标一览表</w:t>
      </w:r>
    </w:p>
    <w:p>
      <w:pPr>
        <w:pStyle w:val="16"/>
        <w:numPr>
          <w:ilvl w:val="0"/>
          <w:numId w:val="5"/>
        </w:numPr>
        <w:spacing w:line="360" w:lineRule="auto"/>
        <w:ind w:firstLine="420" w:firstLineChars="200"/>
        <w:rPr>
          <w:rFonts w:ascii="Times New Roman" w:hAnsi="Times New Roman"/>
          <w:szCs w:val="21"/>
        </w:rPr>
      </w:pPr>
      <w:r>
        <w:rPr>
          <w:rFonts w:hint="eastAsia" w:ascii="Times New Roman" w:hAnsi="Times New Roman"/>
          <w:szCs w:val="21"/>
        </w:rPr>
        <w:t>法定代表人资格证明书或授权委托书</w:t>
      </w:r>
    </w:p>
    <w:p>
      <w:pPr>
        <w:pStyle w:val="16"/>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设备材料清单及</w:t>
      </w:r>
      <w:r>
        <w:rPr>
          <w:rFonts w:ascii="Times New Roman" w:hAnsi="Times New Roman"/>
          <w:szCs w:val="21"/>
        </w:rPr>
        <w:t>投标报价</w:t>
      </w:r>
      <w:r>
        <w:rPr>
          <w:rFonts w:hint="eastAsia" w:ascii="Times New Roman" w:hAnsi="Times New Roman"/>
          <w:szCs w:val="21"/>
        </w:rPr>
        <w:t>明细</w:t>
      </w:r>
      <w:r>
        <w:rPr>
          <w:rFonts w:ascii="Times New Roman" w:hAnsi="Times New Roman"/>
          <w:szCs w:val="21"/>
        </w:rPr>
        <w:t>表</w:t>
      </w:r>
    </w:p>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、产品质保及服务承诺书</w:t>
      </w:r>
    </w:p>
    <w:p>
      <w:pPr>
        <w:pStyle w:val="16"/>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、资格证明文件</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6、企业相关业绩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4844736"/>
      <w:bookmarkStart w:id="18" w:name="_Toc455914608"/>
      <w:bookmarkStart w:id="19" w:name="_Toc386980213"/>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bookmarkEnd w:id="17"/>
    <w:bookmarkEnd w:id="18"/>
    <w:bookmarkEnd w:id="19"/>
    <w:p>
      <w:pPr>
        <w:pStyle w:val="5"/>
        <w:rPr>
          <w:rFonts w:ascii="Times New Roman" w:hAnsi="Times New Roman"/>
          <w:sz w:val="21"/>
          <w:szCs w:val="21"/>
        </w:rPr>
      </w:pPr>
      <w:bookmarkStart w:id="20" w:name="_Toc455914609"/>
      <w:bookmarkStart w:id="21" w:name="_Toc384844737"/>
      <w:bookmarkStart w:id="22" w:name="_Toc386980214"/>
      <w:r>
        <w:rPr>
          <w:rFonts w:hint="eastAsia" w:ascii="Times New Roman" w:hAnsi="Times New Roman"/>
          <w:sz w:val="21"/>
          <w:szCs w:val="21"/>
        </w:rPr>
        <w:t>2.</w:t>
      </w:r>
      <w:r>
        <w:rPr>
          <w:rFonts w:hint="eastAsia" w:ascii="Times New Roman" w:hAnsi="Times New Roman"/>
          <w:sz w:val="21"/>
          <w:szCs w:val="21"/>
          <w:lang w:val="en-US" w:eastAsia="zh-CN"/>
        </w:rPr>
        <w:t>4</w:t>
      </w:r>
      <w:r>
        <w:rPr>
          <w:rFonts w:hint="eastAsia" w:ascii="Times New Roman" w:hAnsi="Times New Roman"/>
          <w:sz w:val="21"/>
          <w:szCs w:val="21"/>
        </w:rPr>
        <w:t>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 xml:space="preserve">1、本项目采用 </w:t>
      </w:r>
      <w:r>
        <w:rPr>
          <w:rFonts w:hint="eastAsia" w:ascii="Times New Roman" w:hAnsi="Times New Roman"/>
          <w:szCs w:val="21"/>
          <w:u w:val="single"/>
        </w:rPr>
        <w:t>资格后审</w:t>
      </w:r>
      <w:r>
        <w:rPr>
          <w:rFonts w:hint="eastAsia" w:ascii="Times New Roman" w:hAnsi="Times New Roman"/>
          <w:szCs w:val="21"/>
        </w:rPr>
        <w:t>。</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经过资格审查，应有三家（含）以上合格投标人。</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2、</w:t>
      </w:r>
      <w:r>
        <w:rPr>
          <w:rFonts w:hint="eastAsia" w:ascii="Times New Roman" w:hAnsi="Times New Roman"/>
          <w:b w:val="0"/>
          <w:bCs/>
          <w:szCs w:val="21"/>
        </w:rPr>
        <w:t>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ascii="Times New Roman" w:hAnsi="Times New Roman"/>
          <w:color w:val="FF0000"/>
          <w:szCs w:val="21"/>
        </w:rPr>
      </w:pPr>
      <w:r>
        <w:rPr>
          <w:rFonts w:hint="eastAsia" w:ascii="Times New Roman" w:hAnsi="Times New Roman"/>
          <w:color w:val="FF0000"/>
          <w:szCs w:val="21"/>
        </w:rPr>
        <w:t>3、本次招标采用</w:t>
      </w:r>
      <w:r>
        <w:rPr>
          <w:rFonts w:hint="eastAsia" w:ascii="Times New Roman" w:hAnsi="Times New Roman"/>
          <w:color w:val="FF0000"/>
          <w:szCs w:val="21"/>
          <w:lang w:val="en-US" w:eastAsia="zh-CN"/>
        </w:rPr>
        <w:t xml:space="preserve"> </w:t>
      </w:r>
      <w:r>
        <w:rPr>
          <w:rFonts w:hint="eastAsia" w:ascii="Arial" w:hAnsi="Arial" w:eastAsia="宋体" w:cs="Arial"/>
          <w:b w:val="0"/>
          <w:i w:val="0"/>
          <w:caps w:val="0"/>
          <w:color w:val="FF0000"/>
          <w:spacing w:val="0"/>
          <w:sz w:val="21"/>
          <w:szCs w:val="21"/>
          <w:u w:val="single"/>
          <w:shd w:val="clear" w:fill="FFFFFF"/>
        </w:rPr>
        <w:t>最低投标价法</w:t>
      </w:r>
      <w:r>
        <w:rPr>
          <w:rFonts w:hint="eastAsia" w:ascii="Arial" w:hAnsi="Arial" w:cs="Arial"/>
          <w:b w:val="0"/>
          <w:i w:val="0"/>
          <w:caps w:val="0"/>
          <w:color w:val="FF0000"/>
          <w:spacing w:val="0"/>
          <w:sz w:val="21"/>
          <w:szCs w:val="21"/>
          <w:shd w:val="clear" w:fill="FFFFFF"/>
          <w:lang w:eastAsia="zh-CN"/>
        </w:rPr>
        <w:t>，</w:t>
      </w:r>
      <w:r>
        <w:rPr>
          <w:rFonts w:hint="eastAsia" w:ascii="Times New Roman" w:hAnsi="Times New Roman"/>
          <w:color w:val="FF0000"/>
          <w:szCs w:val="21"/>
        </w:rPr>
        <w:t>符合</w:t>
      </w:r>
      <w:r>
        <w:rPr>
          <w:rFonts w:hint="eastAsia" w:ascii="Times New Roman" w:hAnsi="Times New Roman"/>
          <w:color w:val="FF0000"/>
          <w:szCs w:val="21"/>
          <w:lang w:val="en-US" w:eastAsia="zh-CN"/>
        </w:rPr>
        <w:t>招标文件全部要求</w:t>
      </w:r>
      <w:r>
        <w:rPr>
          <w:rFonts w:hint="eastAsia" w:ascii="Times New Roman" w:hAnsi="Times New Roman"/>
          <w:color w:val="FF0000"/>
          <w:szCs w:val="21"/>
        </w:rPr>
        <w:t>且整体</w:t>
      </w:r>
      <w:r>
        <w:rPr>
          <w:rFonts w:hint="eastAsia" w:ascii="Times New Roman" w:hAnsi="Times New Roman"/>
          <w:color w:val="FF0000"/>
          <w:szCs w:val="21"/>
          <w:lang w:val="en-US" w:eastAsia="zh-CN"/>
        </w:rPr>
        <w:t>投标</w:t>
      </w:r>
      <w:r>
        <w:rPr>
          <w:rFonts w:hint="eastAsia" w:ascii="Times New Roman" w:hAnsi="Times New Roman"/>
          <w:color w:val="FF0000"/>
          <w:szCs w:val="21"/>
        </w:rPr>
        <w:t>报价最低者</w:t>
      </w:r>
      <w:r>
        <w:rPr>
          <w:rFonts w:hint="eastAsia" w:ascii="Times New Roman" w:hAnsi="Times New Roman"/>
          <w:color w:val="FF0000"/>
          <w:szCs w:val="21"/>
          <w:lang w:val="en-US" w:eastAsia="zh-CN"/>
        </w:rPr>
        <w:t>中标</w:t>
      </w:r>
      <w:r>
        <w:rPr>
          <w:rFonts w:hint="eastAsia" w:ascii="Times New Roman" w:hAnsi="Times New Roman"/>
          <w:color w:val="FF0000"/>
          <w:szCs w:val="21"/>
        </w:rPr>
        <w:t>。</w:t>
      </w:r>
    </w:p>
    <w:p>
      <w:pPr>
        <w:pStyle w:val="16"/>
        <w:spacing w:line="360" w:lineRule="auto"/>
        <w:ind w:firstLine="420" w:firstLineChars="200"/>
        <w:rPr>
          <w:rFonts w:ascii="Times New Roman" w:hAnsi="Times New Roman"/>
          <w:szCs w:val="21"/>
        </w:rPr>
      </w:pPr>
      <w:r>
        <w:rPr>
          <w:rFonts w:hint="eastAsia" w:ascii="Times New Roman" w:hAnsi="Times New Roman"/>
          <w:szCs w:val="21"/>
          <w:lang w:val="en-US" w:eastAsia="zh-CN"/>
        </w:rPr>
        <w:t>4</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Style w:val="29"/>
          <w:rFonts w:ascii="Times New Roman" w:hAnsi="Times New Roman"/>
          <w:b/>
          <w:bCs w:val="0"/>
          <w:sz w:val="21"/>
          <w:szCs w:val="21"/>
        </w:rPr>
      </w:pPr>
      <w:bookmarkStart w:id="23" w:name="_Toc455914610"/>
      <w:bookmarkStart w:id="24" w:name="_Toc384844738"/>
      <w:bookmarkStart w:id="25" w:name="_Toc386980215"/>
      <w:r>
        <w:rPr>
          <w:rFonts w:ascii="Times New Roman" w:hAnsi="Times New Roman"/>
          <w:sz w:val="21"/>
          <w:szCs w:val="21"/>
        </w:rPr>
        <w:t>2.</w:t>
      </w:r>
      <w:r>
        <w:rPr>
          <w:rFonts w:hint="eastAsia" w:ascii="Times New Roman" w:hAnsi="Times New Roman"/>
          <w:sz w:val="21"/>
          <w:szCs w:val="21"/>
          <w:lang w:val="en-US" w:eastAsia="zh-CN"/>
        </w:rPr>
        <w:t>5</w:t>
      </w:r>
      <w:r>
        <w:rPr>
          <w:rFonts w:ascii="Times New Roman" w:hAnsi="Times New Roman"/>
          <w:sz w:val="21"/>
          <w:szCs w:val="21"/>
        </w:rPr>
        <w:t>投标保证金</w:t>
      </w:r>
      <w:bookmarkEnd w:id="23"/>
      <w:bookmarkEnd w:id="24"/>
      <w:bookmarkEnd w:id="25"/>
      <w:bookmarkStart w:id="26" w:name="_Toc384844739"/>
      <w:bookmarkStart w:id="27" w:name="_Toc455914611"/>
      <w:bookmarkStart w:id="28" w:name="_Toc386980216"/>
    </w:p>
    <w:p>
      <w:pPr>
        <w:spacing w:line="400" w:lineRule="exact"/>
        <w:ind w:firstLine="420" w:firstLineChars="200"/>
      </w:pPr>
      <w:r>
        <w:rPr>
          <w:rFonts w:hint="eastAsia"/>
        </w:rPr>
        <w:t>无。</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lang w:val="en-US" w:eastAsia="zh-CN"/>
        </w:rPr>
        <w:t>6</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lang w:val="en-US" w:eastAsia="zh-CN"/>
        </w:rPr>
        <w:t>7</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6980217"/>
      <w:bookmarkStart w:id="32" w:name="_Toc384844740"/>
      <w:bookmarkStart w:id="33" w:name="_Toc455914614"/>
      <w:r>
        <w:rPr>
          <w:rFonts w:ascii="Times New Roman" w:hAnsi="Times New Roman"/>
          <w:sz w:val="21"/>
          <w:szCs w:val="21"/>
        </w:rPr>
        <w:t>2.</w:t>
      </w:r>
      <w:r>
        <w:rPr>
          <w:rFonts w:hint="eastAsia" w:ascii="Times New Roman" w:hAnsi="Times New Roman"/>
          <w:sz w:val="21"/>
          <w:szCs w:val="21"/>
          <w:lang w:val="en-US" w:eastAsia="zh-CN"/>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r>
        <w:rPr>
          <w:rFonts w:hint="eastAsia" w:ascii="Times New Roman" w:hAnsi="Times New Roman"/>
          <w:szCs w:val="21"/>
          <w:lang w:eastAsia="zh-CN"/>
        </w:rPr>
        <w:t>。</w:t>
      </w:r>
    </w:p>
    <w:p>
      <w:pPr>
        <w:pStyle w:val="5"/>
        <w:rPr>
          <w:rFonts w:ascii="Times New Roman" w:hAnsi="Times New Roman"/>
          <w:sz w:val="21"/>
          <w:szCs w:val="21"/>
        </w:rPr>
      </w:pPr>
      <w:bookmarkStart w:id="34" w:name="_Toc386980218"/>
      <w:bookmarkStart w:id="35" w:name="_Toc455914616"/>
      <w:bookmarkStart w:id="36" w:name="_Toc384844741"/>
      <w:r>
        <w:rPr>
          <w:rFonts w:ascii="Times New Roman" w:hAnsi="Times New Roman"/>
          <w:sz w:val="21"/>
          <w:szCs w:val="21"/>
        </w:rPr>
        <w:t>2.</w:t>
      </w:r>
      <w:r>
        <w:rPr>
          <w:rFonts w:hint="eastAsia" w:ascii="Times New Roman" w:hAnsi="Times New Roman"/>
          <w:sz w:val="21"/>
          <w:szCs w:val="21"/>
          <w:lang w:val="en-US" w:eastAsia="zh-CN"/>
        </w:rPr>
        <w:t>9</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color w:val="FF0000"/>
          <w:szCs w:val="21"/>
        </w:rPr>
        <w:sectPr>
          <w:pgSz w:w="11906" w:h="16838"/>
          <w:pgMar w:top="1440" w:right="1080" w:bottom="1440" w:left="1080" w:header="850" w:footer="850" w:gutter="0"/>
          <w:pgNumType w:fmt="decimal"/>
          <w:cols w:space="720" w:num="1"/>
          <w:docGrid w:type="lines" w:linePitch="312" w:charSpace="0"/>
        </w:sectPr>
      </w:pPr>
      <w:r>
        <w:rPr>
          <w:rFonts w:hint="eastAsia" w:ascii="Times New Roman" w:hAnsi="Times New Roman"/>
          <w:szCs w:val="21"/>
        </w:rPr>
        <w:t>2、</w:t>
      </w:r>
      <w:r>
        <w:rPr>
          <w:rFonts w:hint="eastAsia" w:ascii="Times New Roman" w:hAnsi="Times New Roman"/>
          <w:color w:val="FF0000"/>
          <w:szCs w:val="21"/>
        </w:rPr>
        <w:t>货物运到采购人指定的地点，安装调试结束，经采购人验收合格，中标供应商提交所需单据后，</w:t>
      </w:r>
      <w:r>
        <w:rPr>
          <w:rFonts w:hint="eastAsia" w:ascii="Times New Roman" w:hAnsi="Times New Roman"/>
          <w:b w:val="0"/>
          <w:bCs w:val="0"/>
          <w:color w:val="FF0000"/>
          <w:szCs w:val="21"/>
          <w:highlight w:val="none"/>
        </w:rPr>
        <w:t xml:space="preserve">支付合同总价的 </w:t>
      </w:r>
      <w:r>
        <w:rPr>
          <w:rFonts w:hint="eastAsia" w:ascii="Times New Roman" w:hAnsi="Times New Roman"/>
          <w:b w:val="0"/>
          <w:bCs w:val="0"/>
          <w:color w:val="FF0000"/>
          <w:szCs w:val="21"/>
          <w:highlight w:val="none"/>
          <w:lang w:val="en-US" w:eastAsia="zh-CN"/>
        </w:rPr>
        <w:t>9</w:t>
      </w:r>
      <w:r>
        <w:rPr>
          <w:rFonts w:hint="eastAsia" w:ascii="Times New Roman" w:hAnsi="Times New Roman"/>
          <w:b w:val="0"/>
          <w:bCs w:val="0"/>
          <w:color w:val="FF0000"/>
          <w:szCs w:val="21"/>
          <w:highlight w:val="none"/>
        </w:rPr>
        <w:t>5 %；余款5%作为质保金，</w:t>
      </w:r>
      <w:r>
        <w:rPr>
          <w:rFonts w:hint="eastAsia" w:ascii="Times New Roman" w:hAnsi="Times New Roman"/>
          <w:color w:val="FF0000"/>
          <w:szCs w:val="21"/>
        </w:rPr>
        <w:t>一年后（从验收合格之日算起）无质量问题付清</w:t>
      </w:r>
      <w:r>
        <w:rPr>
          <w:rFonts w:hint="eastAsia" w:ascii="Times New Roman" w:hAnsi="Times New Roman"/>
          <w:color w:val="FF0000"/>
          <w:szCs w:val="21"/>
          <w:lang w:val="en-US" w:eastAsia="zh-CN"/>
        </w:rPr>
        <w:t>尾款</w:t>
      </w:r>
      <w:r>
        <w:rPr>
          <w:rFonts w:hint="eastAsia" w:ascii="Times New Roman" w:hAnsi="Times New Roman"/>
          <w:color w:val="FF0000"/>
          <w:szCs w:val="21"/>
        </w:rPr>
        <w:t>（不计利息）。</w:t>
      </w:r>
    </w:p>
    <w:p>
      <w:pPr>
        <w:pStyle w:val="5"/>
        <w:spacing w:line="360" w:lineRule="auto"/>
        <w:jc w:val="center"/>
        <w:rPr>
          <w:rFonts w:ascii="Times New Roman" w:hAnsi="Times New Roman" w:eastAsia="楷体"/>
          <w:sz w:val="44"/>
        </w:rPr>
      </w:pPr>
      <w:bookmarkStart w:id="37" w:name="_Toc455914617"/>
      <w:r>
        <w:rPr>
          <w:rFonts w:ascii="Times New Roman" w:hAnsi="Times New Roman" w:eastAsia="楷体"/>
          <w:sz w:val="44"/>
        </w:rPr>
        <w:t>第三部分</w:t>
      </w:r>
      <w:r>
        <w:rPr>
          <w:rFonts w:hint="eastAsia" w:ascii="Times New Roman" w:hAnsi="Times New Roman" w:eastAsia="楷体"/>
          <w:sz w:val="44"/>
          <w:lang w:val="en-US" w:eastAsia="zh-CN"/>
        </w:rPr>
        <w:t xml:space="preserve">  </w:t>
      </w:r>
      <w:r>
        <w:rPr>
          <w:rFonts w:ascii="Times New Roman" w:hAnsi="Times New Roman" w:eastAsia="楷体"/>
          <w:sz w:val="44"/>
        </w:rPr>
        <w:t>项目需求</w:t>
      </w:r>
      <w:bookmarkEnd w:id="37"/>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Times New Roman" w:hAnsi="Times New Roman"/>
          <w:szCs w:val="21"/>
          <w:lang w:val="en-US" w:eastAsia="zh-CN"/>
        </w:rPr>
      </w:pPr>
      <w:r>
        <w:rPr>
          <w:rFonts w:hint="eastAsia" w:ascii="Times New Roman" w:hAnsi="Times New Roman"/>
          <w:szCs w:val="21"/>
          <w:lang w:val="en-US" w:eastAsia="zh-CN"/>
        </w:rPr>
        <w:t>1、技术要求：</w:t>
      </w:r>
    </w:p>
    <w:p>
      <w:pPr>
        <w:pStyle w:val="16"/>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（1）输入电源：单相二线（AC 220V±10% 50Hz）</w:t>
      </w:r>
    </w:p>
    <w:p>
      <w:pPr>
        <w:pStyle w:val="16"/>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（2）工作环境：温度-10℃—+40℃ 相对湿度&lt;85% 海拔&lt;4000m</w:t>
      </w:r>
    </w:p>
    <w:p>
      <w:pPr>
        <w:pStyle w:val="16"/>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（3）装置容量：&lt;13.0kVA</w:t>
      </w:r>
    </w:p>
    <w:p>
      <w:pPr>
        <w:pStyle w:val="16"/>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（4）周波数：50/60Hz</w:t>
      </w:r>
    </w:p>
    <w:p>
      <w:pPr>
        <w:pStyle w:val="16"/>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（5）用电量：830w</w:t>
      </w:r>
    </w:p>
    <w:p>
      <w:pPr>
        <w:ind w:left="420" w:leftChars="200" w:firstLine="0" w:firstLineChars="0"/>
        <w:rPr>
          <w:rFonts w:hint="eastAsia" w:ascii="Times New Roman" w:hAnsi="Times New Roman"/>
          <w:szCs w:val="21"/>
          <w:lang w:val="en-US" w:eastAsia="zh-CN"/>
        </w:rPr>
      </w:pPr>
    </w:p>
    <w:p>
      <w:pPr>
        <w:ind w:firstLine="420"/>
        <w:rPr>
          <w:rFonts w:hint="eastAsia" w:ascii="Times New Roman" w:hAnsi="Times New Roman"/>
          <w:szCs w:val="21"/>
          <w:lang w:val="en-US" w:eastAsia="zh-CN"/>
        </w:rPr>
      </w:pPr>
      <w:r>
        <w:rPr>
          <w:rFonts w:hint="eastAsia" w:ascii="Times New Roman" w:hAnsi="Times New Roman"/>
          <w:szCs w:val="21"/>
          <w:lang w:val="en-US" w:eastAsia="zh-CN"/>
        </w:rPr>
        <w:t>2、部分配置要求及规格：</w:t>
      </w:r>
    </w:p>
    <w:p>
      <w:pPr>
        <w:ind w:left="420" w:leftChars="200" w:firstLine="0" w:firstLineChars="0"/>
        <w:rPr>
          <w:rFonts w:hint="eastAsia" w:ascii="Times New Roman" w:hAnsi="Times New Roman"/>
          <w:szCs w:val="21"/>
          <w:lang w:val="en-US" w:eastAsia="zh-CN"/>
        </w:rPr>
      </w:pPr>
    </w:p>
    <w:tbl>
      <w:tblPr>
        <w:tblStyle w:val="35"/>
        <w:tblW w:w="871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6"/>
        <w:gridCol w:w="1740"/>
        <w:gridCol w:w="5560"/>
        <w:gridCol w:w="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序号</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1" w:firstLineChars="100"/>
              <w:jc w:val="center"/>
              <w:rPr>
                <w:rFonts w:ascii="宋体" w:hAnsi="宋体" w:cs="宋体"/>
                <w:b/>
                <w:color w:val="auto"/>
                <w:sz w:val="21"/>
                <w:szCs w:val="21"/>
              </w:rPr>
            </w:pPr>
            <w:r>
              <w:rPr>
                <w:rFonts w:hint="eastAsia" w:ascii="宋体" w:hAnsi="宋体" w:cs="宋体"/>
                <w:b/>
                <w:color w:val="auto"/>
                <w:sz w:val="21"/>
                <w:szCs w:val="21"/>
              </w:rPr>
              <w:t>器材名称</w:t>
            </w:r>
          </w:p>
        </w:tc>
        <w:tc>
          <w:tcPr>
            <w:tcW w:w="55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1" w:firstLineChars="100"/>
              <w:jc w:val="center"/>
              <w:rPr>
                <w:rFonts w:ascii="宋体" w:hAnsi="宋体" w:cs="宋体"/>
                <w:b/>
                <w:color w:val="auto"/>
                <w:sz w:val="21"/>
                <w:szCs w:val="21"/>
              </w:rPr>
            </w:pPr>
            <w:r>
              <w:rPr>
                <w:rFonts w:hint="eastAsia" w:ascii="宋体" w:hAnsi="宋体" w:cs="宋体"/>
                <w:b/>
                <w:color w:val="auto"/>
                <w:sz w:val="21"/>
                <w:szCs w:val="21"/>
              </w:rPr>
              <w:t>技术要求、规格</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6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蒸汽喷雾</w:t>
            </w:r>
          </w:p>
        </w:tc>
        <w:tc>
          <w:tcPr>
            <w:tcW w:w="5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操作面板简单、不同模式轻松切换、显示时间</w:t>
            </w:r>
          </w:p>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水箱容量：1.5L；操作臂有75度左右的调节度，</w:t>
            </w:r>
          </w:p>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蒸汽头上下活动范围82°，蒸汽头旋转角度360°蒸汽头旋转角度 150°。蒸汽机本体重量14kg，支架重量 510g</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1740"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超声波清洁棒</w:t>
            </w:r>
          </w:p>
        </w:tc>
        <w:tc>
          <w:tcPr>
            <w:tcW w:w="556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auto"/>
                <w:sz w:val="21"/>
                <w:szCs w:val="21"/>
              </w:rPr>
            </w:pPr>
            <w:r>
              <w:rPr>
                <w:rFonts w:hint="eastAsia" w:ascii="宋体" w:hAnsi="宋体" w:cs="宋体"/>
                <w:color w:val="auto"/>
                <w:sz w:val="21"/>
                <w:szCs w:val="21"/>
                <w:shd w:val="clear" w:color="auto" w:fill="FFFFFF"/>
              </w:rPr>
              <w:t>通过超声波来实现深层清洁，震动频率有强弱可调节。</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4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w:t>
            </w:r>
          </w:p>
        </w:tc>
        <w:tc>
          <w:tcPr>
            <w:tcW w:w="1740"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超声波</w:t>
            </w:r>
          </w:p>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紧致提升仪</w:t>
            </w:r>
          </w:p>
        </w:tc>
        <w:tc>
          <w:tcPr>
            <w:tcW w:w="5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双头超声波：1MHz和5MHz</w:t>
            </w:r>
          </w:p>
          <w:p>
            <w:pPr>
              <w:spacing w:line="360" w:lineRule="auto"/>
              <w:jc w:val="center"/>
              <w:rPr>
                <w:rFonts w:hint="eastAsia" w:ascii="宋体" w:hAnsi="宋体" w:cs="宋体"/>
                <w:color w:val="auto"/>
                <w:sz w:val="21"/>
                <w:szCs w:val="21"/>
                <w:shd w:val="clear" w:color="auto" w:fill="FFFFFF"/>
              </w:rPr>
            </w:pPr>
            <w:r>
              <w:rPr>
                <w:rFonts w:hint="eastAsia" w:ascii="宋体" w:hAnsi="宋体" w:cs="宋体"/>
                <w:color w:val="auto"/>
                <w:sz w:val="21"/>
                <w:szCs w:val="21"/>
              </w:rPr>
              <w:t>超音波用架子重量  700g</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真空吸啜棒</w:t>
            </w:r>
          </w:p>
        </w:tc>
        <w:tc>
          <w:tcPr>
            <w:tcW w:w="5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玻璃吸管、大中小三种型号</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5</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洗脸刷</w:t>
            </w:r>
          </w:p>
        </w:tc>
        <w:tc>
          <w:tcPr>
            <w:tcW w:w="5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羊毛质地电动洗脸刷</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6</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离子导入仪</w:t>
            </w:r>
          </w:p>
        </w:tc>
        <w:tc>
          <w:tcPr>
            <w:tcW w:w="5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 xml:space="preserve"> 电压：1.5v-15v</w:t>
            </w:r>
          </w:p>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电流显示器，监控实时电流值</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8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7</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安全装置</w:t>
            </w:r>
          </w:p>
        </w:tc>
        <w:tc>
          <w:tcPr>
            <w:tcW w:w="5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 xml:space="preserve"> OF line（强制排水路）</w:t>
            </w:r>
          </w:p>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热敏电阻（水壶内）</w:t>
            </w:r>
          </w:p>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温度保险丝（变压器内）</w:t>
            </w:r>
          </w:p>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断路器SW</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bl>
    <w:p>
      <w:pPr>
        <w:ind w:left="420" w:leftChars="200" w:firstLine="0" w:firstLineChars="0"/>
        <w:rPr>
          <w:rFonts w:hint="eastAsia" w:ascii="Times New Roman" w:hAnsi="Times New Roman"/>
          <w:szCs w:val="21"/>
          <w:lang w:val="en-US" w:eastAsia="zh-CN"/>
        </w:rPr>
      </w:pPr>
    </w:p>
    <w:p>
      <w:pPr>
        <w:ind w:left="420" w:leftChars="200" w:firstLine="0" w:firstLineChars="0"/>
        <w:rPr>
          <w:rFonts w:hint="eastAsia" w:ascii="Times New Roman" w:hAnsi="Times New Roman"/>
          <w:szCs w:val="21"/>
          <w:lang w:val="en-US" w:eastAsia="zh-CN"/>
        </w:rPr>
      </w:pPr>
    </w:p>
    <w:p>
      <w:pPr>
        <w:ind w:left="420" w:leftChars="200" w:firstLine="0" w:firstLineChars="0"/>
        <w:rPr>
          <w:rFonts w:hint="eastAsia" w:ascii="Times New Roman" w:hAnsi="Times New Roman"/>
          <w:szCs w:val="21"/>
          <w:lang w:val="en-US" w:eastAsia="zh-CN"/>
        </w:rPr>
      </w:pPr>
    </w:p>
    <w:p>
      <w:pPr>
        <w:ind w:left="420" w:leftChars="200" w:firstLine="0" w:firstLineChars="0"/>
        <w:rPr>
          <w:rFonts w:hint="eastAsia" w:ascii="Times New Roman" w:hAnsi="Times New Roman"/>
          <w:szCs w:val="21"/>
          <w:lang w:val="en-US" w:eastAsia="zh-CN"/>
        </w:rPr>
      </w:pPr>
    </w:p>
    <w:p>
      <w:pPr>
        <w:pStyle w:val="16"/>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3、配套使用要求</w:t>
      </w:r>
    </w:p>
    <w:p>
      <w:pPr>
        <w:pStyle w:val="16"/>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 xml:space="preserve"> 需要使用纯净水（不含矿物质等杂质的蒸馏水）</w:t>
      </w:r>
    </w:p>
    <w:p>
      <w:pPr>
        <w:ind w:left="420" w:leftChars="200" w:firstLine="0" w:firstLineChars="0"/>
        <w:rPr>
          <w:rFonts w:hint="eastAsia" w:ascii="Times New Roman" w:hAnsi="Times New Roman"/>
          <w:szCs w:val="21"/>
          <w:lang w:val="en-US" w:eastAsia="zh-CN"/>
        </w:rPr>
      </w:pPr>
    </w:p>
    <w:p>
      <w:pPr>
        <w:pStyle w:val="16"/>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4、参考实验项目</w:t>
      </w:r>
    </w:p>
    <w:p>
      <w:pPr>
        <w:pStyle w:val="16"/>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1)面部皮肤清洁-圆形旋转刷、超声清洁</w:t>
      </w:r>
    </w:p>
    <w:p>
      <w:pPr>
        <w:pStyle w:val="16"/>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2)油性皮肤护理-真空吸啜毛孔清洁</w:t>
      </w:r>
    </w:p>
    <w:p>
      <w:pPr>
        <w:pStyle w:val="16"/>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3)面部皮肤抗衰老护理-超声波紧致、离子导入</w:t>
      </w:r>
    </w:p>
    <w:p>
      <w:pPr>
        <w:pStyle w:val="16"/>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4)面部皮肤美白年轻化护理-蒸汽喷雾、冷热敷</w:t>
      </w:r>
    </w:p>
    <w:p>
      <w:pPr>
        <w:pStyle w:val="16"/>
        <w:spacing w:line="360" w:lineRule="auto"/>
        <w:ind w:firstLine="420" w:firstLineChars="200"/>
        <w:rPr>
          <w:rFonts w:hint="eastAsia" w:ascii="Times New Roman" w:hAnsi="Times New Roman"/>
          <w:szCs w:val="21"/>
          <w:lang w:val="en-US" w:eastAsia="zh-CN"/>
        </w:rPr>
      </w:pPr>
    </w:p>
    <w:p>
      <w:pPr>
        <w:rPr>
          <w:rFonts w:hint="eastAsia" w:ascii="Times New Roman" w:hAnsi="Times New Roman" w:eastAsia="宋体" w:cs="Times New Roman"/>
          <w:color w:val="auto"/>
          <w:kern w:val="2"/>
          <w:sz w:val="21"/>
          <w:szCs w:val="21"/>
          <w:lang w:val="en-US" w:eastAsia="zh-CN" w:bidi="ar-SA"/>
        </w:rPr>
      </w:pPr>
    </w:p>
    <w:p>
      <w:pPr>
        <w:rPr>
          <w:rFonts w:hint="eastAsia" w:ascii="Times New Roman" w:hAnsi="Times New Roman" w:eastAsia="宋体" w:cs="Times New Roman"/>
          <w:color w:val="auto"/>
          <w:kern w:val="2"/>
          <w:sz w:val="21"/>
          <w:szCs w:val="21"/>
          <w:lang w:val="en-US" w:eastAsia="zh-CN" w:bidi="ar-SA"/>
        </w:rPr>
      </w:pPr>
    </w:p>
    <w:p>
      <w:pPr>
        <w:rPr>
          <w:rFonts w:hint="eastAsia" w:ascii="Times New Roman" w:hAnsi="Times New Roman" w:eastAsia="宋体" w:cs="Times New Roman"/>
          <w:color w:val="auto"/>
          <w:kern w:val="2"/>
          <w:sz w:val="21"/>
          <w:szCs w:val="21"/>
          <w:lang w:val="en-US" w:eastAsia="zh-CN" w:bidi="ar-SA"/>
        </w:rPr>
      </w:pPr>
    </w:p>
    <w:p>
      <w:pPr>
        <w:rPr>
          <w:rFonts w:asciiTheme="minorEastAsia" w:hAnsiTheme="minorEastAsia" w:eastAsiaTheme="minorEastAsia"/>
          <w:color w:val="auto"/>
          <w:szCs w:val="21"/>
        </w:rPr>
      </w:pPr>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lang w:val="en-US" w:eastAsia="zh-CN"/>
        </w:rPr>
        <w:t xml:space="preserve">  </w:t>
      </w:r>
      <w:r>
        <w:rPr>
          <w:rFonts w:hint="eastAsia" w:ascii="Times New Roman" w:hAnsi="Times New Roman" w:eastAsia="楷体"/>
          <w:sz w:val="44"/>
        </w:rPr>
        <w:t>合同主要条款</w:t>
      </w:r>
    </w:p>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kern w:val="44"/>
          <w:sz w:val="44"/>
          <w:szCs w:val="44"/>
        </w:rPr>
        <w:sectPr>
          <w:pgSz w:w="11906" w:h="16838"/>
          <w:pgMar w:top="1440" w:right="1080" w:bottom="1440" w:left="1080" w:header="850" w:footer="850" w:gutter="0"/>
          <w:pgNumType w:fmt="decimal"/>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38" w:name="hetongStart"/>
      <w:bookmarkEnd w:id="38"/>
      <w:r>
        <w:rPr>
          <w:rFonts w:hint="eastAsia" w:ascii="宋体" w:hAnsi="宋体"/>
          <w:sz w:val="24"/>
        </w:rPr>
        <w:t>甲方:</w:t>
      </w:r>
      <w:bookmarkStart w:id="39" w:name="purchase_start"/>
      <w:bookmarkEnd w:id="39"/>
      <w:bookmarkStart w:id="40" w:name="purchase_name"/>
      <w:bookmarkEnd w:id="40"/>
      <w:r>
        <w:rPr>
          <w:rFonts w:hint="eastAsia" w:ascii="宋体" w:hAnsi="宋体"/>
          <w:sz w:val="24"/>
        </w:rPr>
        <w:t xml:space="preserve"> 江苏开放大学</w:t>
      </w:r>
      <w:bookmarkStart w:id="41" w:name="purchase_end"/>
      <w:bookmarkEnd w:id="41"/>
    </w:p>
    <w:p>
      <w:pPr>
        <w:widowControl/>
        <w:snapToGrid w:val="0"/>
        <w:spacing w:before="19" w:line="360" w:lineRule="auto"/>
        <w:rPr>
          <w:rFonts w:ascii="宋体" w:hAnsi="宋体"/>
          <w:sz w:val="24"/>
          <w:u w:val="single"/>
        </w:rPr>
      </w:pPr>
      <w:r>
        <w:rPr>
          <w:rFonts w:hint="eastAsia" w:ascii="宋体" w:hAnsi="宋体"/>
          <w:sz w:val="24"/>
        </w:rPr>
        <w:t>乙方:</w:t>
      </w:r>
      <w:bookmarkStart w:id="42" w:name="suppliers_name"/>
      <w:bookmarkEnd w:id="42"/>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ascii="宋体" w:hAnsi="宋体"/>
          <w:color w:val="auto"/>
          <w:sz w:val="24"/>
          <w:u w:val="single"/>
        </w:rPr>
        <w:t>2018-ZB-XC0</w:t>
      </w:r>
      <w:r>
        <w:rPr>
          <w:rFonts w:hint="eastAsia" w:ascii="宋体" w:hAnsi="宋体"/>
          <w:color w:val="auto"/>
          <w:sz w:val="24"/>
          <w:u w:val="single"/>
          <w:lang w:val="en-US" w:eastAsia="zh-CN"/>
        </w:rPr>
        <w:t xml:space="preserve">37 </w:t>
      </w:r>
      <w:r>
        <w:rPr>
          <w:rFonts w:hint="eastAsia" w:ascii="宋体" w:hAnsi="宋体"/>
          <w:sz w:val="24"/>
        </w:rPr>
        <w:t>的</w:t>
      </w:r>
      <w:r>
        <w:rPr>
          <w:rFonts w:hint="eastAsia" w:ascii="宋体" w:hAnsi="宋体"/>
          <w:sz w:val="24"/>
          <w:u w:val="single"/>
        </w:rPr>
        <w:t>健康养老学院noage综合美容仪</w:t>
      </w:r>
      <w:r>
        <w:rPr>
          <w:rFonts w:hint="eastAsia" w:ascii="宋体" w:hAnsi="宋体"/>
          <w:sz w:val="24"/>
          <w:u w:val="single"/>
          <w:lang w:val="en-US" w:eastAsia="zh-CN"/>
        </w:rPr>
        <w:t xml:space="preserve"> </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3" w:name="Ord_Seq_Name"/>
            <w:bookmarkEnd w:id="43"/>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4" w:name="Ppp_Amt_1"/>
            <w:bookmarkEnd w:id="44"/>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5" w:name="Cus_Usr"/>
            <w:bookmarkEnd w:id="45"/>
          </w:p>
          <w:p>
            <w:pPr>
              <w:spacing w:line="360" w:lineRule="auto"/>
              <w:rPr>
                <w:rFonts w:ascii="宋体" w:hAnsi="宋体"/>
                <w:sz w:val="24"/>
              </w:rPr>
            </w:pPr>
            <w:r>
              <w:rPr>
                <w:rFonts w:hint="eastAsia" w:ascii="宋体" w:hAnsi="宋体"/>
                <w:sz w:val="24"/>
              </w:rPr>
              <w:t>固定电话：</w:t>
            </w:r>
            <w:bookmarkStart w:id="46" w:name="Cus_Tel"/>
            <w:bookmarkEnd w:id="46"/>
            <w:r>
              <w:rPr>
                <w:rFonts w:hint="eastAsia" w:ascii="宋体" w:hAnsi="宋体"/>
                <w:sz w:val="24"/>
              </w:rPr>
              <w:t>移动电话：</w:t>
            </w:r>
            <w:bookmarkStart w:id="47" w:name="Cus_Mob"/>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8" w:name="Spr_Usr"/>
            <w:bookmarkEnd w:id="48"/>
          </w:p>
          <w:p>
            <w:pPr>
              <w:spacing w:line="360" w:lineRule="auto"/>
              <w:rPr>
                <w:rFonts w:ascii="宋体" w:hAnsi="宋体"/>
                <w:sz w:val="24"/>
              </w:rPr>
            </w:pPr>
            <w:r>
              <w:rPr>
                <w:rFonts w:hint="eastAsia" w:ascii="宋体" w:hAnsi="宋体"/>
                <w:sz w:val="24"/>
              </w:rPr>
              <w:t>固定电话：</w:t>
            </w:r>
            <w:bookmarkStart w:id="49" w:name="Spr_Tel"/>
            <w:bookmarkEnd w:id="49"/>
            <w:r>
              <w:rPr>
                <w:rFonts w:hint="eastAsia" w:ascii="宋体" w:hAnsi="宋体"/>
                <w:sz w:val="24"/>
              </w:rPr>
              <w:t>移动电话：</w:t>
            </w:r>
            <w:bookmarkStart w:id="50" w:name="Spr_Mob"/>
            <w:bookmarkEnd w:id="50"/>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1" w:name="Con_Location"/>
      <w:bookmarkEnd w:id="51"/>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3、第二次付款：一年后无质量问题付清尾款。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2" w:name="purchase_name_one"/>
      <w:bookmarkEnd w:id="52"/>
      <w:bookmarkStart w:id="53" w:name="purchase_one_start"/>
      <w:bookmarkEnd w:id="53"/>
      <w:r>
        <w:rPr>
          <w:rFonts w:hint="eastAsia" w:ascii="宋体" w:hAnsi="宋体"/>
          <w:b/>
          <w:sz w:val="24"/>
        </w:rPr>
        <w:t>江苏开放大学</w:t>
      </w:r>
      <w:bookmarkStart w:id="54" w:name="purchase_one_end"/>
      <w:bookmarkEnd w:id="54"/>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5" w:name="suppliers_name_one"/>
      <w:bookmarkEnd w:id="55"/>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6"/>
        <w:spacing w:line="360" w:lineRule="auto"/>
        <w:rPr>
          <w:rFonts w:ascii="Times New Roman" w:hAnsi="Times New Roman"/>
          <w:szCs w:val="21"/>
        </w:rPr>
        <w:sectPr>
          <w:pgSz w:w="11906" w:h="16838"/>
          <w:pgMar w:top="1440" w:right="1080" w:bottom="1440" w:left="1080" w:header="850" w:footer="850" w:gutter="0"/>
          <w:pgNumType w:fmt="decimal"/>
          <w:cols w:space="720" w:num="1"/>
          <w:docGrid w:type="lines" w:linePitch="312" w:charSpace="0"/>
        </w:sectPr>
      </w:pPr>
    </w:p>
    <w:p>
      <w:pPr>
        <w:pStyle w:val="5"/>
        <w:jc w:val="center"/>
        <w:rPr>
          <w:rFonts w:ascii="Times New Roman" w:hAnsi="Times New Roman" w:eastAsia="楷体"/>
        </w:rPr>
      </w:pPr>
      <w:bookmarkStart w:id="56"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6"/>
    </w:p>
    <w:p>
      <w:pPr>
        <w:pStyle w:val="16"/>
        <w:rPr>
          <w:rFonts w:hAnsi="宋体"/>
          <w:szCs w:val="21"/>
        </w:rPr>
      </w:pPr>
      <w:r>
        <w:rPr>
          <w:rFonts w:hAnsi="宋体"/>
          <w:b/>
          <w:bCs/>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6"/>
        <w:rPr>
          <w:rFonts w:hAnsi="宋体"/>
          <w:b/>
          <w:bCs/>
          <w:szCs w:val="21"/>
        </w:rPr>
      </w:pPr>
    </w:p>
    <w:p>
      <w:pPr>
        <w:pStyle w:val="16"/>
        <w:jc w:val="center"/>
        <w:rPr>
          <w:rFonts w:hAnsi="宋体"/>
          <w:sz w:val="84"/>
          <w:szCs w:val="84"/>
        </w:rPr>
      </w:pPr>
    </w:p>
    <w:p>
      <w:pPr>
        <w:pStyle w:val="16"/>
        <w:jc w:val="center"/>
        <w:rPr>
          <w:rFonts w:hAnsi="宋体"/>
          <w:sz w:val="84"/>
          <w:szCs w:val="84"/>
        </w:rPr>
      </w:pPr>
      <w:r>
        <w:rPr>
          <w:rFonts w:hAnsi="宋体"/>
          <w:sz w:val="84"/>
          <w:szCs w:val="84"/>
        </w:rPr>
        <w:t>投标文件</w:t>
      </w:r>
    </w:p>
    <w:p>
      <w:pPr>
        <w:pStyle w:val="16"/>
        <w:rPr>
          <w:rFonts w:hAnsi="宋体"/>
          <w:b/>
          <w:bCs/>
          <w:szCs w:val="21"/>
        </w:rPr>
      </w:pPr>
    </w:p>
    <w:p>
      <w:pPr>
        <w:pStyle w:val="16"/>
        <w:rPr>
          <w:rFonts w:hAnsi="宋体"/>
          <w:b/>
          <w:bCs/>
          <w:szCs w:val="21"/>
        </w:rPr>
      </w:pPr>
    </w:p>
    <w:p>
      <w:pPr>
        <w:pStyle w:val="16"/>
        <w:rPr>
          <w:rFonts w:hAnsi="宋体"/>
          <w:b/>
          <w:bCs/>
          <w:szCs w:val="21"/>
        </w:rPr>
      </w:pPr>
    </w:p>
    <w:p>
      <w:pPr>
        <w:pStyle w:val="16"/>
        <w:rPr>
          <w:rFonts w:hAnsi="宋体"/>
          <w:b/>
          <w:bCs/>
          <w:szCs w:val="21"/>
        </w:rPr>
      </w:pPr>
    </w:p>
    <w:p>
      <w:pPr>
        <w:pStyle w:val="16"/>
        <w:ind w:firstLine="1247" w:firstLineChars="345"/>
        <w:rPr>
          <w:rFonts w:hAnsi="宋体"/>
          <w:sz w:val="36"/>
          <w:szCs w:val="36"/>
        </w:rPr>
      </w:pPr>
      <w:r>
        <w:rPr>
          <w:rFonts w:hAnsi="宋体"/>
          <w:b/>
          <w:bCs/>
          <w:sz w:val="36"/>
          <w:szCs w:val="36"/>
        </w:rPr>
        <w:t>项目编号:</w:t>
      </w:r>
      <w:r>
        <w:rPr>
          <w:rFonts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pPr>
        <w:pStyle w:val="16"/>
        <w:ind w:firstLine="2142" w:firstLineChars="595"/>
        <w:rPr>
          <w:rFonts w:hAnsi="宋体"/>
          <w:sz w:val="36"/>
          <w:szCs w:val="36"/>
          <w:lang w:val="pt-BR"/>
        </w:rPr>
      </w:pPr>
    </w:p>
    <w:p>
      <w:pPr>
        <w:pStyle w:val="16"/>
        <w:rPr>
          <w:rFonts w:hAnsi="宋体"/>
          <w:sz w:val="36"/>
          <w:szCs w:val="36"/>
          <w:lang w:val="pt-BR"/>
        </w:rPr>
      </w:pPr>
    </w:p>
    <w:p>
      <w:pPr>
        <w:pStyle w:val="16"/>
        <w:jc w:val="center"/>
        <w:rPr>
          <w:rFonts w:hAnsi="宋体"/>
          <w:b/>
          <w:sz w:val="36"/>
          <w:szCs w:val="36"/>
          <w:lang w:val="pt-BR"/>
        </w:rPr>
      </w:pPr>
      <w:r>
        <w:rPr>
          <w:rFonts w:hAnsi="宋体"/>
          <w:b/>
          <w:sz w:val="36"/>
          <w:szCs w:val="36"/>
        </w:rPr>
        <w:t>二</w:t>
      </w:r>
      <w:r>
        <w:rPr>
          <w:rFonts w:hint="eastAsia" w:hAnsi="宋体"/>
          <w:b/>
          <w:sz w:val="36"/>
          <w:szCs w:val="36"/>
        </w:rPr>
        <w:t xml:space="preserve">0️  </w:t>
      </w:r>
      <w:r>
        <w:rPr>
          <w:rFonts w:hAnsi="宋体"/>
          <w:b/>
          <w:sz w:val="36"/>
          <w:szCs w:val="36"/>
        </w:rPr>
        <w:t>年</w:t>
      </w:r>
      <w:r>
        <w:rPr>
          <w:rFonts w:hint="eastAsia" w:hAnsi="宋体"/>
          <w:b/>
          <w:sz w:val="36"/>
          <w:szCs w:val="36"/>
        </w:rPr>
        <w:t xml:space="preserve">   </w:t>
      </w:r>
      <w:r>
        <w:rPr>
          <w:rFonts w:hAnsi="宋体"/>
          <w:b/>
          <w:sz w:val="36"/>
          <w:szCs w:val="36"/>
        </w:rPr>
        <w:t>月</w:t>
      </w:r>
      <w:r>
        <w:rPr>
          <w:rFonts w:hint="eastAsia" w:hAnsi="宋体"/>
          <w:b/>
          <w:sz w:val="36"/>
          <w:szCs w:val="36"/>
        </w:rPr>
        <w:t xml:space="preserve">   </w:t>
      </w:r>
      <w:r>
        <w:rPr>
          <w:rFonts w:hAnsi="宋体"/>
          <w:b/>
          <w:sz w:val="36"/>
          <w:szCs w:val="36"/>
        </w:rPr>
        <w:t>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szCs w:val="21"/>
        </w:rPr>
      </w:pP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6"/>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pStyle w:val="16"/>
        <w:spacing w:line="440" w:lineRule="exact"/>
        <w:ind w:firstLine="3885" w:firstLineChars="1850"/>
        <w:rPr>
          <w:rFonts w:hAnsi="宋体"/>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pStyle w:val="16"/>
        <w:numPr>
          <w:ilvl w:val="0"/>
          <w:numId w:val="6"/>
        </w:numPr>
        <w:jc w:val="center"/>
        <w:rPr>
          <w:rFonts w:hAnsi="宋体"/>
          <w:sz w:val="36"/>
          <w:szCs w:val="36"/>
        </w:rPr>
      </w:pPr>
      <w:bookmarkStart w:id="57"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主要货物</w:t>
            </w:r>
          </w:p>
          <w:p>
            <w:pPr>
              <w:pStyle w:val="16"/>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hint="eastAsia" w:ascii="宋体" w:hAnsi="宋体"/>
          <w:szCs w:val="21"/>
          <w:lang w:val="en-US" w:eastAsia="zh-CN"/>
        </w:rPr>
        <w:t xml:space="preserve"> </w:t>
      </w:r>
      <w:r>
        <w:rPr>
          <w:rFonts w:hint="eastAsia" w:ascii="宋体" w:hAnsi="宋体"/>
          <w:szCs w:val="21"/>
          <w:u w:val="single"/>
          <w:lang w:val="en-US" w:eastAsia="zh-CN"/>
        </w:rPr>
        <w:t xml:space="preserve">              </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jc w:val="center"/>
        <w:rPr>
          <w:rFonts w:ascii="宋体" w:hAnsi="宋体"/>
          <w:b/>
          <w:sz w:val="36"/>
          <w:szCs w:val="36"/>
        </w:rPr>
      </w:pPr>
      <w:r>
        <w:rPr>
          <w:rFonts w:ascii="宋体" w:hAnsi="宋体"/>
          <w:b/>
          <w:sz w:val="36"/>
          <w:szCs w:val="36"/>
        </w:rPr>
        <w:t>三、</w:t>
      </w:r>
      <w:bookmarkEnd w:id="57"/>
      <w:bookmarkStart w:id="58" w:name="_Toc157775469"/>
      <w:r>
        <w:rPr>
          <w:rFonts w:ascii="宋体" w:hAnsi="宋体"/>
          <w:b/>
          <w:sz w:val="36"/>
          <w:szCs w:val="36"/>
        </w:rPr>
        <w:t>产品质保及服务承诺书</w:t>
      </w:r>
      <w:bookmarkStart w:id="59" w:name="_Toc417892821"/>
    </w:p>
    <w:p>
      <w:pPr>
        <w:ind w:firstLine="1575" w:firstLineChars="750"/>
        <w:rPr>
          <w:rFonts w:ascii="宋体" w:hAnsi="宋体"/>
          <w:szCs w:val="21"/>
        </w:rPr>
      </w:pPr>
      <w:r>
        <w:rPr>
          <w:rFonts w:ascii="宋体" w:hAnsi="宋体"/>
          <w:szCs w:val="21"/>
        </w:rPr>
        <w:t>（格式由投标人自定、加盖投标人公章）</w:t>
      </w:r>
      <w:bookmarkEnd w:id="59"/>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p>
      <w:pPr>
        <w:pStyle w:val="16"/>
        <w:spacing w:line="360" w:lineRule="auto"/>
        <w:jc w:val="left"/>
        <w:rPr>
          <w:rFonts w:hAnsi="宋体"/>
          <w:szCs w:val="21"/>
        </w:rPr>
      </w:pPr>
    </w:p>
    <w:bookmarkEnd w:id="58"/>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w:t>
      </w:r>
      <w:r>
        <w:rPr>
          <w:rFonts w:hint="eastAsia" w:ascii="宋体" w:hAnsi="宋体"/>
          <w:szCs w:val="21"/>
          <w:lang w:val="en-US" w:eastAsia="zh-CN"/>
        </w:rPr>
        <w:t>应与招标项目相关</w:t>
      </w:r>
      <w:r>
        <w:rPr>
          <w:rFonts w:hint="eastAsia" w:ascii="宋体" w:hAnsi="宋体"/>
          <w:szCs w:val="21"/>
        </w:rPr>
        <w:t>；</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rPr>
          <w:rFonts w:ascii="宋体" w:hAnsi="宋体"/>
          <w:szCs w:val="21"/>
        </w:rPr>
      </w:pPr>
      <w:r>
        <w:rPr>
          <w:rFonts w:hint="eastAsia" w:ascii="宋体" w:hAnsi="宋体"/>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hint="eastAsia" w:ascii="宋体" w:hAnsi="宋体"/>
          <w:b/>
          <w:sz w:val="36"/>
          <w:szCs w:val="36"/>
        </w:rPr>
      </w:pPr>
      <w:r>
        <w:rPr>
          <w:rFonts w:hint="eastAsia" w:ascii="宋体" w:hAnsi="宋体"/>
          <w:b/>
          <w:sz w:val="36"/>
          <w:szCs w:val="36"/>
        </w:rPr>
        <w:t>授权委托书</w:t>
      </w:r>
    </w:p>
    <w:p>
      <w:pPr>
        <w:jc w:val="center"/>
        <w:rPr>
          <w:rFonts w:hint="eastAsia" w:ascii="宋体" w:hAnsi="宋体"/>
          <w:b/>
          <w:sz w:val="36"/>
          <w:szCs w:val="36"/>
        </w:rPr>
      </w:pP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hint="eastAsia"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jc w:val="right"/>
        <w:rPr>
          <w:rFonts w:hint="eastAsia" w:ascii="宋体" w:hAnsi="宋体"/>
          <w:szCs w:val="21"/>
        </w:rPr>
      </w:pP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参加本项采购活动前 3 年内在经营活动中</w:t>
      </w:r>
    </w:p>
    <w:p>
      <w:pPr>
        <w:spacing w:line="440" w:lineRule="exact"/>
        <w:jc w:val="center"/>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ind w:firstLine="420"/>
        <w:rPr>
          <w:rFonts w:hint="eastAsia"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hint="eastAsia" w:ascii="宋体" w:hAnsi="宋体"/>
          <w:szCs w:val="21"/>
        </w:rPr>
      </w:pP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hint="eastAsia" w:ascii="宋体" w:hAnsi="宋体"/>
          <w:b/>
          <w:sz w:val="36"/>
          <w:szCs w:val="36"/>
        </w:rPr>
      </w:pPr>
      <w:r>
        <w:rPr>
          <w:rFonts w:hint="eastAsia" w:ascii="宋体" w:hAnsi="宋体"/>
          <w:b/>
          <w:sz w:val="36"/>
          <w:szCs w:val="36"/>
        </w:rPr>
        <w:t>技术偏离表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u w:val="none"/>
        </w:rPr>
        <w:t xml:space="preserve"> </w:t>
      </w:r>
      <w:r>
        <w:rPr>
          <w:rFonts w:hint="eastAsia" w:ascii="宋体"/>
          <w:u w:val="none"/>
          <w:lang w:val="en-US" w:eastAsia="zh-CN"/>
        </w:rPr>
        <w:t xml:space="preserve"> </w:t>
      </w:r>
      <w:r>
        <w:rPr>
          <w:rFonts w:hint="eastAsia" w:ascii="宋体"/>
        </w:rPr>
        <w:t>招标编号：</w:t>
      </w:r>
      <w:r>
        <w:rPr>
          <w:rFonts w:hint="eastAsia" w:ascii="宋体"/>
          <w:u w:val="single"/>
        </w:rPr>
        <w:t xml:space="preserve">            </w:t>
      </w:r>
    </w:p>
    <w:p>
      <w:pPr>
        <w:spacing w:after="120"/>
        <w:ind w:firstLine="210" w:firstLineChars="100"/>
        <w:rPr>
          <w:rFonts w:ascii="宋体"/>
          <w:u w:val="single"/>
        </w:rPr>
      </w:pPr>
    </w:p>
    <w:tbl>
      <w:tblPr>
        <w:tblStyle w:val="35"/>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sz w:val="24"/>
              </w:rPr>
            </w:pPr>
            <w:r>
              <w:rPr>
                <w:rFonts w:hint="eastAsia" w:hAnsi="宋体" w:cs="Arial"/>
                <w:sz w:val="24"/>
              </w:rPr>
              <w:t>序号</w:t>
            </w:r>
          </w:p>
        </w:tc>
        <w:tc>
          <w:tcPr>
            <w:tcW w:w="1902" w:type="dxa"/>
            <w:vAlign w:val="center"/>
          </w:tcPr>
          <w:p>
            <w:pPr>
              <w:pStyle w:val="16"/>
              <w:spacing w:line="360" w:lineRule="auto"/>
              <w:jc w:val="center"/>
              <w:rPr>
                <w:rFonts w:hAnsi="宋体" w:cs="Arial"/>
                <w:sz w:val="24"/>
              </w:rPr>
            </w:pPr>
            <w:r>
              <w:rPr>
                <w:rFonts w:hint="eastAsia" w:hAnsi="宋体" w:cs="Arial"/>
                <w:sz w:val="24"/>
              </w:rPr>
              <w:t>货物名称</w:t>
            </w:r>
          </w:p>
        </w:tc>
        <w:tc>
          <w:tcPr>
            <w:tcW w:w="1548" w:type="dxa"/>
            <w:vAlign w:val="center"/>
          </w:tcPr>
          <w:p>
            <w:pPr>
              <w:pStyle w:val="16"/>
              <w:spacing w:line="360" w:lineRule="auto"/>
              <w:jc w:val="center"/>
              <w:rPr>
                <w:rFonts w:hAnsi="宋体" w:cs="Arial"/>
                <w:sz w:val="24"/>
              </w:rPr>
            </w:pPr>
            <w:r>
              <w:rPr>
                <w:rFonts w:hint="eastAsia" w:hAnsi="宋体" w:cs="Arial"/>
                <w:sz w:val="24"/>
              </w:rPr>
              <w:t>招标要求</w:t>
            </w:r>
          </w:p>
        </w:tc>
        <w:tc>
          <w:tcPr>
            <w:tcW w:w="3272" w:type="dxa"/>
            <w:vAlign w:val="center"/>
          </w:tcPr>
          <w:p>
            <w:pPr>
              <w:pStyle w:val="16"/>
              <w:spacing w:line="360" w:lineRule="auto"/>
              <w:jc w:val="center"/>
              <w:rPr>
                <w:rFonts w:hAnsi="宋体" w:cs="Arial"/>
                <w:sz w:val="24"/>
              </w:rPr>
            </w:pPr>
            <w:r>
              <w:rPr>
                <w:rFonts w:hint="eastAsia" w:hAnsi="宋体" w:cs="Arial"/>
                <w:sz w:val="24"/>
              </w:rPr>
              <w:t>投标技术参数</w:t>
            </w:r>
          </w:p>
        </w:tc>
        <w:tc>
          <w:tcPr>
            <w:tcW w:w="1381" w:type="dxa"/>
            <w:vAlign w:val="center"/>
          </w:tcPr>
          <w:p>
            <w:pPr>
              <w:pStyle w:val="16"/>
              <w:spacing w:line="360" w:lineRule="auto"/>
              <w:jc w:val="center"/>
              <w:rPr>
                <w:rFonts w:hAnsi="宋体" w:cs="Arial"/>
                <w:sz w:val="24"/>
              </w:rPr>
            </w:pPr>
            <w:r>
              <w:rPr>
                <w:rFonts w:hint="eastAsia" w:hAnsi="宋体" w:cs="Arial"/>
                <w:sz w:val="24"/>
              </w:rPr>
              <w:t>是否</w:t>
            </w:r>
            <w:r>
              <w:rPr>
                <w:rFonts w:hAnsi="宋体" w:cs="Arial"/>
                <w:sz w:val="24"/>
              </w:rPr>
              <w:t>偏离</w:t>
            </w:r>
          </w:p>
        </w:tc>
        <w:tc>
          <w:tcPr>
            <w:tcW w:w="745" w:type="dxa"/>
            <w:vAlign w:val="center"/>
          </w:tcPr>
          <w:p>
            <w:pPr>
              <w:pStyle w:val="16"/>
              <w:spacing w:line="360" w:lineRule="auto"/>
              <w:jc w:val="center"/>
              <w:rPr>
                <w:rFonts w:hAnsi="宋体" w:cs="Arial"/>
                <w:sz w:val="24"/>
              </w:rPr>
            </w:pPr>
            <w:r>
              <w:rPr>
                <w:rFonts w:hAnsi="宋体"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sz w:val="24"/>
              </w:rPr>
            </w:pPr>
          </w:p>
        </w:tc>
        <w:tc>
          <w:tcPr>
            <w:tcW w:w="1902" w:type="dxa"/>
            <w:vAlign w:val="top"/>
          </w:tcPr>
          <w:p>
            <w:pPr>
              <w:pStyle w:val="16"/>
              <w:spacing w:line="360" w:lineRule="auto"/>
              <w:rPr>
                <w:rFonts w:ascii="楷体_GB2312" w:hAnsi="Times New Roman" w:eastAsia="楷体_GB2312"/>
                <w:sz w:val="24"/>
              </w:rPr>
            </w:pPr>
          </w:p>
        </w:tc>
        <w:tc>
          <w:tcPr>
            <w:tcW w:w="1548" w:type="dxa"/>
            <w:vAlign w:val="top"/>
          </w:tcPr>
          <w:p>
            <w:pPr>
              <w:pStyle w:val="16"/>
              <w:spacing w:line="360" w:lineRule="auto"/>
              <w:rPr>
                <w:rFonts w:ascii="楷体_GB2312" w:hAnsi="Times New Roman" w:eastAsia="楷体_GB2312"/>
                <w:sz w:val="24"/>
              </w:rPr>
            </w:pPr>
          </w:p>
        </w:tc>
        <w:tc>
          <w:tcPr>
            <w:tcW w:w="3272" w:type="dxa"/>
            <w:vAlign w:val="top"/>
          </w:tcPr>
          <w:p>
            <w:pPr>
              <w:pStyle w:val="16"/>
              <w:spacing w:line="360" w:lineRule="auto"/>
              <w:rPr>
                <w:rFonts w:ascii="楷体_GB2312" w:hAnsi="Times New Roman" w:eastAsia="楷体_GB2312"/>
                <w:sz w:val="24"/>
              </w:rPr>
            </w:pPr>
          </w:p>
        </w:tc>
        <w:tc>
          <w:tcPr>
            <w:tcW w:w="1381" w:type="dxa"/>
            <w:vAlign w:val="top"/>
          </w:tcPr>
          <w:p>
            <w:pPr>
              <w:pStyle w:val="16"/>
              <w:spacing w:line="360" w:lineRule="auto"/>
              <w:rPr>
                <w:rFonts w:ascii="楷体_GB2312" w:hAnsi="Times New Roman" w:eastAsia="楷体_GB2312"/>
                <w:sz w:val="24"/>
              </w:rPr>
            </w:pPr>
          </w:p>
        </w:tc>
        <w:tc>
          <w:tcPr>
            <w:tcW w:w="745" w:type="dxa"/>
            <w:vAlign w:val="top"/>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sz w:val="24"/>
              </w:rPr>
            </w:pPr>
          </w:p>
        </w:tc>
        <w:tc>
          <w:tcPr>
            <w:tcW w:w="1902" w:type="dxa"/>
            <w:vAlign w:val="top"/>
          </w:tcPr>
          <w:p>
            <w:pPr>
              <w:pStyle w:val="16"/>
              <w:spacing w:line="360" w:lineRule="auto"/>
              <w:rPr>
                <w:rFonts w:ascii="楷体_GB2312" w:hAnsi="Times New Roman" w:eastAsia="楷体_GB2312"/>
                <w:sz w:val="24"/>
              </w:rPr>
            </w:pPr>
          </w:p>
        </w:tc>
        <w:tc>
          <w:tcPr>
            <w:tcW w:w="1548" w:type="dxa"/>
            <w:vAlign w:val="top"/>
          </w:tcPr>
          <w:p>
            <w:pPr>
              <w:pStyle w:val="16"/>
              <w:spacing w:line="360" w:lineRule="auto"/>
              <w:rPr>
                <w:rFonts w:ascii="楷体_GB2312" w:hAnsi="Times New Roman" w:eastAsia="楷体_GB2312"/>
                <w:sz w:val="24"/>
              </w:rPr>
            </w:pPr>
          </w:p>
        </w:tc>
        <w:tc>
          <w:tcPr>
            <w:tcW w:w="3272" w:type="dxa"/>
            <w:vAlign w:val="top"/>
          </w:tcPr>
          <w:p>
            <w:pPr>
              <w:pStyle w:val="16"/>
              <w:spacing w:line="360" w:lineRule="auto"/>
              <w:rPr>
                <w:rFonts w:ascii="楷体_GB2312" w:hAnsi="Times New Roman" w:eastAsia="楷体_GB2312"/>
                <w:sz w:val="24"/>
              </w:rPr>
            </w:pPr>
          </w:p>
        </w:tc>
        <w:tc>
          <w:tcPr>
            <w:tcW w:w="1381" w:type="dxa"/>
            <w:vAlign w:val="top"/>
          </w:tcPr>
          <w:p>
            <w:pPr>
              <w:pStyle w:val="16"/>
              <w:spacing w:line="360" w:lineRule="auto"/>
              <w:rPr>
                <w:rFonts w:ascii="楷体_GB2312" w:hAnsi="Times New Roman" w:eastAsia="楷体_GB2312"/>
                <w:sz w:val="24"/>
              </w:rPr>
            </w:pPr>
          </w:p>
        </w:tc>
        <w:tc>
          <w:tcPr>
            <w:tcW w:w="745" w:type="dxa"/>
            <w:vAlign w:val="top"/>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sz w:val="24"/>
              </w:rPr>
            </w:pPr>
          </w:p>
        </w:tc>
        <w:tc>
          <w:tcPr>
            <w:tcW w:w="1902" w:type="dxa"/>
            <w:vAlign w:val="top"/>
          </w:tcPr>
          <w:p>
            <w:pPr>
              <w:pStyle w:val="16"/>
              <w:spacing w:line="360" w:lineRule="auto"/>
              <w:rPr>
                <w:rFonts w:ascii="楷体_GB2312" w:hAnsi="Times New Roman" w:eastAsia="楷体_GB2312"/>
                <w:sz w:val="24"/>
              </w:rPr>
            </w:pPr>
          </w:p>
        </w:tc>
        <w:tc>
          <w:tcPr>
            <w:tcW w:w="1548" w:type="dxa"/>
            <w:vAlign w:val="top"/>
          </w:tcPr>
          <w:p>
            <w:pPr>
              <w:pStyle w:val="16"/>
              <w:spacing w:line="360" w:lineRule="auto"/>
              <w:rPr>
                <w:rFonts w:ascii="楷体_GB2312" w:hAnsi="Times New Roman" w:eastAsia="楷体_GB2312"/>
                <w:sz w:val="24"/>
              </w:rPr>
            </w:pPr>
          </w:p>
        </w:tc>
        <w:tc>
          <w:tcPr>
            <w:tcW w:w="3272" w:type="dxa"/>
            <w:vAlign w:val="top"/>
          </w:tcPr>
          <w:p>
            <w:pPr>
              <w:pStyle w:val="16"/>
              <w:spacing w:line="360" w:lineRule="auto"/>
              <w:rPr>
                <w:rFonts w:ascii="楷体_GB2312" w:hAnsi="Times New Roman" w:eastAsia="楷体_GB2312"/>
                <w:sz w:val="24"/>
              </w:rPr>
            </w:pPr>
          </w:p>
        </w:tc>
        <w:tc>
          <w:tcPr>
            <w:tcW w:w="1381" w:type="dxa"/>
            <w:vAlign w:val="top"/>
          </w:tcPr>
          <w:p>
            <w:pPr>
              <w:pStyle w:val="16"/>
              <w:spacing w:line="360" w:lineRule="auto"/>
              <w:rPr>
                <w:rFonts w:ascii="楷体_GB2312" w:hAnsi="Times New Roman" w:eastAsia="楷体_GB2312"/>
                <w:sz w:val="24"/>
              </w:rPr>
            </w:pPr>
          </w:p>
        </w:tc>
        <w:tc>
          <w:tcPr>
            <w:tcW w:w="745" w:type="dxa"/>
            <w:vAlign w:val="top"/>
          </w:tcPr>
          <w:p>
            <w:pPr>
              <w:pStyle w:val="16"/>
              <w:spacing w:line="360" w:lineRule="auto"/>
              <w:rPr>
                <w:rFonts w:ascii="楷体_GB2312" w:hAnsi="Times New Roman" w:eastAsia="楷体_GB2312"/>
                <w:sz w:val="24"/>
              </w:rPr>
            </w:pPr>
          </w:p>
        </w:tc>
      </w:tr>
    </w:tbl>
    <w:p>
      <w:pPr>
        <w:snapToGrid w:val="0"/>
        <w:spacing w:line="240" w:lineRule="atLeast"/>
        <w:rPr>
          <w:rFonts w:ascii="仿宋_GB2312" w:eastAsia="仿宋_GB2312"/>
          <w:b/>
          <w:sz w:val="28"/>
          <w:szCs w:val="28"/>
        </w:rPr>
      </w:pPr>
    </w:p>
    <w:p>
      <w:pPr>
        <w:spacing w:line="440" w:lineRule="exact"/>
        <w:ind w:firstLine="420" w:firstLineChars="200"/>
        <w:rPr>
          <w:rFonts w:hint="eastAsia" w:ascii="宋体" w:hAnsi="宋体"/>
          <w:szCs w:val="21"/>
        </w:rPr>
      </w:pPr>
      <w:r>
        <w:rPr>
          <w:rFonts w:hint="eastAsia" w:ascii="宋体" w:hAnsi="宋体"/>
          <w:szCs w:val="21"/>
        </w:rPr>
        <w:t>须加盖报价单位公章。</w:t>
      </w: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tabs>
          <w:tab w:val="left" w:pos="5812"/>
        </w:tabs>
        <w:spacing w:line="440" w:lineRule="exact"/>
        <w:ind w:firstLine="5810" w:firstLineChars="2767"/>
        <w:rPr>
          <w:rFonts w:hint="eastAsia" w:ascii="宋体" w:hAnsi="宋体"/>
          <w:szCs w:val="21"/>
        </w:rPr>
      </w:pPr>
      <w:r>
        <w:rPr>
          <w:rFonts w:hint="eastAsia" w:ascii="宋体" w:hAnsi="宋体"/>
          <w:szCs w:val="21"/>
        </w:rPr>
        <w:t>报价单位盖章：</w:t>
      </w:r>
    </w:p>
    <w:p>
      <w:pPr>
        <w:tabs>
          <w:tab w:val="left" w:pos="5812"/>
        </w:tabs>
        <w:spacing w:line="440" w:lineRule="exact"/>
        <w:ind w:firstLine="5810" w:firstLineChars="2767"/>
        <w:rPr>
          <w:rFonts w:hint="eastAsia" w:ascii="宋体" w:hAnsi="宋体"/>
          <w:szCs w:val="21"/>
        </w:rPr>
      </w:pPr>
      <w:r>
        <w:rPr>
          <w:rFonts w:hint="eastAsia" w:ascii="宋体" w:hAnsi="宋体"/>
          <w:szCs w:val="21"/>
        </w:rPr>
        <w:t>法人代表签字：</w:t>
      </w:r>
    </w:p>
    <w:p>
      <w:pPr>
        <w:tabs>
          <w:tab w:val="left" w:pos="5812"/>
        </w:tabs>
        <w:spacing w:line="440" w:lineRule="exact"/>
        <w:ind w:firstLine="5810" w:firstLineChars="2767"/>
        <w:rPr>
          <w:rFonts w:hint="eastAsia" w:ascii="宋体" w:hAnsi="宋体"/>
          <w:szCs w:val="21"/>
        </w:rPr>
      </w:pPr>
    </w:p>
    <w:p>
      <w:pPr>
        <w:tabs>
          <w:tab w:val="left" w:pos="5812"/>
        </w:tabs>
        <w:spacing w:line="440" w:lineRule="exact"/>
        <w:ind w:firstLine="7700" w:firstLineChars="3667"/>
        <w:rPr>
          <w:rFonts w:hint="eastAsia" w:ascii="宋体" w:hAnsi="宋体"/>
          <w:szCs w:val="21"/>
        </w:rPr>
      </w:pPr>
      <w:r>
        <w:rPr>
          <w:rFonts w:hint="eastAsia" w:ascii="宋体" w:hAnsi="宋体"/>
          <w:szCs w:val="21"/>
        </w:rPr>
        <w:t>年    月    日</w:t>
      </w:r>
    </w:p>
    <w:p>
      <w:pPr>
        <w:tabs>
          <w:tab w:val="left" w:pos="5812"/>
        </w:tabs>
        <w:spacing w:line="440" w:lineRule="exact"/>
        <w:ind w:firstLine="5810" w:firstLineChars="2767"/>
        <w:rPr>
          <w:rFonts w:hint="eastAsia" w:ascii="宋体" w:hAnsi="宋体"/>
          <w:szCs w:val="21"/>
        </w:rPr>
        <w:sectPr>
          <w:pgSz w:w="11906" w:h="16838"/>
          <w:pgMar w:top="1440" w:right="1080" w:bottom="1440" w:left="1080" w:header="850" w:footer="850" w:gutter="0"/>
          <w:pgNumType w:fmt="decimal"/>
          <w:cols w:space="720" w:num="1"/>
          <w:docGrid w:type="lines" w:linePitch="312" w:charSpace="0"/>
        </w:sectPr>
      </w:pPr>
    </w:p>
    <w:p>
      <w:pPr>
        <w:spacing w:line="440" w:lineRule="exact"/>
        <w:jc w:val="center"/>
        <w:rPr>
          <w:rFonts w:hint="eastAsia" w:ascii="宋体" w:hAnsi="宋体"/>
          <w:b/>
          <w:sz w:val="21"/>
          <w:szCs w:val="21"/>
        </w:rPr>
      </w:pPr>
    </w:p>
    <w:p>
      <w:pPr>
        <w:spacing w:line="440" w:lineRule="exact"/>
        <w:jc w:val="center"/>
        <w:rPr>
          <w:rFonts w:hint="eastAsia" w:ascii="宋体" w:hAnsi="宋体"/>
          <w:b/>
          <w:sz w:val="36"/>
          <w:szCs w:val="36"/>
        </w:rPr>
      </w:pPr>
      <w:r>
        <w:rPr>
          <w:rFonts w:hint="eastAsia" w:ascii="宋体" w:hAnsi="宋体"/>
          <w:b/>
          <w:sz w:val="36"/>
          <w:szCs w:val="36"/>
        </w:rPr>
        <w:t>项目清单及分项报价表</w:t>
      </w:r>
    </w:p>
    <w:p>
      <w:pPr>
        <w:spacing w:after="120"/>
        <w:jc w:val="center"/>
        <w:rPr>
          <w:rFonts w:hint="eastAsia" w:ascii="宋体" w:hAnsi="宋体"/>
          <w:b/>
          <w:bCs/>
          <w:sz w:val="32"/>
          <w:szCs w:val="32"/>
        </w:rPr>
      </w:pPr>
    </w:p>
    <w:p>
      <w:pPr>
        <w:spacing w:after="120"/>
        <w:ind w:firstLine="210" w:firstLineChars="100"/>
        <w:rPr>
          <w:rFonts w:hint="eastAsia"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p>
      <w:pPr>
        <w:spacing w:after="120"/>
        <w:ind w:firstLine="210" w:firstLineChars="100"/>
        <w:rPr>
          <w:rFonts w:hint="eastAsia" w:ascii="宋体"/>
          <w:u w:val="single"/>
        </w:rPr>
      </w:pPr>
    </w:p>
    <w:tbl>
      <w:tblPr>
        <w:tblStyle w:val="35"/>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sz w:val="24"/>
              </w:rPr>
            </w:pPr>
            <w:r>
              <w:rPr>
                <w:rFonts w:hint="eastAsia" w:hAnsi="宋体" w:cs="Arial"/>
                <w:sz w:val="24"/>
              </w:rPr>
              <w:t>序号</w:t>
            </w:r>
          </w:p>
        </w:tc>
        <w:tc>
          <w:tcPr>
            <w:tcW w:w="2595" w:type="dxa"/>
            <w:vAlign w:val="center"/>
          </w:tcPr>
          <w:p>
            <w:pPr>
              <w:pStyle w:val="16"/>
              <w:spacing w:line="360" w:lineRule="auto"/>
              <w:jc w:val="center"/>
              <w:rPr>
                <w:rFonts w:hAnsi="宋体" w:cs="Arial"/>
                <w:sz w:val="24"/>
              </w:rPr>
            </w:pPr>
            <w:r>
              <w:rPr>
                <w:rFonts w:hint="eastAsia" w:hAnsi="宋体" w:cs="Arial"/>
                <w:sz w:val="24"/>
              </w:rPr>
              <w:t>货物名称</w:t>
            </w:r>
          </w:p>
        </w:tc>
        <w:tc>
          <w:tcPr>
            <w:tcW w:w="1260" w:type="dxa"/>
            <w:vAlign w:val="center"/>
          </w:tcPr>
          <w:p>
            <w:pPr>
              <w:pStyle w:val="16"/>
              <w:spacing w:line="360" w:lineRule="auto"/>
              <w:jc w:val="center"/>
              <w:rPr>
                <w:rFonts w:hAnsi="宋体" w:cs="Arial"/>
                <w:sz w:val="24"/>
              </w:rPr>
            </w:pPr>
            <w:r>
              <w:rPr>
                <w:rFonts w:hint="eastAsia" w:hAnsi="宋体" w:cs="Arial"/>
                <w:sz w:val="24"/>
              </w:rPr>
              <w:t>规格型号</w:t>
            </w:r>
          </w:p>
        </w:tc>
        <w:tc>
          <w:tcPr>
            <w:tcW w:w="780" w:type="dxa"/>
            <w:vAlign w:val="center"/>
          </w:tcPr>
          <w:p>
            <w:pPr>
              <w:pStyle w:val="16"/>
              <w:spacing w:line="360" w:lineRule="auto"/>
              <w:jc w:val="center"/>
              <w:rPr>
                <w:rFonts w:hAnsi="宋体" w:cs="Arial"/>
                <w:sz w:val="24"/>
              </w:rPr>
            </w:pPr>
            <w:r>
              <w:rPr>
                <w:rFonts w:hint="eastAsia" w:hAnsi="宋体" w:cs="Arial"/>
                <w:sz w:val="24"/>
              </w:rPr>
              <w:t>单位</w:t>
            </w:r>
          </w:p>
        </w:tc>
        <w:tc>
          <w:tcPr>
            <w:tcW w:w="780" w:type="dxa"/>
            <w:vAlign w:val="center"/>
          </w:tcPr>
          <w:p>
            <w:pPr>
              <w:pStyle w:val="16"/>
              <w:spacing w:line="360" w:lineRule="auto"/>
              <w:jc w:val="center"/>
              <w:rPr>
                <w:rFonts w:hint="eastAsia" w:hAnsi="宋体" w:cs="Arial"/>
                <w:sz w:val="24"/>
              </w:rPr>
            </w:pPr>
            <w:r>
              <w:rPr>
                <w:rFonts w:hint="eastAsia" w:hAnsi="宋体" w:cs="Arial"/>
                <w:sz w:val="24"/>
              </w:rPr>
              <w:t>数量</w:t>
            </w:r>
          </w:p>
        </w:tc>
        <w:tc>
          <w:tcPr>
            <w:tcW w:w="810" w:type="dxa"/>
            <w:vAlign w:val="center"/>
          </w:tcPr>
          <w:p>
            <w:pPr>
              <w:pStyle w:val="16"/>
              <w:spacing w:line="360" w:lineRule="auto"/>
              <w:jc w:val="center"/>
              <w:rPr>
                <w:rFonts w:hAnsi="宋体" w:cs="Arial"/>
                <w:sz w:val="24"/>
              </w:rPr>
            </w:pPr>
            <w:r>
              <w:rPr>
                <w:rFonts w:hint="eastAsia" w:hAnsi="宋体" w:cs="Arial"/>
                <w:sz w:val="24"/>
              </w:rPr>
              <w:t>单价</w:t>
            </w:r>
          </w:p>
        </w:tc>
        <w:tc>
          <w:tcPr>
            <w:tcW w:w="795" w:type="dxa"/>
            <w:vAlign w:val="center"/>
          </w:tcPr>
          <w:p>
            <w:pPr>
              <w:pStyle w:val="16"/>
              <w:spacing w:line="360" w:lineRule="auto"/>
              <w:jc w:val="center"/>
              <w:rPr>
                <w:rFonts w:hAnsi="宋体" w:cs="Arial"/>
                <w:sz w:val="24"/>
              </w:rPr>
            </w:pPr>
            <w:r>
              <w:rPr>
                <w:rFonts w:hint="eastAsia" w:hAnsi="宋体" w:cs="Arial"/>
                <w:sz w:val="24"/>
              </w:rPr>
              <w:t>合价</w:t>
            </w:r>
          </w:p>
        </w:tc>
        <w:tc>
          <w:tcPr>
            <w:tcW w:w="1671" w:type="dxa"/>
            <w:vAlign w:val="center"/>
          </w:tcPr>
          <w:p>
            <w:pPr>
              <w:pStyle w:val="16"/>
              <w:spacing w:line="360" w:lineRule="auto"/>
              <w:jc w:val="center"/>
              <w:rPr>
                <w:rFonts w:hAnsi="宋体" w:cs="Arial"/>
                <w:sz w:val="24"/>
              </w:rPr>
            </w:pPr>
            <w:r>
              <w:rPr>
                <w:rFonts w:hint="eastAsia" w:hAnsi="宋体" w:cs="Arial"/>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sz w:val="24"/>
              </w:rPr>
            </w:pPr>
          </w:p>
        </w:tc>
        <w:tc>
          <w:tcPr>
            <w:tcW w:w="2595" w:type="dxa"/>
            <w:vAlign w:val="top"/>
          </w:tcPr>
          <w:p>
            <w:pPr>
              <w:pStyle w:val="16"/>
              <w:spacing w:line="360" w:lineRule="auto"/>
              <w:rPr>
                <w:rFonts w:ascii="楷体_GB2312" w:hAnsi="Times New Roman" w:eastAsia="楷体_GB2312"/>
                <w:sz w:val="24"/>
              </w:rPr>
            </w:pPr>
          </w:p>
        </w:tc>
        <w:tc>
          <w:tcPr>
            <w:tcW w:w="126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810" w:type="dxa"/>
            <w:vAlign w:val="top"/>
          </w:tcPr>
          <w:p>
            <w:pPr>
              <w:pStyle w:val="16"/>
              <w:spacing w:line="360" w:lineRule="auto"/>
              <w:rPr>
                <w:rFonts w:ascii="楷体_GB2312" w:hAnsi="Times New Roman" w:eastAsia="楷体_GB2312"/>
                <w:sz w:val="24"/>
              </w:rPr>
            </w:pPr>
          </w:p>
        </w:tc>
        <w:tc>
          <w:tcPr>
            <w:tcW w:w="795" w:type="dxa"/>
            <w:vAlign w:val="top"/>
          </w:tcPr>
          <w:p>
            <w:pPr>
              <w:pStyle w:val="16"/>
              <w:spacing w:line="360" w:lineRule="auto"/>
              <w:rPr>
                <w:rFonts w:ascii="楷体_GB2312" w:hAnsi="Times New Roman" w:eastAsia="楷体_GB2312"/>
                <w:sz w:val="24"/>
              </w:rPr>
            </w:pPr>
          </w:p>
        </w:tc>
        <w:tc>
          <w:tcPr>
            <w:tcW w:w="1671" w:type="dxa"/>
            <w:vAlign w:val="top"/>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sz w:val="24"/>
              </w:rPr>
            </w:pPr>
          </w:p>
        </w:tc>
        <w:tc>
          <w:tcPr>
            <w:tcW w:w="2595" w:type="dxa"/>
            <w:vAlign w:val="top"/>
          </w:tcPr>
          <w:p>
            <w:pPr>
              <w:pStyle w:val="16"/>
              <w:spacing w:line="360" w:lineRule="auto"/>
              <w:rPr>
                <w:rFonts w:ascii="楷体_GB2312" w:hAnsi="Times New Roman" w:eastAsia="楷体_GB2312"/>
                <w:sz w:val="24"/>
              </w:rPr>
            </w:pPr>
          </w:p>
        </w:tc>
        <w:tc>
          <w:tcPr>
            <w:tcW w:w="126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810" w:type="dxa"/>
            <w:vAlign w:val="top"/>
          </w:tcPr>
          <w:p>
            <w:pPr>
              <w:pStyle w:val="16"/>
              <w:spacing w:line="360" w:lineRule="auto"/>
              <w:rPr>
                <w:rFonts w:ascii="楷体_GB2312" w:hAnsi="Times New Roman" w:eastAsia="楷体_GB2312"/>
                <w:sz w:val="24"/>
              </w:rPr>
            </w:pPr>
          </w:p>
        </w:tc>
        <w:tc>
          <w:tcPr>
            <w:tcW w:w="795" w:type="dxa"/>
            <w:vAlign w:val="top"/>
          </w:tcPr>
          <w:p>
            <w:pPr>
              <w:pStyle w:val="16"/>
              <w:spacing w:line="360" w:lineRule="auto"/>
              <w:rPr>
                <w:rFonts w:ascii="楷体_GB2312" w:hAnsi="Times New Roman" w:eastAsia="楷体_GB2312"/>
                <w:sz w:val="24"/>
              </w:rPr>
            </w:pPr>
          </w:p>
        </w:tc>
        <w:tc>
          <w:tcPr>
            <w:tcW w:w="1671" w:type="dxa"/>
            <w:vAlign w:val="top"/>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sz w:val="24"/>
              </w:rPr>
            </w:pPr>
          </w:p>
        </w:tc>
        <w:tc>
          <w:tcPr>
            <w:tcW w:w="2595" w:type="dxa"/>
            <w:vAlign w:val="top"/>
          </w:tcPr>
          <w:p>
            <w:pPr>
              <w:pStyle w:val="16"/>
              <w:spacing w:line="360" w:lineRule="auto"/>
              <w:rPr>
                <w:rFonts w:ascii="楷体_GB2312" w:hAnsi="Times New Roman" w:eastAsia="楷体_GB2312"/>
                <w:sz w:val="24"/>
              </w:rPr>
            </w:pPr>
          </w:p>
        </w:tc>
        <w:tc>
          <w:tcPr>
            <w:tcW w:w="126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810" w:type="dxa"/>
            <w:vAlign w:val="top"/>
          </w:tcPr>
          <w:p>
            <w:pPr>
              <w:pStyle w:val="16"/>
              <w:spacing w:line="360" w:lineRule="auto"/>
              <w:rPr>
                <w:rFonts w:ascii="楷体_GB2312" w:hAnsi="Times New Roman" w:eastAsia="楷体_GB2312"/>
                <w:sz w:val="24"/>
              </w:rPr>
            </w:pPr>
          </w:p>
        </w:tc>
        <w:tc>
          <w:tcPr>
            <w:tcW w:w="795" w:type="dxa"/>
            <w:vAlign w:val="top"/>
          </w:tcPr>
          <w:p>
            <w:pPr>
              <w:pStyle w:val="16"/>
              <w:spacing w:line="360" w:lineRule="auto"/>
              <w:rPr>
                <w:rFonts w:ascii="楷体_GB2312" w:hAnsi="Times New Roman" w:eastAsia="楷体_GB2312"/>
                <w:sz w:val="24"/>
              </w:rPr>
            </w:pPr>
          </w:p>
        </w:tc>
        <w:tc>
          <w:tcPr>
            <w:tcW w:w="1671" w:type="dxa"/>
            <w:vAlign w:val="top"/>
          </w:tcPr>
          <w:p>
            <w:pPr>
              <w:pStyle w:val="16"/>
              <w:spacing w:line="360" w:lineRule="auto"/>
              <w:rPr>
                <w:rFonts w:ascii="楷体_GB2312" w:hAnsi="Times New Roman" w:eastAsia="楷体_GB2312"/>
                <w:sz w:val="24"/>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报价合计金额(人民币大写):</w:t>
      </w:r>
    </w:p>
    <w:p>
      <w:pPr>
        <w:spacing w:line="440" w:lineRule="exact"/>
        <w:ind w:firstLine="420" w:firstLineChars="200"/>
        <w:rPr>
          <w:rFonts w:ascii="宋体" w:hAnsi="宋体"/>
          <w:szCs w:val="21"/>
        </w:rPr>
      </w:pPr>
      <w:r>
        <w:rPr>
          <w:rFonts w:hint="eastAsia" w:ascii="宋体" w:hAnsi="宋体"/>
          <w:szCs w:val="21"/>
        </w:rPr>
        <w:t>报价合计金额(人民币小写):</w:t>
      </w:r>
    </w:p>
    <w:p>
      <w:pPr>
        <w:spacing w:line="440" w:lineRule="exact"/>
        <w:ind w:firstLine="420" w:firstLineChars="200"/>
        <w:rPr>
          <w:rFonts w:ascii="宋体" w:hAnsi="宋体"/>
          <w:szCs w:val="21"/>
        </w:rPr>
      </w:pPr>
      <w:r>
        <w:rPr>
          <w:rFonts w:hint="eastAsia" w:ascii="宋体" w:hAnsi="宋体"/>
          <w:szCs w:val="21"/>
        </w:rPr>
        <w:t>本报价表须机打并加盖报价单位公章，手填无效。</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5880" w:firstLineChars="2800"/>
        <w:rPr>
          <w:rFonts w:ascii="宋体" w:hAnsi="宋体"/>
          <w:szCs w:val="21"/>
        </w:rPr>
      </w:pPr>
      <w:r>
        <w:rPr>
          <w:rFonts w:hint="eastAsia" w:ascii="宋体" w:hAnsi="宋体"/>
          <w:szCs w:val="21"/>
        </w:rPr>
        <w:t>报价单位盖章：</w:t>
      </w:r>
    </w:p>
    <w:p>
      <w:pPr>
        <w:spacing w:line="440" w:lineRule="exact"/>
        <w:ind w:firstLine="5880" w:firstLineChars="2800"/>
        <w:rPr>
          <w:rFonts w:hint="eastAsia" w:ascii="宋体" w:hAnsi="宋体"/>
          <w:szCs w:val="21"/>
        </w:rPr>
      </w:pPr>
      <w:r>
        <w:rPr>
          <w:rFonts w:hint="eastAsia" w:ascii="宋体" w:hAnsi="宋体"/>
          <w:szCs w:val="21"/>
        </w:rPr>
        <w:t>法人代表签字：</w:t>
      </w:r>
    </w:p>
    <w:p>
      <w:pPr>
        <w:spacing w:line="440" w:lineRule="exact"/>
        <w:rPr>
          <w:rFonts w:ascii="宋体" w:hAnsi="宋体"/>
          <w:szCs w:val="21"/>
        </w:rPr>
      </w:pPr>
    </w:p>
    <w:sectPr>
      <w:pgSz w:w="11906" w:h="16838"/>
      <w:pgMar w:top="1440" w:right="1080" w:bottom="1440" w:left="1080" w:header="850"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49F"/>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36C772B"/>
    <w:rsid w:val="03BD3559"/>
    <w:rsid w:val="03CC3A64"/>
    <w:rsid w:val="04E478AB"/>
    <w:rsid w:val="05FD31FE"/>
    <w:rsid w:val="064C4F63"/>
    <w:rsid w:val="069D44BA"/>
    <w:rsid w:val="075A2A7B"/>
    <w:rsid w:val="07B92A24"/>
    <w:rsid w:val="07FB5644"/>
    <w:rsid w:val="0822758F"/>
    <w:rsid w:val="08310A7E"/>
    <w:rsid w:val="08313B80"/>
    <w:rsid w:val="083D72E7"/>
    <w:rsid w:val="097F5F89"/>
    <w:rsid w:val="098A0C99"/>
    <w:rsid w:val="0A477811"/>
    <w:rsid w:val="0ABB67CE"/>
    <w:rsid w:val="0C2C44D7"/>
    <w:rsid w:val="0CB83490"/>
    <w:rsid w:val="0D057A5C"/>
    <w:rsid w:val="0D400D8D"/>
    <w:rsid w:val="0D427B70"/>
    <w:rsid w:val="0DF4150B"/>
    <w:rsid w:val="0E9D5567"/>
    <w:rsid w:val="0F5C5F40"/>
    <w:rsid w:val="0FB26250"/>
    <w:rsid w:val="10124978"/>
    <w:rsid w:val="110002E3"/>
    <w:rsid w:val="11B20C9C"/>
    <w:rsid w:val="12416A8A"/>
    <w:rsid w:val="12F8325C"/>
    <w:rsid w:val="14986483"/>
    <w:rsid w:val="14B4022C"/>
    <w:rsid w:val="14B55E2A"/>
    <w:rsid w:val="15083F22"/>
    <w:rsid w:val="151A0933"/>
    <w:rsid w:val="151E1392"/>
    <w:rsid w:val="16226CEC"/>
    <w:rsid w:val="1783171A"/>
    <w:rsid w:val="18255972"/>
    <w:rsid w:val="18D401A2"/>
    <w:rsid w:val="18F3458F"/>
    <w:rsid w:val="192E1529"/>
    <w:rsid w:val="194A5B2D"/>
    <w:rsid w:val="198055B9"/>
    <w:rsid w:val="19AE3215"/>
    <w:rsid w:val="1A7D5B72"/>
    <w:rsid w:val="1AED33BC"/>
    <w:rsid w:val="1BB777FF"/>
    <w:rsid w:val="1BC2609B"/>
    <w:rsid w:val="1BC917BB"/>
    <w:rsid w:val="1C66220F"/>
    <w:rsid w:val="1CE53D54"/>
    <w:rsid w:val="1D9E7C25"/>
    <w:rsid w:val="1DE166EC"/>
    <w:rsid w:val="1E780B21"/>
    <w:rsid w:val="1EA62A71"/>
    <w:rsid w:val="1EF36325"/>
    <w:rsid w:val="1F9E1AD8"/>
    <w:rsid w:val="1FCA667D"/>
    <w:rsid w:val="20EA51D1"/>
    <w:rsid w:val="210C3C73"/>
    <w:rsid w:val="220E2ECD"/>
    <w:rsid w:val="229B58CD"/>
    <w:rsid w:val="23454FED"/>
    <w:rsid w:val="237E41B7"/>
    <w:rsid w:val="238E1A06"/>
    <w:rsid w:val="23A21C95"/>
    <w:rsid w:val="23B7553F"/>
    <w:rsid w:val="23D12B37"/>
    <w:rsid w:val="2448452B"/>
    <w:rsid w:val="246337B2"/>
    <w:rsid w:val="25A42B28"/>
    <w:rsid w:val="25D00A4E"/>
    <w:rsid w:val="267403B3"/>
    <w:rsid w:val="27F15D9C"/>
    <w:rsid w:val="28074863"/>
    <w:rsid w:val="28AE4A0B"/>
    <w:rsid w:val="29205AB8"/>
    <w:rsid w:val="29E9507F"/>
    <w:rsid w:val="2A6037C0"/>
    <w:rsid w:val="2AFF3EFD"/>
    <w:rsid w:val="2B236AB3"/>
    <w:rsid w:val="2B902294"/>
    <w:rsid w:val="2BF4376B"/>
    <w:rsid w:val="2C03670A"/>
    <w:rsid w:val="2C4B6CBA"/>
    <w:rsid w:val="2CAE5761"/>
    <w:rsid w:val="2CE92B0D"/>
    <w:rsid w:val="2CED5DE2"/>
    <w:rsid w:val="2D2C6371"/>
    <w:rsid w:val="2E016B8B"/>
    <w:rsid w:val="2E292A27"/>
    <w:rsid w:val="2E410414"/>
    <w:rsid w:val="2E784A5D"/>
    <w:rsid w:val="2EDC2B10"/>
    <w:rsid w:val="30C56C11"/>
    <w:rsid w:val="30C67B9E"/>
    <w:rsid w:val="318E61B1"/>
    <w:rsid w:val="31BA7E21"/>
    <w:rsid w:val="31D05CA5"/>
    <w:rsid w:val="32CF408C"/>
    <w:rsid w:val="33A14D9B"/>
    <w:rsid w:val="33F21B00"/>
    <w:rsid w:val="34170FAE"/>
    <w:rsid w:val="3552479E"/>
    <w:rsid w:val="35CA224F"/>
    <w:rsid w:val="36AB200D"/>
    <w:rsid w:val="3759692C"/>
    <w:rsid w:val="38086121"/>
    <w:rsid w:val="38A108C0"/>
    <w:rsid w:val="3A4F2DF7"/>
    <w:rsid w:val="3A6A78BF"/>
    <w:rsid w:val="3AD76819"/>
    <w:rsid w:val="3B55051D"/>
    <w:rsid w:val="3B7A2455"/>
    <w:rsid w:val="3BE528E8"/>
    <w:rsid w:val="3C041E8C"/>
    <w:rsid w:val="3C3D24DF"/>
    <w:rsid w:val="3C4B6B70"/>
    <w:rsid w:val="3CB26D83"/>
    <w:rsid w:val="3D977566"/>
    <w:rsid w:val="3E4167E0"/>
    <w:rsid w:val="3E5D2F50"/>
    <w:rsid w:val="3E861031"/>
    <w:rsid w:val="3EBF1689"/>
    <w:rsid w:val="3ED351A9"/>
    <w:rsid w:val="3ED85CFB"/>
    <w:rsid w:val="3EE82E77"/>
    <w:rsid w:val="3F50730D"/>
    <w:rsid w:val="3F732CAD"/>
    <w:rsid w:val="3FF82C7A"/>
    <w:rsid w:val="4030015B"/>
    <w:rsid w:val="404C58EC"/>
    <w:rsid w:val="405908D5"/>
    <w:rsid w:val="415660D0"/>
    <w:rsid w:val="429C4E56"/>
    <w:rsid w:val="43066107"/>
    <w:rsid w:val="431C4B3E"/>
    <w:rsid w:val="437301A1"/>
    <w:rsid w:val="44102511"/>
    <w:rsid w:val="443D2336"/>
    <w:rsid w:val="444C5CD1"/>
    <w:rsid w:val="44B36F30"/>
    <w:rsid w:val="44CA3B5A"/>
    <w:rsid w:val="452813D5"/>
    <w:rsid w:val="45292431"/>
    <w:rsid w:val="467455F3"/>
    <w:rsid w:val="4684023D"/>
    <w:rsid w:val="46A147DF"/>
    <w:rsid w:val="46B34489"/>
    <w:rsid w:val="47320719"/>
    <w:rsid w:val="476969BE"/>
    <w:rsid w:val="476A15C7"/>
    <w:rsid w:val="47794455"/>
    <w:rsid w:val="478059BF"/>
    <w:rsid w:val="478B3EE5"/>
    <w:rsid w:val="48935D8C"/>
    <w:rsid w:val="49E66767"/>
    <w:rsid w:val="4A1E02D0"/>
    <w:rsid w:val="4A2F1DAC"/>
    <w:rsid w:val="4B0C1485"/>
    <w:rsid w:val="4B4A4C26"/>
    <w:rsid w:val="4B800CB0"/>
    <w:rsid w:val="4BA97879"/>
    <w:rsid w:val="4C7A4EC9"/>
    <w:rsid w:val="4CC5508E"/>
    <w:rsid w:val="4CCD2548"/>
    <w:rsid w:val="4D1E20DD"/>
    <w:rsid w:val="4D3E5FC0"/>
    <w:rsid w:val="4DD827C4"/>
    <w:rsid w:val="4E081BA3"/>
    <w:rsid w:val="4E1F58F6"/>
    <w:rsid w:val="4E2F02A1"/>
    <w:rsid w:val="500A299E"/>
    <w:rsid w:val="501101D8"/>
    <w:rsid w:val="508D24D4"/>
    <w:rsid w:val="509362D9"/>
    <w:rsid w:val="50C1689E"/>
    <w:rsid w:val="50D911DD"/>
    <w:rsid w:val="50DE1AD8"/>
    <w:rsid w:val="50E53737"/>
    <w:rsid w:val="51216397"/>
    <w:rsid w:val="51432C46"/>
    <w:rsid w:val="5254321E"/>
    <w:rsid w:val="528C5CD4"/>
    <w:rsid w:val="546F5916"/>
    <w:rsid w:val="54BE1FB9"/>
    <w:rsid w:val="54F25B8C"/>
    <w:rsid w:val="55BA5175"/>
    <w:rsid w:val="567B46F5"/>
    <w:rsid w:val="568D7462"/>
    <w:rsid w:val="5718422D"/>
    <w:rsid w:val="577E7371"/>
    <w:rsid w:val="58127108"/>
    <w:rsid w:val="58206E3F"/>
    <w:rsid w:val="588F08FA"/>
    <w:rsid w:val="592A2799"/>
    <w:rsid w:val="59936F36"/>
    <w:rsid w:val="5AAA5F8F"/>
    <w:rsid w:val="5AB413F5"/>
    <w:rsid w:val="5B3D21DD"/>
    <w:rsid w:val="5C0E3A34"/>
    <w:rsid w:val="5D4D4E63"/>
    <w:rsid w:val="5D720A6C"/>
    <w:rsid w:val="5DBD518B"/>
    <w:rsid w:val="5E484261"/>
    <w:rsid w:val="5EA67242"/>
    <w:rsid w:val="5F3F4D92"/>
    <w:rsid w:val="60877C85"/>
    <w:rsid w:val="60AE1A84"/>
    <w:rsid w:val="60B1208A"/>
    <w:rsid w:val="61120F87"/>
    <w:rsid w:val="61912DFD"/>
    <w:rsid w:val="61C845D6"/>
    <w:rsid w:val="61EA20BC"/>
    <w:rsid w:val="626263B6"/>
    <w:rsid w:val="62ED1197"/>
    <w:rsid w:val="632012D3"/>
    <w:rsid w:val="635F1F03"/>
    <w:rsid w:val="636A56B3"/>
    <w:rsid w:val="63A32486"/>
    <w:rsid w:val="63D36139"/>
    <w:rsid w:val="64505B48"/>
    <w:rsid w:val="653E60A6"/>
    <w:rsid w:val="668F1591"/>
    <w:rsid w:val="67B64153"/>
    <w:rsid w:val="67E52CAD"/>
    <w:rsid w:val="681E7A7D"/>
    <w:rsid w:val="685873C5"/>
    <w:rsid w:val="68DA4AC9"/>
    <w:rsid w:val="68EF03B2"/>
    <w:rsid w:val="693D2D8D"/>
    <w:rsid w:val="6AC552B3"/>
    <w:rsid w:val="6AFC2413"/>
    <w:rsid w:val="6B045A21"/>
    <w:rsid w:val="6C3A7A22"/>
    <w:rsid w:val="6CC80A55"/>
    <w:rsid w:val="6DEA3AA8"/>
    <w:rsid w:val="6E0865E0"/>
    <w:rsid w:val="6E8E12EF"/>
    <w:rsid w:val="6F062018"/>
    <w:rsid w:val="6F1E24F8"/>
    <w:rsid w:val="6F3F764E"/>
    <w:rsid w:val="6F775AB8"/>
    <w:rsid w:val="700F770D"/>
    <w:rsid w:val="71020C79"/>
    <w:rsid w:val="71346F76"/>
    <w:rsid w:val="722E1B2B"/>
    <w:rsid w:val="72674F59"/>
    <w:rsid w:val="731A01C7"/>
    <w:rsid w:val="732B4FE5"/>
    <w:rsid w:val="73382DAE"/>
    <w:rsid w:val="746E74A6"/>
    <w:rsid w:val="74AC783C"/>
    <w:rsid w:val="74CB2F2D"/>
    <w:rsid w:val="753320BC"/>
    <w:rsid w:val="7681674A"/>
    <w:rsid w:val="774737A1"/>
    <w:rsid w:val="77EC3D7F"/>
    <w:rsid w:val="787228C6"/>
    <w:rsid w:val="78C328A3"/>
    <w:rsid w:val="796D5C1C"/>
    <w:rsid w:val="7A306EE3"/>
    <w:rsid w:val="7A6042E4"/>
    <w:rsid w:val="7A8512DD"/>
    <w:rsid w:val="7AB913E9"/>
    <w:rsid w:val="7B11404E"/>
    <w:rsid w:val="7B493B7A"/>
    <w:rsid w:val="7C035664"/>
    <w:rsid w:val="7EA90D0F"/>
    <w:rsid w:val="7EC93B4D"/>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qFormat/>
    <w:uiPriority w:val="0"/>
    <w:rPr>
      <w:rFonts w:ascii="Calibri" w:hAnsi="Calibri"/>
      <w:kern w:val="2"/>
      <w:sz w:val="21"/>
      <w:szCs w:val="22"/>
    </w:rPr>
  </w:style>
  <w:style w:type="paragraph" w:customStyle="1" w:styleId="38">
    <w:name w:val="List Paragraph"/>
    <w:basedOn w:val="1"/>
    <w:link w:val="37"/>
    <w:qFormat/>
    <w:uiPriority w:val="0"/>
    <w:pPr>
      <w:ind w:firstLine="420" w:firstLineChars="200"/>
    </w:pPr>
    <w:rPr>
      <w:rFonts w:ascii="Calibri" w:hAnsi="Calibri"/>
      <w:szCs w:val="22"/>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7"/>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1855</Words>
  <Characters>10574</Characters>
  <Lines>88</Lines>
  <Paragraphs>24</Paragraphs>
  <TotalTime>4</TotalTime>
  <ScaleCrop>false</ScaleCrop>
  <LinksUpToDate>false</LinksUpToDate>
  <CharactersWithSpaces>12405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2018-03-20T01:59:00Z</dcterms:created>
  <dc:creator>淮阴师范学院招标办</dc:creator>
  <cp:lastModifiedBy>xiaolu1404095211</cp:lastModifiedBy>
  <cp:lastPrinted>2016-07-10T02:09:00Z</cp:lastPrinted>
  <dcterms:modified xsi:type="dcterms:W3CDTF">2018-06-11T02:19:10Z</dcterms:modified>
  <dc:title>淮阴师范学院招标文件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