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F3E" w:rsidRDefault="000B1ADD">
      <w:pPr>
        <w:pStyle w:val="afd"/>
        <w:tabs>
          <w:tab w:val="center" w:pos="4476"/>
          <w:tab w:val="right" w:pos="8953"/>
        </w:tabs>
        <w:ind w:firstLine="0"/>
        <w:rPr>
          <w:rFonts w:eastAsia="黑体"/>
          <w:b/>
          <w:bCs/>
          <w:sz w:val="84"/>
        </w:rPr>
      </w:pPr>
      <w:bookmarkStart w:id="0" w:name="_Toc455914596"/>
      <w:bookmarkStart w:id="1" w:name="_Toc115756014"/>
      <w:bookmarkStart w:id="2" w:name="_Toc142209795"/>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E64F3E" w:rsidRDefault="00E64F3E">
      <w:pPr>
        <w:pStyle w:val="afd"/>
        <w:tabs>
          <w:tab w:val="center" w:pos="4476"/>
          <w:tab w:val="right" w:pos="8953"/>
        </w:tabs>
        <w:ind w:firstLineChars="200" w:firstLine="1687"/>
        <w:rPr>
          <w:rFonts w:eastAsia="黑体"/>
          <w:b/>
          <w:bCs/>
          <w:sz w:val="84"/>
        </w:rPr>
      </w:pPr>
    </w:p>
    <w:p w:rsidR="00E64F3E" w:rsidRDefault="00E64F3E">
      <w:pPr>
        <w:pStyle w:val="afd"/>
        <w:tabs>
          <w:tab w:val="center" w:pos="4476"/>
          <w:tab w:val="right" w:pos="8953"/>
        </w:tabs>
        <w:ind w:firstLineChars="200" w:firstLine="1687"/>
        <w:rPr>
          <w:rFonts w:eastAsia="黑体"/>
          <w:b/>
          <w:bCs/>
          <w:sz w:val="84"/>
        </w:rPr>
      </w:pPr>
    </w:p>
    <w:p w:rsidR="00E64F3E" w:rsidRDefault="000B1ADD">
      <w:pPr>
        <w:pStyle w:val="afd"/>
        <w:tabs>
          <w:tab w:val="center" w:pos="4476"/>
          <w:tab w:val="right" w:pos="8953"/>
        </w:tabs>
        <w:ind w:firstLineChars="76" w:firstLine="641"/>
        <w:jc w:val="center"/>
        <w:rPr>
          <w:rFonts w:eastAsia="黑体"/>
          <w:b/>
          <w:bCs/>
          <w:sz w:val="84"/>
        </w:rPr>
      </w:pPr>
      <w:r>
        <w:rPr>
          <w:rFonts w:eastAsia="黑体" w:hint="eastAsia"/>
          <w:b/>
          <w:bCs/>
          <w:sz w:val="84"/>
        </w:rPr>
        <w:t>招　标　文　件</w:t>
      </w:r>
    </w:p>
    <w:p w:rsidR="00E64F3E" w:rsidRDefault="00E64F3E">
      <w:pPr>
        <w:pStyle w:val="afd"/>
        <w:ind w:firstLineChars="200" w:firstLine="723"/>
        <w:rPr>
          <w:rFonts w:ascii="宋体" w:hAnsi="宋体"/>
          <w:b/>
          <w:bCs/>
          <w:sz w:val="36"/>
          <w:szCs w:val="36"/>
        </w:rPr>
      </w:pPr>
    </w:p>
    <w:p w:rsidR="00E64F3E" w:rsidRDefault="00E64F3E">
      <w:pPr>
        <w:widowControl/>
        <w:shd w:val="clear" w:color="auto" w:fill="FFFFFF"/>
        <w:spacing w:line="360" w:lineRule="auto"/>
        <w:rPr>
          <w:rFonts w:ascii="宋体" w:hAnsi="宋体"/>
          <w:b/>
          <w:sz w:val="36"/>
        </w:rPr>
      </w:pPr>
    </w:p>
    <w:p w:rsidR="00E64F3E" w:rsidRDefault="000B1ADD">
      <w:pPr>
        <w:spacing w:line="360" w:lineRule="auto"/>
        <w:ind w:leftChars="600" w:left="1260" w:firstLineChars="200" w:firstLine="723"/>
        <w:jc w:val="left"/>
        <w:rPr>
          <w:rFonts w:ascii="宋体" w:hAnsi="宋体"/>
          <w:b/>
          <w:sz w:val="30"/>
          <w:szCs w:val="30"/>
        </w:rPr>
      </w:pPr>
      <w:r>
        <w:rPr>
          <w:rFonts w:ascii="宋体" w:hAnsi="宋体" w:hint="eastAsia"/>
          <w:b/>
          <w:sz w:val="36"/>
        </w:rPr>
        <w:t>项目名称：</w:t>
      </w:r>
      <w:r>
        <w:rPr>
          <w:rFonts w:ascii="宋体" w:hAnsi="宋体" w:hint="eastAsia"/>
          <w:b/>
          <w:sz w:val="36"/>
          <w:szCs w:val="36"/>
          <w:u w:val="single"/>
        </w:rPr>
        <w:t>学生公寓饮用水服务外包项目</w:t>
      </w:r>
    </w:p>
    <w:p w:rsidR="00E64F3E" w:rsidRDefault="000B1ADD">
      <w:pPr>
        <w:spacing w:line="360" w:lineRule="auto"/>
        <w:ind w:leftChars="600" w:left="126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Pr>
          <w:rFonts w:ascii="宋体" w:hAnsi="宋体"/>
          <w:b/>
          <w:sz w:val="36"/>
          <w:u w:val="single"/>
        </w:rPr>
        <w:t>201</w:t>
      </w:r>
      <w:r>
        <w:rPr>
          <w:rFonts w:ascii="宋体" w:hAnsi="宋体" w:hint="eastAsia"/>
          <w:b/>
          <w:sz w:val="36"/>
          <w:u w:val="single"/>
        </w:rPr>
        <w:t>9</w:t>
      </w:r>
      <w:r>
        <w:rPr>
          <w:rFonts w:ascii="宋体" w:hAnsi="宋体"/>
          <w:b/>
          <w:sz w:val="36"/>
          <w:u w:val="single"/>
        </w:rPr>
        <w:t>-ZB-XC</w:t>
      </w:r>
      <w:r w:rsidR="00D52ED0">
        <w:rPr>
          <w:rFonts w:ascii="宋体" w:hAnsi="宋体" w:hint="eastAsia"/>
          <w:b/>
          <w:sz w:val="36"/>
          <w:u w:val="single"/>
        </w:rPr>
        <w:t>047</w:t>
      </w:r>
      <w:r>
        <w:rPr>
          <w:rFonts w:ascii="宋体" w:hAnsi="宋体" w:hint="eastAsia"/>
          <w:b/>
          <w:sz w:val="36"/>
          <w:u w:val="single"/>
        </w:rPr>
        <w:t xml:space="preserve">     </w:t>
      </w:r>
    </w:p>
    <w:p w:rsidR="00E64F3E" w:rsidRDefault="00E64F3E">
      <w:pPr>
        <w:pStyle w:val="afd"/>
        <w:spacing w:before="0" w:after="0"/>
        <w:ind w:firstLine="0"/>
        <w:rPr>
          <w:rFonts w:ascii="宋体" w:hAnsi="宋体"/>
        </w:rPr>
      </w:pPr>
    </w:p>
    <w:p w:rsidR="00E64F3E" w:rsidRDefault="00E64F3E">
      <w:pPr>
        <w:pStyle w:val="afd"/>
        <w:spacing w:before="0" w:after="0"/>
        <w:ind w:firstLine="0"/>
        <w:rPr>
          <w:rFonts w:ascii="宋体" w:hAnsi="宋体"/>
        </w:rPr>
      </w:pPr>
    </w:p>
    <w:p w:rsidR="00E64F3E" w:rsidRDefault="00E64F3E">
      <w:pPr>
        <w:pStyle w:val="afd"/>
        <w:spacing w:before="0" w:after="0"/>
        <w:ind w:firstLine="0"/>
        <w:rPr>
          <w:rFonts w:ascii="宋体" w:hAnsi="宋体"/>
        </w:rPr>
      </w:pPr>
    </w:p>
    <w:p w:rsidR="00E64F3E" w:rsidRDefault="00E64F3E">
      <w:pPr>
        <w:pStyle w:val="afd"/>
        <w:spacing w:before="0" w:after="0"/>
        <w:ind w:firstLine="0"/>
        <w:rPr>
          <w:rFonts w:ascii="宋体" w:hAnsi="宋体"/>
        </w:rPr>
      </w:pPr>
    </w:p>
    <w:p w:rsidR="00E64F3E" w:rsidRDefault="00E64F3E">
      <w:pPr>
        <w:pStyle w:val="afd"/>
        <w:spacing w:before="0" w:after="0"/>
        <w:ind w:firstLine="0"/>
        <w:rPr>
          <w:rFonts w:ascii="宋体" w:hAnsi="宋体"/>
        </w:rPr>
      </w:pPr>
    </w:p>
    <w:p w:rsidR="00E64F3E" w:rsidRDefault="00E64F3E">
      <w:pPr>
        <w:pStyle w:val="afd"/>
        <w:spacing w:before="0" w:after="0"/>
        <w:ind w:firstLine="0"/>
        <w:rPr>
          <w:rFonts w:ascii="宋体" w:hAnsi="宋体"/>
        </w:rPr>
      </w:pPr>
    </w:p>
    <w:p w:rsidR="00E64F3E" w:rsidRDefault="00E64F3E">
      <w:pPr>
        <w:pStyle w:val="afd"/>
        <w:spacing w:before="0" w:after="0"/>
        <w:ind w:firstLine="0"/>
        <w:rPr>
          <w:rFonts w:ascii="宋体" w:hAnsi="宋体"/>
        </w:rPr>
      </w:pPr>
    </w:p>
    <w:p w:rsidR="00E64F3E" w:rsidRDefault="00E64F3E">
      <w:pPr>
        <w:pStyle w:val="afd"/>
        <w:spacing w:before="0" w:after="0"/>
        <w:ind w:firstLine="0"/>
        <w:rPr>
          <w:rFonts w:ascii="宋体" w:hAnsi="宋体"/>
        </w:rPr>
      </w:pPr>
    </w:p>
    <w:p w:rsidR="00E64F3E" w:rsidRDefault="000B1ADD">
      <w:pPr>
        <w:pStyle w:val="afd"/>
        <w:ind w:firstLine="0"/>
        <w:jc w:val="center"/>
        <w:rPr>
          <w:b/>
          <w:bCs/>
          <w:sz w:val="32"/>
        </w:rPr>
      </w:pPr>
      <w:r>
        <w:rPr>
          <w:rFonts w:hint="eastAsia"/>
          <w:b/>
          <w:bCs/>
          <w:sz w:val="32"/>
        </w:rPr>
        <w:t>江苏开放大学</w:t>
      </w:r>
    </w:p>
    <w:p w:rsidR="00E64F3E" w:rsidRDefault="00E64F3E">
      <w:pPr>
        <w:pStyle w:val="afd"/>
        <w:spacing w:before="0" w:after="0"/>
        <w:ind w:firstLine="0"/>
        <w:rPr>
          <w:rFonts w:ascii="宋体" w:hAnsi="宋体"/>
        </w:rPr>
      </w:pPr>
    </w:p>
    <w:p w:rsidR="00E64F3E" w:rsidRDefault="00E64F3E">
      <w:pPr>
        <w:pStyle w:val="3"/>
        <w:spacing w:line="360" w:lineRule="auto"/>
        <w:jc w:val="center"/>
        <w:rPr>
          <w:rFonts w:ascii="Times New Roman" w:eastAsia="楷体" w:hAnsi="Times New Roman"/>
          <w:sz w:val="44"/>
        </w:rPr>
        <w:sectPr w:rsidR="00E64F3E">
          <w:headerReference w:type="default" r:id="rId10"/>
          <w:footerReference w:type="default" r:id="rId11"/>
          <w:pgSz w:w="11906" w:h="16838"/>
          <w:pgMar w:top="1440" w:right="1080" w:bottom="1440" w:left="1080" w:header="850" w:footer="850" w:gutter="0"/>
          <w:pgNumType w:start="1"/>
          <w:cols w:space="720"/>
          <w:docGrid w:type="lines" w:linePitch="312"/>
        </w:sectPr>
      </w:pPr>
    </w:p>
    <w:p w:rsidR="00E64F3E" w:rsidRDefault="000B1ADD">
      <w:pPr>
        <w:pStyle w:val="3"/>
        <w:spacing w:line="360" w:lineRule="auto"/>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E64F3E" w:rsidRDefault="000B1ADD">
      <w:pPr>
        <w:pStyle w:val="af1"/>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学生公寓饮用水服务外包项目</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E64F3E" w:rsidRDefault="000B1ADD">
      <w:pPr>
        <w:pStyle w:val="3"/>
        <w:spacing w:line="360" w:lineRule="auto"/>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E64F3E" w:rsidRDefault="000B1ADD" w:rsidP="00D52ED0">
      <w:pPr>
        <w:pStyle w:val="af1"/>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ascii="Times New Roman" w:hAnsi="Times New Roman" w:cs="Times New Roman" w:hint="eastAsia"/>
          <w:sz w:val="21"/>
          <w:szCs w:val="21"/>
        </w:rPr>
        <w:t>2019-ZB</w:t>
      </w:r>
      <w:r w:rsidR="00D52ED0" w:rsidRPr="00D52ED0">
        <w:rPr>
          <w:rFonts w:ascii="Times New Roman" w:hAnsi="Times New Roman" w:cs="Times New Roman"/>
          <w:sz w:val="21"/>
          <w:szCs w:val="21"/>
        </w:rPr>
        <w:t>-XC047</w:t>
      </w:r>
      <w:r>
        <w:rPr>
          <w:rFonts w:ascii="Times New Roman" w:hAnsi="Times New Roman" w:cs="Times New Roman" w:hint="eastAsia"/>
          <w:sz w:val="21"/>
          <w:szCs w:val="21"/>
        </w:rPr>
        <w:t>。</w:t>
      </w:r>
    </w:p>
    <w:p w:rsidR="00E64F3E" w:rsidRDefault="000B1ADD">
      <w:pPr>
        <w:pStyle w:val="af1"/>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ascii="Times New Roman" w:hAnsi="Times New Roman" w:cs="Times New Roman" w:hint="eastAsia"/>
          <w:sz w:val="21"/>
          <w:szCs w:val="21"/>
        </w:rPr>
        <w:t>学生公寓饮用水服务外包项目。</w:t>
      </w:r>
    </w:p>
    <w:p w:rsidR="00E64F3E" w:rsidRDefault="000B1ADD">
      <w:pPr>
        <w:pStyle w:val="af1"/>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服务内容：</w:t>
      </w:r>
      <w:r w:rsidRPr="000B1ADD">
        <w:rPr>
          <w:rFonts w:ascii="Times New Roman" w:hAnsi="Times New Roman" w:cs="Times New Roman" w:hint="eastAsia"/>
          <w:sz w:val="21"/>
          <w:szCs w:val="21"/>
        </w:rPr>
        <w:t>古平岗</w:t>
      </w:r>
      <w:r w:rsidRPr="000B1ADD">
        <w:rPr>
          <w:rFonts w:ascii="Times New Roman" w:hAnsi="Times New Roman" w:cs="Times New Roman" w:hint="eastAsia"/>
          <w:sz w:val="21"/>
          <w:szCs w:val="21"/>
        </w:rPr>
        <w:t>35-1</w:t>
      </w:r>
      <w:r w:rsidRPr="000B1ADD">
        <w:rPr>
          <w:rFonts w:ascii="Times New Roman" w:hAnsi="Times New Roman" w:cs="Times New Roman" w:hint="eastAsia"/>
          <w:sz w:val="21"/>
          <w:szCs w:val="21"/>
        </w:rPr>
        <w:t>、应天大街</w:t>
      </w:r>
      <w:r w:rsidRPr="000B1ADD">
        <w:rPr>
          <w:rFonts w:ascii="Times New Roman" w:hAnsi="Times New Roman" w:cs="Times New Roman" w:hint="eastAsia"/>
          <w:sz w:val="21"/>
          <w:szCs w:val="21"/>
        </w:rPr>
        <w:t>832</w:t>
      </w:r>
      <w:r>
        <w:rPr>
          <w:rFonts w:ascii="Times New Roman" w:hAnsi="Times New Roman" w:cs="Times New Roman" w:hint="eastAsia"/>
          <w:sz w:val="21"/>
          <w:szCs w:val="21"/>
        </w:rPr>
        <w:t>校区学生公寓饮用水服务外包项目（</w:t>
      </w:r>
      <w:r>
        <w:rPr>
          <w:rFonts w:ascii="Times New Roman" w:hAnsi="Times New Roman" w:cs="Times New Roman" w:hint="eastAsia"/>
          <w:sz w:val="21"/>
          <w:szCs w:val="21"/>
        </w:rPr>
        <w:t>BOT</w:t>
      </w:r>
      <w:r>
        <w:rPr>
          <w:rFonts w:ascii="Times New Roman" w:hAnsi="Times New Roman" w:cs="Times New Roman" w:hint="eastAsia"/>
          <w:sz w:val="21"/>
          <w:szCs w:val="21"/>
        </w:rPr>
        <w:t>项目），其中饮用水一体机共</w:t>
      </w:r>
      <w:r>
        <w:rPr>
          <w:rFonts w:ascii="Times New Roman" w:hAnsi="Times New Roman" w:cs="Times New Roman" w:hint="eastAsia"/>
          <w:sz w:val="21"/>
          <w:szCs w:val="21"/>
        </w:rPr>
        <w:t>36</w:t>
      </w:r>
      <w:r>
        <w:rPr>
          <w:rFonts w:ascii="Times New Roman" w:hAnsi="Times New Roman" w:cs="Times New Roman" w:hint="eastAsia"/>
          <w:sz w:val="21"/>
          <w:szCs w:val="21"/>
        </w:rPr>
        <w:t>台（安装数量根据实际需要最终确定）。</w:t>
      </w:r>
    </w:p>
    <w:p w:rsidR="00E64F3E" w:rsidRDefault="000B1ADD">
      <w:pPr>
        <w:pStyle w:val="af1"/>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Pr>
          <w:rFonts w:ascii="Times New Roman" w:hAnsi="Times New Roman" w:cs="Times New Roman" w:hint="eastAsia"/>
          <w:sz w:val="21"/>
          <w:szCs w:val="21"/>
        </w:rPr>
        <w:t>25</w:t>
      </w:r>
      <w:r>
        <w:rPr>
          <w:rFonts w:ascii="Times New Roman" w:hAnsi="Times New Roman" w:cs="Times New Roman" w:hint="eastAsia"/>
          <w:sz w:val="21"/>
          <w:szCs w:val="21"/>
        </w:rPr>
        <w:t>个工作日。</w:t>
      </w:r>
    </w:p>
    <w:p w:rsidR="00E64F3E" w:rsidRDefault="000B1ADD">
      <w:pPr>
        <w:pStyle w:val="af1"/>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服务期限：叁年。合作期间如因校方校区变更或其他不可抗拒因素，校方可终止合同，合作经营单位应无偿退出，不得提出任何赔偿要求。</w:t>
      </w:r>
    </w:p>
    <w:p w:rsidR="00E64F3E" w:rsidRDefault="000B1ADD">
      <w:pPr>
        <w:pStyle w:val="3"/>
        <w:spacing w:line="360" w:lineRule="auto"/>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Start w:id="6" w:name="_GoBack"/>
      <w:bookmarkEnd w:id="4"/>
      <w:bookmarkEnd w:id="6"/>
    </w:p>
    <w:p w:rsidR="00E64F3E" w:rsidRDefault="000B1ADD">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rsidR="00E64F3E" w:rsidRDefault="000B1ADD">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w:t>
      </w:r>
      <w:r>
        <w:rPr>
          <w:kern w:val="0"/>
          <w:szCs w:val="21"/>
        </w:rPr>
        <w:t xml:space="preserve"> </w:t>
      </w:r>
    </w:p>
    <w:p w:rsidR="00E64F3E" w:rsidRDefault="000B1ADD">
      <w:pPr>
        <w:tabs>
          <w:tab w:val="left" w:pos="360"/>
        </w:tabs>
        <w:spacing w:line="360" w:lineRule="exact"/>
        <w:ind w:firstLineChars="200" w:firstLine="420"/>
        <w:rPr>
          <w:rFonts w:ascii="新宋体" w:eastAsia="新宋体" w:hAnsi="新宋体" w:cs="新宋体"/>
          <w:bCs/>
          <w:color w:val="000000"/>
          <w:kern w:val="0"/>
          <w:szCs w:val="21"/>
        </w:rPr>
      </w:pPr>
      <w:r>
        <w:rPr>
          <w:rFonts w:ascii="宋体" w:hAnsi="宋体" w:cs="宋体" w:hint="eastAsia"/>
          <w:bCs/>
          <w:color w:val="000000"/>
          <w:kern w:val="0"/>
          <w:szCs w:val="21"/>
        </w:rPr>
        <w:t>直饮水机必须取得全国工业产品生产许可证、涉及饮用水安全产品卫生许可批件。</w:t>
      </w:r>
    </w:p>
    <w:p w:rsidR="00E64F3E" w:rsidRDefault="000B1ADD">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hyperlink r:id="rId12" w:history="1">
        <w:r>
          <w:rPr>
            <w:rStyle w:val="af5"/>
            <w:rFonts w:hint="eastAsia"/>
            <w:color w:val="auto"/>
            <w:kern w:val="0"/>
            <w:szCs w:val="21"/>
          </w:rPr>
          <w:t>www.creditchina.gov.cn</w:t>
        </w:r>
      </w:hyperlink>
      <w:r>
        <w:rPr>
          <w:rFonts w:hint="eastAsia"/>
          <w:kern w:val="0"/>
          <w:szCs w:val="21"/>
        </w:rPr>
        <w:t>）列入失信执行人、重大税收违法案件当事人名单、政府采购严重违法失信行为记录名单，请提供信用查询截图。</w:t>
      </w:r>
    </w:p>
    <w:p w:rsidR="00E64F3E" w:rsidRDefault="000B1ADD">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bookmarkEnd w:id="5"/>
    <w:p w:rsidR="00E64F3E" w:rsidRDefault="000B1ADD">
      <w:pPr>
        <w:pStyle w:val="3"/>
        <w:spacing w:line="360" w:lineRule="auto"/>
        <w:rPr>
          <w:sz w:val="24"/>
          <w:szCs w:val="24"/>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p>
    <w:p w:rsidR="00E64F3E" w:rsidRDefault="000B1ADD">
      <w:pPr>
        <w:spacing w:line="360" w:lineRule="auto"/>
        <w:ind w:firstLineChars="200" w:firstLine="420"/>
      </w:pPr>
      <w:r>
        <w:rPr>
          <w:rFonts w:hint="eastAsia"/>
        </w:rPr>
        <w:t>有意投标的投标人请在</w:t>
      </w:r>
      <w:r>
        <w:rPr>
          <w:rFonts w:hint="eastAsia"/>
        </w:rPr>
        <w:t>2019</w:t>
      </w:r>
      <w:r>
        <w:rPr>
          <w:rFonts w:hint="eastAsia"/>
        </w:rPr>
        <w:t>年</w:t>
      </w:r>
      <w:r w:rsidR="0033546A">
        <w:rPr>
          <w:rFonts w:hint="eastAsia"/>
        </w:rPr>
        <w:t>7</w:t>
      </w:r>
      <w:r>
        <w:rPr>
          <w:rFonts w:hint="eastAsia"/>
        </w:rPr>
        <w:t>月</w:t>
      </w:r>
      <w:r w:rsidR="0033546A">
        <w:rPr>
          <w:rFonts w:hint="eastAsia"/>
        </w:rPr>
        <w:t>11</w:t>
      </w:r>
      <w:r>
        <w:rPr>
          <w:rFonts w:hint="eastAsia"/>
        </w:rPr>
        <w:t>日下午</w:t>
      </w:r>
      <w:r>
        <w:rPr>
          <w:rFonts w:hint="eastAsia"/>
        </w:rPr>
        <w:t>16</w:t>
      </w:r>
      <w:r>
        <w:rPr>
          <w:rFonts w:hint="eastAsia"/>
        </w:rPr>
        <w:t>：</w:t>
      </w:r>
      <w:r>
        <w:rPr>
          <w:rFonts w:hint="eastAsia"/>
        </w:rPr>
        <w:t>00</w:t>
      </w:r>
      <w:r>
        <w:rPr>
          <w:rFonts w:hint="eastAsia"/>
        </w:rPr>
        <w:t>前发送单位名称、联系人、联系电话及项目编号和项目名称到</w:t>
      </w:r>
      <w:r>
        <w:t>2448775794@qq.com</w:t>
      </w:r>
      <w:r>
        <w:rPr>
          <w:rFonts w:hint="eastAsia"/>
        </w:rPr>
        <w:t>邮箱中，并在邮件标题中注明“学生公寓饮用水服务外包项目”。</w:t>
      </w:r>
    </w:p>
    <w:p w:rsidR="00E64F3E" w:rsidRDefault="000B1ADD">
      <w:pPr>
        <w:spacing w:line="360" w:lineRule="auto"/>
        <w:ind w:firstLineChars="200" w:firstLine="422"/>
        <w:rPr>
          <w:b/>
          <w:bCs/>
        </w:rPr>
      </w:pPr>
      <w:r>
        <w:rPr>
          <w:rFonts w:hint="eastAsia"/>
          <w:b/>
          <w:bCs/>
        </w:rPr>
        <w:t>凡未按要求报名者，学校不接受其投标。</w:t>
      </w:r>
    </w:p>
    <w:p w:rsidR="00E64F3E" w:rsidRDefault="000B1ADD">
      <w:pPr>
        <w:pStyle w:val="3"/>
        <w:spacing w:line="360" w:lineRule="auto"/>
        <w:rPr>
          <w:rFonts w:ascii="Times New Roman" w:hAnsi="Times New Roman"/>
          <w:sz w:val="21"/>
          <w:szCs w:val="21"/>
        </w:rPr>
      </w:pPr>
      <w:bookmarkStart w:id="7" w:name="_Toc455914599"/>
      <w:r>
        <w:rPr>
          <w:rFonts w:ascii="Times New Roman" w:hAnsi="Times New Roman"/>
          <w:sz w:val="21"/>
          <w:szCs w:val="21"/>
        </w:rPr>
        <w:lastRenderedPageBreak/>
        <w:t>1.</w:t>
      </w:r>
      <w:r>
        <w:rPr>
          <w:rFonts w:ascii="Times New Roman" w:hAnsi="Times New Roman" w:hint="eastAsia"/>
          <w:sz w:val="21"/>
          <w:szCs w:val="21"/>
        </w:rPr>
        <w:t>4</w:t>
      </w:r>
      <w:r>
        <w:rPr>
          <w:rFonts w:ascii="Times New Roman" w:hAnsi="Times New Roman"/>
          <w:sz w:val="21"/>
          <w:szCs w:val="21"/>
        </w:rPr>
        <w:t>招标文件获取</w:t>
      </w:r>
      <w:bookmarkEnd w:id="7"/>
    </w:p>
    <w:p w:rsidR="00E64F3E" w:rsidRDefault="000B1ADD">
      <w:pPr>
        <w:pStyle w:val="af1"/>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hyperlink r:id="rId13" w:history="1">
        <w:r>
          <w:rPr>
            <w:rStyle w:val="af5"/>
            <w:rFonts w:ascii="Times New Roman" w:hAnsi="Times New Roman" w:cs="Times New Roman" w:hint="eastAsia"/>
            <w:color w:val="auto"/>
            <w:sz w:val="21"/>
            <w:szCs w:val="21"/>
          </w:rPr>
          <w:t>http://www.jsou.cn/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E64F3E" w:rsidRDefault="00E64F3E">
      <w:pPr>
        <w:spacing w:line="360" w:lineRule="auto"/>
        <w:ind w:firstLineChars="200" w:firstLine="420"/>
      </w:pPr>
    </w:p>
    <w:p w:rsidR="00E64F3E" w:rsidRDefault="000B1ADD">
      <w:pPr>
        <w:pStyle w:val="3"/>
        <w:spacing w:line="360" w:lineRule="auto"/>
        <w:rPr>
          <w:rFonts w:ascii="Times New Roman" w:hAnsi="Times New Roman"/>
          <w:sz w:val="21"/>
          <w:szCs w:val="21"/>
        </w:rPr>
      </w:pPr>
      <w:bookmarkStart w:id="8" w:name="_Toc455914600"/>
      <w:r>
        <w:rPr>
          <w:rFonts w:ascii="Times New Roman" w:hAnsi="Times New Roman"/>
          <w:sz w:val="21"/>
          <w:szCs w:val="21"/>
        </w:rPr>
        <w:t>1.</w:t>
      </w:r>
      <w:r>
        <w:rPr>
          <w:rFonts w:ascii="Times New Roman" w:hAnsi="Times New Roman" w:hint="eastAsia"/>
          <w:sz w:val="21"/>
          <w:szCs w:val="21"/>
        </w:rPr>
        <w:t>5</w:t>
      </w:r>
      <w:r>
        <w:rPr>
          <w:rFonts w:ascii="Times New Roman" w:hAnsi="Times New Roman"/>
          <w:sz w:val="21"/>
          <w:szCs w:val="21"/>
        </w:rPr>
        <w:t>投标文件递交</w:t>
      </w:r>
      <w:bookmarkEnd w:id="8"/>
    </w:p>
    <w:p w:rsidR="00E64F3E" w:rsidRDefault="000B1ADD">
      <w:pPr>
        <w:pStyle w:val="af1"/>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hint="eastAsia"/>
          <w:sz w:val="21"/>
          <w:szCs w:val="21"/>
        </w:rPr>
        <w:t>2019</w:t>
      </w:r>
      <w:r>
        <w:rPr>
          <w:rFonts w:ascii="Times New Roman" w:hAnsi="Times New Roman" w:cs="Times New Roman" w:hint="eastAsia"/>
          <w:sz w:val="21"/>
          <w:szCs w:val="21"/>
        </w:rPr>
        <w:t>年</w:t>
      </w:r>
      <w:r w:rsidR="0033546A">
        <w:rPr>
          <w:rFonts w:ascii="Times New Roman" w:hAnsi="Times New Roman" w:cs="Times New Roman" w:hint="eastAsia"/>
          <w:sz w:val="21"/>
          <w:szCs w:val="21"/>
        </w:rPr>
        <w:t>7</w:t>
      </w:r>
      <w:r>
        <w:rPr>
          <w:rFonts w:ascii="Times New Roman" w:hAnsi="Times New Roman" w:cs="Times New Roman" w:hint="eastAsia"/>
          <w:sz w:val="21"/>
          <w:szCs w:val="21"/>
        </w:rPr>
        <w:t>月</w:t>
      </w:r>
      <w:r w:rsidR="0033546A">
        <w:rPr>
          <w:rFonts w:ascii="Times New Roman" w:hAnsi="Times New Roman" w:cs="Times New Roman" w:hint="eastAsia"/>
          <w:sz w:val="21"/>
          <w:szCs w:val="21"/>
        </w:rPr>
        <w:t>12</w:t>
      </w:r>
      <w:r>
        <w:rPr>
          <w:rFonts w:ascii="Times New Roman" w:hAnsi="Times New Roman" w:cs="Times New Roman" w:hint="eastAsia"/>
          <w:sz w:val="21"/>
          <w:szCs w:val="21"/>
        </w:rPr>
        <w:t xml:space="preserve"> </w:t>
      </w:r>
      <w:r>
        <w:rPr>
          <w:rFonts w:ascii="Times New Roman" w:hAnsi="Times New Roman" w:cs="Times New Roman" w:hint="eastAsia"/>
          <w:sz w:val="21"/>
          <w:szCs w:val="21"/>
        </w:rPr>
        <w:t>日</w:t>
      </w:r>
      <w:r>
        <w:rPr>
          <w:rFonts w:ascii="Times New Roman" w:hAnsi="Times New Roman" w:cs="Times New Roman"/>
          <w:sz w:val="21"/>
          <w:szCs w:val="21"/>
        </w:rPr>
        <w:t>（星期</w:t>
      </w:r>
      <w:r w:rsidR="0033546A">
        <w:rPr>
          <w:rFonts w:ascii="Times New Roman" w:hAnsi="Times New Roman" w:cs="Times New Roman" w:hint="eastAsia"/>
          <w:sz w:val="21"/>
          <w:szCs w:val="21"/>
        </w:rPr>
        <w:t>五</w:t>
      </w:r>
      <w:r>
        <w:rPr>
          <w:rFonts w:ascii="Times New Roman" w:hAnsi="Times New Roman" w:cs="Times New Roman"/>
          <w:sz w:val="21"/>
          <w:szCs w:val="21"/>
        </w:rPr>
        <w:t>）</w:t>
      </w:r>
      <w:r w:rsidR="0033546A">
        <w:rPr>
          <w:rFonts w:ascii="Times New Roman" w:hAnsi="Times New Roman" w:cs="Times New Roman" w:hint="eastAsia"/>
          <w:sz w:val="21"/>
          <w:szCs w:val="21"/>
        </w:rPr>
        <w:t>上</w:t>
      </w:r>
      <w:r>
        <w:rPr>
          <w:rFonts w:ascii="Times New Roman" w:hAnsi="Times New Roman" w:cs="Times New Roman" w:hint="eastAsia"/>
          <w:sz w:val="21"/>
          <w:szCs w:val="21"/>
        </w:rPr>
        <w:t>午</w:t>
      </w:r>
      <w:r w:rsidR="0033546A">
        <w:rPr>
          <w:rFonts w:ascii="Times New Roman" w:hAnsi="Times New Roman" w:cs="Times New Roman" w:hint="eastAsia"/>
          <w:sz w:val="21"/>
          <w:szCs w:val="21"/>
        </w:rPr>
        <w:t>9</w:t>
      </w:r>
      <w:r>
        <w:rPr>
          <w:rFonts w:ascii="Times New Roman" w:hAnsi="Times New Roman" w:cs="Times New Roman" w:hint="eastAsia"/>
          <w:sz w:val="21"/>
          <w:szCs w:val="21"/>
        </w:rPr>
        <w:t>:30</w:t>
      </w:r>
      <w:r>
        <w:rPr>
          <w:rFonts w:ascii="Times New Roman" w:hAnsi="Times New Roman" w:cs="Times New Roman" w:hint="eastAsia"/>
          <w:sz w:val="21"/>
          <w:szCs w:val="21"/>
        </w:rPr>
        <w:t>。</w:t>
      </w:r>
    </w:p>
    <w:p w:rsidR="00E64F3E" w:rsidRDefault="000B1ADD">
      <w:pPr>
        <w:pStyle w:val="af1"/>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大街交叉口西南角）江苏开放大学办公楼二楼第一会议室。</w:t>
      </w:r>
    </w:p>
    <w:p w:rsidR="00E64F3E" w:rsidRDefault="000B1ADD">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9"/>
    </w:p>
    <w:p w:rsidR="00E64F3E" w:rsidRDefault="000B1ADD">
      <w:pPr>
        <w:pStyle w:val="af1"/>
        <w:spacing w:before="0" w:beforeAutospacing="0" w:after="0" w:afterAutospacing="0" w:line="360" w:lineRule="auto"/>
        <w:ind w:firstLine="420"/>
        <w:rPr>
          <w:rFonts w:ascii="Times New Roman" w:hAnsi="Times New Roman" w:cs="Times New Roman"/>
          <w:sz w:val="21"/>
          <w:szCs w:val="21"/>
        </w:rPr>
      </w:pPr>
      <w:r>
        <w:rPr>
          <w:rStyle w:val="af3"/>
          <w:rFonts w:ascii="Times New Roman" w:hAnsi="Times New Roman" w:cs="Times New Roman"/>
          <w:b w:val="0"/>
          <w:sz w:val="21"/>
          <w:szCs w:val="21"/>
        </w:rPr>
        <w:t>开标时间：</w:t>
      </w:r>
      <w:r>
        <w:rPr>
          <w:rFonts w:ascii="Times New Roman" w:hAnsi="Times New Roman" w:cs="Times New Roman" w:hint="eastAsia"/>
          <w:sz w:val="21"/>
          <w:szCs w:val="21"/>
        </w:rPr>
        <w:t>2019</w:t>
      </w:r>
      <w:r>
        <w:rPr>
          <w:rFonts w:ascii="Times New Roman" w:hAnsi="Times New Roman" w:cs="Times New Roman" w:hint="eastAsia"/>
          <w:sz w:val="21"/>
          <w:szCs w:val="21"/>
        </w:rPr>
        <w:t>年</w:t>
      </w:r>
      <w:r w:rsidR="0033546A">
        <w:rPr>
          <w:rFonts w:ascii="Times New Roman" w:hAnsi="Times New Roman" w:cs="Times New Roman" w:hint="eastAsia"/>
          <w:sz w:val="21"/>
          <w:szCs w:val="21"/>
        </w:rPr>
        <w:t>7</w:t>
      </w:r>
      <w:r>
        <w:rPr>
          <w:rFonts w:ascii="Times New Roman" w:hAnsi="Times New Roman" w:cs="Times New Roman" w:hint="eastAsia"/>
          <w:sz w:val="21"/>
          <w:szCs w:val="21"/>
        </w:rPr>
        <w:t>月</w:t>
      </w:r>
      <w:r w:rsidR="0033546A">
        <w:rPr>
          <w:rFonts w:ascii="Times New Roman" w:hAnsi="Times New Roman" w:cs="Times New Roman" w:hint="eastAsia"/>
          <w:sz w:val="21"/>
          <w:szCs w:val="21"/>
        </w:rPr>
        <w:t xml:space="preserve"> 12</w:t>
      </w:r>
      <w:r>
        <w:rPr>
          <w:rFonts w:ascii="Times New Roman" w:hAnsi="Times New Roman" w:cs="Times New Roman" w:hint="eastAsia"/>
          <w:sz w:val="21"/>
          <w:szCs w:val="21"/>
        </w:rPr>
        <w:t>日</w:t>
      </w:r>
      <w:r>
        <w:rPr>
          <w:rFonts w:ascii="Times New Roman" w:hAnsi="Times New Roman" w:cs="Times New Roman"/>
          <w:sz w:val="21"/>
          <w:szCs w:val="21"/>
        </w:rPr>
        <w:t>（星期</w:t>
      </w:r>
      <w:r w:rsidR="0033546A">
        <w:rPr>
          <w:rFonts w:ascii="Times New Roman" w:hAnsi="Times New Roman" w:cs="Times New Roman" w:hint="eastAsia"/>
          <w:sz w:val="21"/>
          <w:szCs w:val="21"/>
        </w:rPr>
        <w:t>五</w:t>
      </w:r>
      <w:r>
        <w:rPr>
          <w:rFonts w:ascii="Times New Roman" w:hAnsi="Times New Roman" w:cs="Times New Roman"/>
          <w:sz w:val="21"/>
          <w:szCs w:val="21"/>
        </w:rPr>
        <w:t>）</w:t>
      </w:r>
      <w:r w:rsidR="0033546A">
        <w:rPr>
          <w:rFonts w:ascii="Times New Roman" w:hAnsi="Times New Roman" w:cs="Times New Roman" w:hint="eastAsia"/>
          <w:sz w:val="21"/>
          <w:szCs w:val="21"/>
        </w:rPr>
        <w:t>上</w:t>
      </w:r>
      <w:r>
        <w:rPr>
          <w:rFonts w:ascii="Times New Roman" w:hAnsi="Times New Roman" w:cs="Times New Roman" w:hint="eastAsia"/>
          <w:sz w:val="21"/>
          <w:szCs w:val="21"/>
        </w:rPr>
        <w:t>午</w:t>
      </w:r>
      <w:r w:rsidR="0033546A">
        <w:rPr>
          <w:rFonts w:ascii="Times New Roman" w:hAnsi="Times New Roman" w:cs="Times New Roman" w:hint="eastAsia"/>
          <w:sz w:val="21"/>
          <w:szCs w:val="21"/>
        </w:rPr>
        <w:t>9</w:t>
      </w:r>
      <w:r>
        <w:rPr>
          <w:rFonts w:ascii="Times New Roman" w:hAnsi="Times New Roman" w:cs="Times New Roman" w:hint="eastAsia"/>
          <w:sz w:val="21"/>
          <w:szCs w:val="21"/>
        </w:rPr>
        <w:t>:30</w:t>
      </w:r>
      <w:r>
        <w:rPr>
          <w:rFonts w:ascii="Times New Roman" w:hAnsi="Times New Roman" w:cs="Times New Roman" w:hint="eastAsia"/>
          <w:sz w:val="21"/>
          <w:szCs w:val="21"/>
        </w:rPr>
        <w:t>。</w:t>
      </w:r>
    </w:p>
    <w:p w:rsidR="00E64F3E" w:rsidRDefault="000B1ADD">
      <w:pPr>
        <w:pStyle w:val="af1"/>
        <w:spacing w:before="0" w:beforeAutospacing="0" w:after="0" w:afterAutospacing="0" w:line="360" w:lineRule="auto"/>
        <w:ind w:firstLineChars="200" w:firstLine="420"/>
        <w:rPr>
          <w:rFonts w:ascii="Times New Roman" w:hAnsi="Times New Roman" w:cs="Times New Roman"/>
          <w:sz w:val="21"/>
          <w:szCs w:val="21"/>
        </w:rPr>
      </w:pPr>
      <w:r>
        <w:rPr>
          <w:rStyle w:val="af3"/>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E64F3E" w:rsidRDefault="000B1ADD">
      <w:pPr>
        <w:pStyle w:val="3"/>
        <w:spacing w:line="360" w:lineRule="auto"/>
        <w:rPr>
          <w:rFonts w:ascii="Times New Roman" w:hAnsi="Times New Roman"/>
          <w:sz w:val="21"/>
          <w:szCs w:val="21"/>
        </w:rPr>
      </w:pPr>
      <w:bookmarkStart w:id="10" w:name="_Toc455914602"/>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发布公告媒介</w:t>
      </w:r>
      <w:bookmarkEnd w:id="10"/>
    </w:p>
    <w:p w:rsidR="00E64F3E" w:rsidRDefault="000B1ADD">
      <w:pPr>
        <w:pStyle w:val="af1"/>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hyperlink r:id="rId14" w:history="1">
        <w:r>
          <w:rPr>
            <w:rStyle w:val="af5"/>
            <w:rFonts w:ascii="Times New Roman" w:hAnsi="Times New Roman" w:cs="Times New Roman" w:hint="eastAsia"/>
            <w:color w:val="auto"/>
            <w:sz w:val="21"/>
            <w:szCs w:val="21"/>
          </w:rPr>
          <w:t>http://www.jsou.cn/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E64F3E" w:rsidRDefault="000B1ADD">
      <w:pPr>
        <w:pStyle w:val="3"/>
        <w:spacing w:line="360" w:lineRule="auto"/>
        <w:rPr>
          <w:rFonts w:ascii="Times New Roman" w:hAnsi="Times New Roman"/>
          <w:sz w:val="21"/>
          <w:szCs w:val="21"/>
        </w:rPr>
      </w:pPr>
      <w:bookmarkStart w:id="11"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1"/>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联系人：桂老师</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hint="eastAsia"/>
          <w:szCs w:val="21"/>
        </w:rPr>
        <w:t>86265601</w:t>
      </w:r>
    </w:p>
    <w:p w:rsidR="00E64F3E" w:rsidRDefault="000B1ADD">
      <w:pPr>
        <w:pStyle w:val="af1"/>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E64F3E" w:rsidRDefault="000B1ADD">
      <w:pPr>
        <w:pStyle w:val="af1"/>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E64F3E" w:rsidRDefault="000B1ADD">
      <w:pPr>
        <w:pStyle w:val="af1"/>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E64F3E" w:rsidRDefault="000B1ADD">
      <w:pPr>
        <w:pStyle w:val="af1"/>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E64F3E" w:rsidRDefault="000B1ADD">
      <w:pPr>
        <w:pStyle w:val="af1"/>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E64F3E" w:rsidRDefault="00E64F3E">
      <w:pPr>
        <w:pStyle w:val="af1"/>
        <w:spacing w:before="0" w:beforeAutospacing="0" w:after="0" w:afterAutospacing="0" w:line="360" w:lineRule="auto"/>
        <w:ind w:firstLine="482"/>
        <w:rPr>
          <w:rFonts w:ascii="Times New Roman" w:hAnsi="Times New Roman" w:cs="Times New Roman"/>
          <w:sz w:val="21"/>
          <w:szCs w:val="21"/>
        </w:rPr>
        <w:sectPr w:rsidR="00E64F3E">
          <w:footerReference w:type="default" r:id="rId15"/>
          <w:pgSz w:w="11906" w:h="16838"/>
          <w:pgMar w:top="1440" w:right="1080" w:bottom="1440" w:left="1080" w:header="850" w:footer="850" w:gutter="0"/>
          <w:pgNumType w:start="1"/>
          <w:cols w:space="720"/>
          <w:docGrid w:type="lines" w:linePitch="312"/>
        </w:sectPr>
      </w:pPr>
    </w:p>
    <w:p w:rsidR="00E64F3E" w:rsidRDefault="000B1ADD">
      <w:pPr>
        <w:pStyle w:val="3"/>
        <w:spacing w:line="360" w:lineRule="auto"/>
        <w:jc w:val="center"/>
        <w:rPr>
          <w:rFonts w:ascii="Times New Roman" w:eastAsia="楷体" w:hAnsi="Times New Roman"/>
          <w:sz w:val="44"/>
        </w:rPr>
      </w:pPr>
      <w:bookmarkStart w:id="12"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2"/>
    </w:p>
    <w:p w:rsidR="00E64F3E" w:rsidRDefault="000B1ADD">
      <w:pPr>
        <w:pStyle w:val="af1"/>
        <w:spacing w:before="0" w:beforeAutospacing="0" w:after="150" w:afterAutospacing="0" w:line="360" w:lineRule="auto"/>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E64F3E" w:rsidRDefault="000B1ADD">
      <w:pPr>
        <w:pStyle w:val="3"/>
        <w:spacing w:line="360" w:lineRule="auto"/>
        <w:rPr>
          <w:rFonts w:ascii="Times New Roman" w:hAnsi="Times New Roman"/>
          <w:sz w:val="21"/>
          <w:szCs w:val="21"/>
        </w:rPr>
      </w:pPr>
      <w:bookmarkStart w:id="13" w:name="_Toc384844734"/>
      <w:bookmarkStart w:id="14" w:name="_Toc386980211"/>
      <w:bookmarkStart w:id="15" w:name="_Toc455914605"/>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E64F3E" w:rsidRDefault="000B1ADD">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E64F3E" w:rsidRDefault="000B1ADD">
      <w:pPr>
        <w:spacing w:line="360" w:lineRule="auto"/>
        <w:ind w:firstLineChars="200" w:firstLine="420"/>
      </w:pPr>
      <w:r>
        <w:rPr>
          <w:rFonts w:hint="eastAsia"/>
        </w:rPr>
        <w:t>2</w:t>
      </w:r>
      <w:r>
        <w:rPr>
          <w:rFonts w:hint="eastAsia"/>
        </w:rPr>
        <w:t>、招标公告与招标文件不一致的条款以招标文件为准。</w:t>
      </w:r>
    </w:p>
    <w:p w:rsidR="00E64F3E" w:rsidRDefault="000B1ADD">
      <w:pPr>
        <w:spacing w:line="360" w:lineRule="auto"/>
        <w:ind w:firstLineChars="200" w:firstLine="420"/>
      </w:pPr>
      <w:r>
        <w:rPr>
          <w:rFonts w:hint="eastAsia"/>
        </w:rPr>
        <w:t>3</w:t>
      </w:r>
      <w:r>
        <w:rPr>
          <w:rFonts w:hint="eastAsia"/>
        </w:rPr>
        <w:t>、如发现招标文件存在影响公正评标的条款、项目，请即向招标联系人质疑、指出。</w:t>
      </w:r>
    </w:p>
    <w:p w:rsidR="00E64F3E" w:rsidRDefault="000B1ADD">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E64F3E" w:rsidRDefault="000B1ADD">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E64F3E" w:rsidRDefault="000B1ADD">
      <w:pPr>
        <w:pStyle w:val="3"/>
        <w:spacing w:line="360" w:lineRule="auto"/>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E64F3E" w:rsidRDefault="000B1ADD">
      <w:pPr>
        <w:pStyle w:val="ad"/>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E64F3E" w:rsidRDefault="000B1ADD">
      <w:pPr>
        <w:pStyle w:val="ad"/>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E64F3E" w:rsidRDefault="000B1ADD">
      <w:pPr>
        <w:pStyle w:val="ad"/>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E64F3E" w:rsidRDefault="000B1ADD">
      <w:pPr>
        <w:pStyle w:val="ad"/>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E64F3E" w:rsidRDefault="000B1ADD">
      <w:pPr>
        <w:pStyle w:val="ad"/>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w:t>
      </w:r>
      <w:r>
        <w:rPr>
          <w:rFonts w:ascii="Times New Roman" w:hAnsi="Times New Roman" w:hint="eastAsia"/>
          <w:szCs w:val="21"/>
        </w:rPr>
        <w:t>后包装于一个密封袋内，</w:t>
      </w:r>
      <w:r>
        <w:rPr>
          <w:rFonts w:ascii="Times New Roman" w:hAnsi="Times New Roman"/>
          <w:szCs w:val="21"/>
        </w:rPr>
        <w:t>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E64F3E" w:rsidRDefault="000B1ADD">
      <w:pPr>
        <w:pStyle w:val="ad"/>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E64F3E" w:rsidRDefault="000B1ADD">
      <w:pPr>
        <w:pStyle w:val="3"/>
        <w:spacing w:line="360" w:lineRule="auto"/>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E64F3E" w:rsidRDefault="000B1ADD">
      <w:pPr>
        <w:pStyle w:val="ad"/>
        <w:spacing w:line="360" w:lineRule="auto"/>
        <w:ind w:firstLineChars="200" w:firstLine="420"/>
        <w:rPr>
          <w:rFonts w:ascii="Times New Roman" w:hAnsi="Times New Roman"/>
          <w:szCs w:val="21"/>
        </w:rPr>
      </w:pPr>
      <w:bookmarkStart w:id="18" w:name="_Toc386980213"/>
      <w:bookmarkStart w:id="19" w:name="_Toc384844736"/>
      <w:bookmarkStart w:id="20"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E64F3E" w:rsidRDefault="000B1ADD">
      <w:pPr>
        <w:pStyle w:val="3"/>
        <w:spacing w:line="360" w:lineRule="auto"/>
        <w:rPr>
          <w:rFonts w:ascii="Times New Roman" w:hAnsi="Times New Roman"/>
          <w:sz w:val="21"/>
          <w:szCs w:val="21"/>
        </w:rPr>
      </w:pPr>
      <w:bookmarkStart w:id="21" w:name="_Toc384844737"/>
      <w:bookmarkStart w:id="22" w:name="_Toc386980214"/>
      <w:bookmarkStart w:id="23" w:name="_Toc455914609"/>
      <w:bookmarkEnd w:id="18"/>
      <w:bookmarkEnd w:id="19"/>
      <w:bookmarkEnd w:id="20"/>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E64F3E" w:rsidRDefault="000B1ADD">
      <w:pPr>
        <w:pStyle w:val="ad"/>
        <w:spacing w:line="360" w:lineRule="auto"/>
        <w:ind w:leftChars="200" w:left="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rPr>
        <w:t>，</w:t>
      </w:r>
      <w:r>
        <w:rPr>
          <w:rFonts w:ascii="Times New Roman" w:hAnsi="Times New Roman"/>
          <w:szCs w:val="21"/>
        </w:rPr>
        <w:t>即在最大限度地满足招标文件实质性要求</w:t>
      </w:r>
      <w:r>
        <w:rPr>
          <w:rFonts w:ascii="Times New Roman" w:hAnsi="Times New Roman" w:hint="eastAsia"/>
          <w:szCs w:val="21"/>
        </w:rPr>
        <w:t>的</w:t>
      </w:r>
      <w:r>
        <w:rPr>
          <w:rFonts w:ascii="Times New Roman" w:hAnsi="Times New Roman"/>
          <w:szCs w:val="21"/>
        </w:rPr>
        <w:t>前提下，按照招标文件中规定的各项因素进行综合评审后，以评标总得分最高的投标人作为中标候选供应商或者中标供应商的评标方法。</w:t>
      </w:r>
    </w:p>
    <w:p w:rsidR="00E64F3E" w:rsidRDefault="00E64F3E">
      <w:pPr>
        <w:pStyle w:val="ad"/>
        <w:spacing w:line="360" w:lineRule="auto"/>
        <w:rPr>
          <w:rFonts w:ascii="Times New Roman" w:hAnsi="Times New Roman"/>
          <w:szCs w:val="21"/>
        </w:rPr>
      </w:pPr>
    </w:p>
    <w:p w:rsidR="00E64F3E" w:rsidRDefault="00E64F3E">
      <w:pPr>
        <w:pStyle w:val="ad"/>
        <w:spacing w:line="360" w:lineRule="auto"/>
        <w:rPr>
          <w:rFonts w:ascii="Times New Roman" w:hAnsi="Times New Roman"/>
          <w:szCs w:val="21"/>
        </w:rPr>
      </w:pPr>
    </w:p>
    <w:p w:rsidR="00E64F3E" w:rsidRDefault="00E64F3E">
      <w:pPr>
        <w:pStyle w:val="ad"/>
        <w:spacing w:line="360" w:lineRule="auto"/>
        <w:rPr>
          <w:rFonts w:ascii="Times New Roman" w:hAnsi="Times New Roman"/>
          <w:szCs w:val="21"/>
        </w:rPr>
      </w:pPr>
    </w:p>
    <w:p w:rsidR="00E64F3E" w:rsidRDefault="00E64F3E">
      <w:pPr>
        <w:pStyle w:val="ad"/>
        <w:spacing w:line="360" w:lineRule="auto"/>
        <w:rPr>
          <w:rFonts w:ascii="Times New Roman" w:hAnsi="Times New Roman"/>
          <w:szCs w:val="21"/>
        </w:rPr>
      </w:pPr>
    </w:p>
    <w:p w:rsidR="00E64F3E" w:rsidRDefault="00E64F3E">
      <w:pPr>
        <w:pStyle w:val="ad"/>
        <w:spacing w:line="360" w:lineRule="auto"/>
        <w:rPr>
          <w:rFonts w:ascii="Times New Roman" w:hAnsi="Times New Roman"/>
          <w:szCs w:val="21"/>
        </w:rPr>
      </w:pPr>
    </w:p>
    <w:p w:rsidR="00E64F3E" w:rsidRDefault="00E64F3E">
      <w:pPr>
        <w:pStyle w:val="ad"/>
        <w:spacing w:line="360" w:lineRule="auto"/>
        <w:rPr>
          <w:rFonts w:ascii="Times New Roman" w:hAnsi="Times New Roman"/>
          <w:szCs w:val="21"/>
        </w:rPr>
      </w:pPr>
    </w:p>
    <w:p w:rsidR="00E64F3E" w:rsidRDefault="00E64F3E">
      <w:pPr>
        <w:pStyle w:val="ad"/>
        <w:spacing w:line="360" w:lineRule="auto"/>
        <w:rPr>
          <w:rFonts w:ascii="Times New Roman" w:hAnsi="Times New Roman"/>
          <w:szCs w:val="21"/>
        </w:rPr>
      </w:pPr>
    </w:p>
    <w:p w:rsidR="00E64F3E" w:rsidRDefault="00E64F3E">
      <w:pPr>
        <w:pStyle w:val="ad"/>
        <w:spacing w:line="360" w:lineRule="auto"/>
        <w:rPr>
          <w:rFonts w:ascii="Times New Roman" w:hAnsi="Times New Roman"/>
          <w:szCs w:val="21"/>
        </w:rPr>
      </w:pPr>
    </w:p>
    <w:p w:rsidR="00E64F3E" w:rsidRDefault="00E64F3E">
      <w:pPr>
        <w:pStyle w:val="ad"/>
        <w:spacing w:line="360" w:lineRule="auto"/>
        <w:rPr>
          <w:rFonts w:ascii="Times New Roman" w:hAnsi="Times New Roman"/>
          <w:szCs w:val="21"/>
        </w:rPr>
      </w:pPr>
    </w:p>
    <w:p w:rsidR="00E64F3E" w:rsidRDefault="00E64F3E">
      <w:pPr>
        <w:pStyle w:val="ad"/>
        <w:spacing w:line="360" w:lineRule="auto"/>
        <w:rPr>
          <w:rFonts w:ascii="Times New Roman" w:hAnsi="Times New Roman"/>
          <w:szCs w:val="21"/>
        </w:rPr>
      </w:pPr>
    </w:p>
    <w:p w:rsidR="00E64F3E" w:rsidRDefault="00E64F3E">
      <w:pPr>
        <w:pStyle w:val="ad"/>
        <w:spacing w:line="360" w:lineRule="auto"/>
        <w:rPr>
          <w:rFonts w:ascii="Times New Roman" w:hAnsi="Times New Roman"/>
          <w:szCs w:val="21"/>
        </w:rPr>
      </w:pPr>
    </w:p>
    <w:p w:rsidR="00E64F3E" w:rsidRDefault="00E64F3E">
      <w:pPr>
        <w:pStyle w:val="ad"/>
        <w:spacing w:line="360" w:lineRule="auto"/>
        <w:rPr>
          <w:rFonts w:ascii="Times New Roman" w:hAnsi="Times New Roman"/>
          <w:szCs w:val="21"/>
        </w:rPr>
      </w:pPr>
    </w:p>
    <w:p w:rsidR="00E64F3E" w:rsidRDefault="00E64F3E">
      <w:pPr>
        <w:pStyle w:val="ad"/>
        <w:spacing w:line="360" w:lineRule="auto"/>
        <w:rPr>
          <w:rFonts w:ascii="Times New Roman" w:hAnsi="Times New Roman"/>
          <w:szCs w:val="21"/>
        </w:rPr>
      </w:pPr>
    </w:p>
    <w:p w:rsidR="00E64F3E" w:rsidRDefault="000B1ADD">
      <w:pPr>
        <w:pStyle w:val="ad"/>
        <w:spacing w:line="360" w:lineRule="auto"/>
        <w:rPr>
          <w:rFonts w:ascii="Times New Roman" w:hAnsi="Times New Roman"/>
          <w:szCs w:val="21"/>
        </w:rPr>
      </w:pPr>
      <w:r>
        <w:rPr>
          <w:rFonts w:ascii="Times New Roman" w:hAnsi="Times New Roman" w:hint="eastAsia"/>
          <w:szCs w:val="21"/>
        </w:rPr>
        <w:lastRenderedPageBreak/>
        <w:t>3</w:t>
      </w:r>
      <w:r>
        <w:rPr>
          <w:rFonts w:ascii="Times New Roman" w:hAnsi="Times New Roman" w:hint="eastAsia"/>
          <w:szCs w:val="21"/>
        </w:rPr>
        <w:t>、评分规则：</w:t>
      </w:r>
    </w:p>
    <w:tbl>
      <w:tblPr>
        <w:tblStyle w:val="af9"/>
        <w:tblpPr w:leftFromText="181" w:rightFromText="181" w:vertAnchor="text" w:horzAnchor="margin" w:tblpXSpec="center" w:tblpY="1"/>
        <w:tblW w:w="8921" w:type="dxa"/>
        <w:tblLayout w:type="fixed"/>
        <w:tblLook w:val="04A0" w:firstRow="1" w:lastRow="0" w:firstColumn="1" w:lastColumn="0" w:noHBand="0" w:noVBand="1"/>
      </w:tblPr>
      <w:tblGrid>
        <w:gridCol w:w="554"/>
        <w:gridCol w:w="1147"/>
        <w:gridCol w:w="1120"/>
        <w:gridCol w:w="5400"/>
        <w:gridCol w:w="700"/>
      </w:tblGrid>
      <w:tr w:rsidR="00E64F3E">
        <w:trPr>
          <w:trHeight w:val="145"/>
        </w:trPr>
        <w:tc>
          <w:tcPr>
            <w:tcW w:w="554" w:type="dxa"/>
            <w:vAlign w:val="center"/>
          </w:tcPr>
          <w:p w:rsidR="00E64F3E" w:rsidRDefault="000B1ADD">
            <w:pPr>
              <w:jc w:val="center"/>
              <w:rPr>
                <w:bCs/>
                <w:szCs w:val="21"/>
              </w:rPr>
            </w:pPr>
            <w:r>
              <w:rPr>
                <w:rFonts w:hint="eastAsia"/>
                <w:bCs/>
                <w:szCs w:val="21"/>
              </w:rPr>
              <w:t>序号</w:t>
            </w:r>
          </w:p>
        </w:tc>
        <w:tc>
          <w:tcPr>
            <w:tcW w:w="2267" w:type="dxa"/>
            <w:gridSpan w:val="2"/>
            <w:vAlign w:val="center"/>
          </w:tcPr>
          <w:p w:rsidR="00E64F3E" w:rsidRDefault="000B1ADD">
            <w:pPr>
              <w:jc w:val="center"/>
              <w:rPr>
                <w:bCs/>
                <w:szCs w:val="21"/>
              </w:rPr>
            </w:pPr>
            <w:r>
              <w:rPr>
                <w:rFonts w:hint="eastAsia"/>
                <w:bCs/>
                <w:szCs w:val="21"/>
              </w:rPr>
              <w:t>评审项目</w:t>
            </w:r>
          </w:p>
        </w:tc>
        <w:tc>
          <w:tcPr>
            <w:tcW w:w="5400" w:type="dxa"/>
            <w:vAlign w:val="center"/>
          </w:tcPr>
          <w:p w:rsidR="00E64F3E" w:rsidRDefault="000B1ADD">
            <w:pPr>
              <w:jc w:val="center"/>
              <w:rPr>
                <w:bCs/>
                <w:szCs w:val="21"/>
              </w:rPr>
            </w:pPr>
            <w:r>
              <w:rPr>
                <w:rFonts w:hint="eastAsia"/>
                <w:bCs/>
                <w:szCs w:val="21"/>
              </w:rPr>
              <w:t>评审标准</w:t>
            </w:r>
          </w:p>
        </w:tc>
        <w:tc>
          <w:tcPr>
            <w:tcW w:w="700" w:type="dxa"/>
            <w:vAlign w:val="center"/>
          </w:tcPr>
          <w:p w:rsidR="00E64F3E" w:rsidRDefault="000B1ADD">
            <w:pPr>
              <w:jc w:val="center"/>
              <w:rPr>
                <w:bCs/>
                <w:szCs w:val="21"/>
              </w:rPr>
            </w:pPr>
            <w:r>
              <w:rPr>
                <w:rFonts w:hint="eastAsia"/>
                <w:bCs/>
                <w:szCs w:val="21"/>
              </w:rPr>
              <w:t>最高</w:t>
            </w:r>
          </w:p>
          <w:p w:rsidR="00E64F3E" w:rsidRDefault="000B1ADD">
            <w:pPr>
              <w:jc w:val="center"/>
              <w:rPr>
                <w:bCs/>
                <w:szCs w:val="21"/>
              </w:rPr>
            </w:pPr>
            <w:r>
              <w:rPr>
                <w:rFonts w:hint="eastAsia"/>
                <w:bCs/>
                <w:szCs w:val="21"/>
              </w:rPr>
              <w:t>分值</w:t>
            </w:r>
          </w:p>
        </w:tc>
      </w:tr>
      <w:tr w:rsidR="00E64F3E">
        <w:trPr>
          <w:trHeight w:val="145"/>
        </w:trPr>
        <w:tc>
          <w:tcPr>
            <w:tcW w:w="554" w:type="dxa"/>
            <w:vAlign w:val="center"/>
          </w:tcPr>
          <w:p w:rsidR="00E64F3E" w:rsidRDefault="000B1ADD">
            <w:pPr>
              <w:jc w:val="center"/>
              <w:rPr>
                <w:bCs/>
                <w:szCs w:val="21"/>
              </w:rPr>
            </w:pPr>
            <w:r>
              <w:rPr>
                <w:rFonts w:hint="eastAsia"/>
                <w:bCs/>
                <w:szCs w:val="21"/>
              </w:rPr>
              <w:t>1</w:t>
            </w:r>
          </w:p>
        </w:tc>
        <w:tc>
          <w:tcPr>
            <w:tcW w:w="2267" w:type="dxa"/>
            <w:gridSpan w:val="2"/>
            <w:vAlign w:val="center"/>
          </w:tcPr>
          <w:p w:rsidR="00E64F3E" w:rsidRDefault="000B1ADD">
            <w:pPr>
              <w:jc w:val="center"/>
              <w:rPr>
                <w:bCs/>
                <w:szCs w:val="21"/>
              </w:rPr>
            </w:pPr>
            <w:r>
              <w:rPr>
                <w:rFonts w:hint="eastAsia"/>
                <w:bCs/>
                <w:szCs w:val="21"/>
              </w:rPr>
              <w:t>报价得分</w:t>
            </w:r>
          </w:p>
          <w:p w:rsidR="00E64F3E" w:rsidRDefault="000B1ADD">
            <w:pPr>
              <w:jc w:val="center"/>
              <w:rPr>
                <w:bCs/>
                <w:szCs w:val="21"/>
              </w:rPr>
            </w:pPr>
            <w:r>
              <w:rPr>
                <w:rFonts w:hint="eastAsia"/>
                <w:bCs/>
                <w:szCs w:val="21"/>
              </w:rPr>
              <w:t>（</w:t>
            </w:r>
            <w:r>
              <w:rPr>
                <w:rFonts w:hint="eastAsia"/>
                <w:bCs/>
                <w:szCs w:val="21"/>
              </w:rPr>
              <w:t>40</w:t>
            </w:r>
            <w:r>
              <w:rPr>
                <w:rFonts w:hint="eastAsia"/>
                <w:bCs/>
                <w:szCs w:val="21"/>
              </w:rPr>
              <w:t>分）</w:t>
            </w:r>
          </w:p>
        </w:tc>
        <w:tc>
          <w:tcPr>
            <w:tcW w:w="5400" w:type="dxa"/>
            <w:vAlign w:val="center"/>
          </w:tcPr>
          <w:p w:rsidR="00E64F3E" w:rsidRDefault="000B1ADD">
            <w:pPr>
              <w:numPr>
                <w:ilvl w:val="0"/>
                <w:numId w:val="6"/>
              </w:numPr>
              <w:jc w:val="left"/>
              <w:rPr>
                <w:bCs/>
                <w:szCs w:val="21"/>
              </w:rPr>
            </w:pPr>
            <w:r>
              <w:rPr>
                <w:rFonts w:hint="eastAsia"/>
                <w:bCs/>
                <w:szCs w:val="21"/>
              </w:rPr>
              <w:t>报价基本单位：</w:t>
            </w:r>
            <w:r>
              <w:rPr>
                <w:rFonts w:hint="eastAsia"/>
                <w:bCs/>
                <w:szCs w:val="21"/>
              </w:rPr>
              <w:t>0.01</w:t>
            </w:r>
            <w:r>
              <w:rPr>
                <w:rFonts w:hint="eastAsia"/>
                <w:bCs/>
                <w:szCs w:val="21"/>
              </w:rPr>
              <w:t>元</w:t>
            </w:r>
            <w:r>
              <w:rPr>
                <w:rFonts w:hint="eastAsia"/>
                <w:bCs/>
                <w:szCs w:val="21"/>
              </w:rPr>
              <w:t>/L</w:t>
            </w:r>
            <w:r>
              <w:rPr>
                <w:rFonts w:hint="eastAsia"/>
                <w:bCs/>
                <w:szCs w:val="21"/>
              </w:rPr>
              <w:t>；</w:t>
            </w:r>
          </w:p>
          <w:p w:rsidR="00E64F3E" w:rsidRDefault="000B1ADD">
            <w:pPr>
              <w:numPr>
                <w:ilvl w:val="0"/>
                <w:numId w:val="6"/>
              </w:numPr>
            </w:pPr>
            <w:r>
              <w:rPr>
                <w:rFonts w:hint="eastAsia"/>
                <w:bCs/>
                <w:szCs w:val="21"/>
              </w:rPr>
              <w:t>直饮冷水最高限价</w:t>
            </w:r>
            <w:r>
              <w:rPr>
                <w:rFonts w:hint="eastAsia"/>
                <w:bCs/>
                <w:szCs w:val="21"/>
              </w:rPr>
              <w:t>0.25</w:t>
            </w:r>
            <w:r>
              <w:rPr>
                <w:rFonts w:hint="eastAsia"/>
                <w:bCs/>
                <w:szCs w:val="21"/>
              </w:rPr>
              <w:t>元</w:t>
            </w:r>
            <w:r>
              <w:rPr>
                <w:rFonts w:hint="eastAsia"/>
                <w:bCs/>
                <w:szCs w:val="21"/>
              </w:rPr>
              <w:t>/L</w:t>
            </w:r>
            <w:r>
              <w:rPr>
                <w:rFonts w:hint="eastAsia"/>
                <w:bCs/>
                <w:szCs w:val="21"/>
              </w:rPr>
              <w:t>，</w:t>
            </w:r>
            <w:r>
              <w:rPr>
                <w:rFonts w:hint="eastAsia"/>
              </w:rPr>
              <w:t>本项最高得分为</w:t>
            </w:r>
            <w:r>
              <w:rPr>
                <w:rFonts w:hint="eastAsia"/>
              </w:rPr>
              <w:t>20</w:t>
            </w:r>
            <w:r>
              <w:rPr>
                <w:rFonts w:hint="eastAsia"/>
              </w:rPr>
              <w:t>分；</w:t>
            </w:r>
          </w:p>
          <w:p w:rsidR="00E64F3E" w:rsidRDefault="000B1ADD">
            <w:pPr>
              <w:numPr>
                <w:ilvl w:val="0"/>
                <w:numId w:val="6"/>
              </w:numPr>
            </w:pPr>
            <w:r>
              <w:rPr>
                <w:rFonts w:hint="eastAsia"/>
                <w:bCs/>
                <w:szCs w:val="21"/>
              </w:rPr>
              <w:t>直饮热水最高限价</w:t>
            </w:r>
            <w:r>
              <w:rPr>
                <w:rFonts w:hint="eastAsia"/>
                <w:bCs/>
                <w:szCs w:val="21"/>
              </w:rPr>
              <w:t>0.35</w:t>
            </w:r>
            <w:r>
              <w:rPr>
                <w:rFonts w:hint="eastAsia"/>
                <w:bCs/>
                <w:szCs w:val="21"/>
              </w:rPr>
              <w:t>元</w:t>
            </w:r>
            <w:r>
              <w:rPr>
                <w:rFonts w:hint="eastAsia"/>
                <w:bCs/>
                <w:szCs w:val="21"/>
              </w:rPr>
              <w:t>/L</w:t>
            </w:r>
            <w:r>
              <w:rPr>
                <w:rFonts w:hint="eastAsia"/>
                <w:bCs/>
                <w:szCs w:val="21"/>
              </w:rPr>
              <w:t>，</w:t>
            </w:r>
            <w:r>
              <w:rPr>
                <w:rFonts w:hint="eastAsia"/>
              </w:rPr>
              <w:t>本项最高得分为</w:t>
            </w:r>
            <w:r>
              <w:rPr>
                <w:rFonts w:hint="eastAsia"/>
              </w:rPr>
              <w:t>20</w:t>
            </w:r>
            <w:r>
              <w:rPr>
                <w:rFonts w:hint="eastAsia"/>
              </w:rPr>
              <w:t>分；</w:t>
            </w:r>
          </w:p>
          <w:p w:rsidR="00E64F3E" w:rsidRDefault="000B1ADD">
            <w:pPr>
              <w:jc w:val="left"/>
              <w:rPr>
                <w:bCs/>
                <w:szCs w:val="21"/>
              </w:rPr>
            </w:pPr>
            <w:r>
              <w:rPr>
                <w:rFonts w:hint="eastAsia"/>
                <w:bCs/>
                <w:szCs w:val="21"/>
              </w:rPr>
              <w:t>2.</w:t>
            </w:r>
            <w:r>
              <w:rPr>
                <w:bCs/>
                <w:szCs w:val="21"/>
              </w:rPr>
              <w:t xml:space="preserve"> </w:t>
            </w:r>
            <w:r>
              <w:rPr>
                <w:rFonts w:hint="eastAsia"/>
                <w:bCs/>
                <w:szCs w:val="21"/>
              </w:rPr>
              <w:t>报价分计算办法：</w:t>
            </w:r>
          </w:p>
          <w:p w:rsidR="00E64F3E" w:rsidRDefault="000B1ADD">
            <w:pPr>
              <w:jc w:val="left"/>
              <w:rPr>
                <w:bCs/>
                <w:szCs w:val="21"/>
              </w:rPr>
            </w:pPr>
            <w:r>
              <w:rPr>
                <w:rFonts w:hint="eastAsia"/>
                <w:bCs/>
                <w:szCs w:val="21"/>
              </w:rPr>
              <w:t>2.1</w:t>
            </w:r>
            <w:r>
              <w:rPr>
                <w:rFonts w:hint="eastAsia"/>
                <w:bCs/>
                <w:szCs w:val="21"/>
              </w:rPr>
              <w:t>直饮冷水报价</w:t>
            </w:r>
            <w:r w:rsidR="00556A05">
              <w:rPr>
                <w:rFonts w:hint="eastAsia"/>
                <w:bCs/>
                <w:szCs w:val="21"/>
              </w:rPr>
              <w:t>高于或</w:t>
            </w:r>
            <w:r>
              <w:rPr>
                <w:rFonts w:hint="eastAsia"/>
                <w:bCs/>
                <w:szCs w:val="21"/>
              </w:rPr>
              <w:t>等于最高限价的得基本分</w:t>
            </w:r>
            <w:r>
              <w:rPr>
                <w:rFonts w:hint="eastAsia"/>
                <w:bCs/>
                <w:szCs w:val="21"/>
              </w:rPr>
              <w:t>5</w:t>
            </w:r>
            <w:r>
              <w:rPr>
                <w:rFonts w:hint="eastAsia"/>
                <w:bCs/>
                <w:szCs w:val="21"/>
              </w:rPr>
              <w:t>分，在最高限价基础上，每降</w:t>
            </w:r>
            <w:r>
              <w:rPr>
                <w:rFonts w:hint="eastAsia"/>
                <w:bCs/>
                <w:szCs w:val="21"/>
              </w:rPr>
              <w:t>0.01</w:t>
            </w:r>
            <w:r>
              <w:rPr>
                <w:rFonts w:hint="eastAsia"/>
                <w:bCs/>
                <w:szCs w:val="21"/>
              </w:rPr>
              <w:t>元</w:t>
            </w:r>
            <w:r>
              <w:rPr>
                <w:rFonts w:hint="eastAsia"/>
                <w:bCs/>
                <w:szCs w:val="21"/>
              </w:rPr>
              <w:t>/L</w:t>
            </w:r>
            <w:r>
              <w:rPr>
                <w:rFonts w:hint="eastAsia"/>
                <w:bCs/>
                <w:szCs w:val="21"/>
              </w:rPr>
              <w:t>加</w:t>
            </w:r>
            <w:r>
              <w:rPr>
                <w:rFonts w:hint="eastAsia"/>
                <w:bCs/>
                <w:szCs w:val="21"/>
              </w:rPr>
              <w:t>1</w:t>
            </w:r>
            <w:r>
              <w:rPr>
                <w:rFonts w:hint="eastAsia"/>
                <w:bCs/>
                <w:szCs w:val="21"/>
              </w:rPr>
              <w:t>分；</w:t>
            </w:r>
          </w:p>
          <w:p w:rsidR="00E64F3E" w:rsidRDefault="000B1ADD">
            <w:pPr>
              <w:jc w:val="left"/>
              <w:rPr>
                <w:bCs/>
                <w:szCs w:val="21"/>
              </w:rPr>
            </w:pPr>
            <w:r>
              <w:rPr>
                <w:rFonts w:hint="eastAsia"/>
                <w:bCs/>
              </w:rPr>
              <w:t>2.2</w:t>
            </w:r>
            <w:r>
              <w:rPr>
                <w:rFonts w:hint="eastAsia"/>
                <w:bCs/>
                <w:szCs w:val="21"/>
              </w:rPr>
              <w:t>直饮热水报价</w:t>
            </w:r>
            <w:r w:rsidR="00556A05">
              <w:rPr>
                <w:rFonts w:hint="eastAsia"/>
                <w:bCs/>
                <w:szCs w:val="21"/>
              </w:rPr>
              <w:t>高于或</w:t>
            </w:r>
            <w:r>
              <w:rPr>
                <w:rFonts w:hint="eastAsia"/>
                <w:bCs/>
                <w:szCs w:val="21"/>
              </w:rPr>
              <w:t>等于最高限价的得基本分</w:t>
            </w:r>
            <w:r>
              <w:rPr>
                <w:rFonts w:hint="eastAsia"/>
                <w:bCs/>
                <w:szCs w:val="21"/>
              </w:rPr>
              <w:t>0</w:t>
            </w:r>
            <w:r>
              <w:rPr>
                <w:rFonts w:hint="eastAsia"/>
                <w:bCs/>
                <w:szCs w:val="21"/>
              </w:rPr>
              <w:t>分，在最高限价基础上，每降</w:t>
            </w:r>
            <w:r>
              <w:rPr>
                <w:rFonts w:hint="eastAsia"/>
                <w:bCs/>
                <w:szCs w:val="21"/>
              </w:rPr>
              <w:t>0.01</w:t>
            </w:r>
            <w:r>
              <w:rPr>
                <w:rFonts w:hint="eastAsia"/>
                <w:bCs/>
                <w:szCs w:val="21"/>
              </w:rPr>
              <w:t>元</w:t>
            </w:r>
            <w:r>
              <w:rPr>
                <w:rFonts w:hint="eastAsia"/>
                <w:bCs/>
                <w:szCs w:val="21"/>
              </w:rPr>
              <w:t>/L</w:t>
            </w:r>
            <w:r>
              <w:rPr>
                <w:rFonts w:hint="eastAsia"/>
                <w:bCs/>
                <w:szCs w:val="21"/>
              </w:rPr>
              <w:t>加</w:t>
            </w:r>
            <w:r>
              <w:rPr>
                <w:rFonts w:hint="eastAsia"/>
                <w:bCs/>
                <w:szCs w:val="21"/>
              </w:rPr>
              <w:t>1</w:t>
            </w:r>
            <w:r>
              <w:rPr>
                <w:rFonts w:hint="eastAsia"/>
                <w:bCs/>
                <w:szCs w:val="21"/>
              </w:rPr>
              <w:t>分；</w:t>
            </w:r>
            <w:r>
              <w:rPr>
                <w:bCs/>
                <w:szCs w:val="21"/>
              </w:rPr>
              <w:t xml:space="preserve"> </w:t>
            </w:r>
          </w:p>
        </w:tc>
        <w:tc>
          <w:tcPr>
            <w:tcW w:w="700" w:type="dxa"/>
            <w:vAlign w:val="center"/>
          </w:tcPr>
          <w:p w:rsidR="00E64F3E" w:rsidRDefault="000B1ADD">
            <w:pPr>
              <w:jc w:val="center"/>
              <w:rPr>
                <w:bCs/>
                <w:szCs w:val="21"/>
              </w:rPr>
            </w:pPr>
            <w:r>
              <w:rPr>
                <w:rFonts w:hint="eastAsia"/>
                <w:bCs/>
                <w:szCs w:val="21"/>
              </w:rPr>
              <w:t>40</w:t>
            </w:r>
          </w:p>
        </w:tc>
      </w:tr>
      <w:tr w:rsidR="00E64F3E">
        <w:trPr>
          <w:trHeight w:val="145"/>
        </w:trPr>
        <w:tc>
          <w:tcPr>
            <w:tcW w:w="554" w:type="dxa"/>
            <w:vMerge w:val="restart"/>
            <w:vAlign w:val="center"/>
          </w:tcPr>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0B1ADD">
            <w:pPr>
              <w:ind w:firstLineChars="100" w:firstLine="210"/>
              <w:rPr>
                <w:bCs/>
                <w:szCs w:val="21"/>
              </w:rPr>
            </w:pPr>
            <w:r>
              <w:rPr>
                <w:rFonts w:hint="eastAsia"/>
                <w:bCs/>
                <w:szCs w:val="21"/>
              </w:rPr>
              <w:t>2</w:t>
            </w:r>
          </w:p>
          <w:p w:rsidR="00E64F3E" w:rsidRDefault="00E64F3E">
            <w:pPr>
              <w:jc w:val="center"/>
              <w:rPr>
                <w:bCs/>
                <w:szCs w:val="21"/>
              </w:rPr>
            </w:pPr>
          </w:p>
          <w:p w:rsidR="00E64F3E" w:rsidRDefault="00E64F3E">
            <w:pPr>
              <w:jc w:val="center"/>
              <w:rPr>
                <w:bCs/>
                <w:szCs w:val="21"/>
              </w:rPr>
            </w:pPr>
          </w:p>
        </w:tc>
        <w:tc>
          <w:tcPr>
            <w:tcW w:w="1147" w:type="dxa"/>
            <w:vMerge w:val="restart"/>
            <w:vAlign w:val="center"/>
          </w:tcPr>
          <w:p w:rsidR="00E64F3E" w:rsidRDefault="00E64F3E">
            <w:pPr>
              <w:rPr>
                <w:bCs/>
                <w:szCs w:val="21"/>
              </w:rPr>
            </w:pPr>
          </w:p>
          <w:p w:rsidR="00E64F3E" w:rsidRDefault="000B1ADD">
            <w:pPr>
              <w:jc w:val="center"/>
              <w:rPr>
                <w:bCs/>
                <w:szCs w:val="21"/>
              </w:rPr>
            </w:pPr>
            <w:r>
              <w:rPr>
                <w:rFonts w:hint="eastAsia"/>
                <w:bCs/>
                <w:szCs w:val="21"/>
              </w:rPr>
              <w:t>商务部分（</w:t>
            </w:r>
            <w:r>
              <w:rPr>
                <w:rFonts w:hint="eastAsia"/>
                <w:bCs/>
                <w:szCs w:val="21"/>
              </w:rPr>
              <w:t>30</w:t>
            </w:r>
            <w:r>
              <w:rPr>
                <w:rFonts w:hint="eastAsia"/>
                <w:bCs/>
                <w:szCs w:val="21"/>
              </w:rPr>
              <w:t>）</w:t>
            </w:r>
          </w:p>
        </w:tc>
        <w:tc>
          <w:tcPr>
            <w:tcW w:w="1120" w:type="dxa"/>
            <w:vAlign w:val="center"/>
          </w:tcPr>
          <w:p w:rsidR="00E64F3E" w:rsidRDefault="000B1ADD">
            <w:pPr>
              <w:jc w:val="center"/>
              <w:rPr>
                <w:bCs/>
                <w:szCs w:val="21"/>
              </w:rPr>
            </w:pPr>
            <w:r>
              <w:rPr>
                <w:rFonts w:hint="eastAsia"/>
                <w:bCs/>
                <w:szCs w:val="21"/>
              </w:rPr>
              <w:t>业绩</w:t>
            </w:r>
          </w:p>
          <w:p w:rsidR="00E64F3E" w:rsidRDefault="000B1ADD">
            <w:pPr>
              <w:jc w:val="center"/>
              <w:rPr>
                <w:bCs/>
                <w:szCs w:val="21"/>
              </w:rPr>
            </w:pPr>
            <w:r>
              <w:rPr>
                <w:rFonts w:hint="eastAsia"/>
                <w:bCs/>
                <w:szCs w:val="21"/>
              </w:rPr>
              <w:t>（</w:t>
            </w:r>
            <w:r>
              <w:rPr>
                <w:rFonts w:hint="eastAsia"/>
                <w:bCs/>
                <w:szCs w:val="21"/>
              </w:rPr>
              <w:t>10</w:t>
            </w:r>
            <w:r>
              <w:rPr>
                <w:rFonts w:hint="eastAsia"/>
                <w:bCs/>
                <w:szCs w:val="21"/>
              </w:rPr>
              <w:t>分）</w:t>
            </w:r>
          </w:p>
        </w:tc>
        <w:tc>
          <w:tcPr>
            <w:tcW w:w="5400" w:type="dxa"/>
            <w:vAlign w:val="center"/>
          </w:tcPr>
          <w:p w:rsidR="00E64F3E" w:rsidRDefault="000B1ADD">
            <w:pPr>
              <w:rPr>
                <w:bCs/>
                <w:szCs w:val="21"/>
              </w:rPr>
            </w:pPr>
            <w:r>
              <w:rPr>
                <w:rFonts w:hint="eastAsia"/>
                <w:bCs/>
                <w:szCs w:val="21"/>
              </w:rPr>
              <w:t>投标人近年来运行正常的人数</w:t>
            </w:r>
            <w:r>
              <w:rPr>
                <w:rFonts w:hint="eastAsia"/>
                <w:bCs/>
                <w:szCs w:val="21"/>
              </w:rPr>
              <w:t>4000</w:t>
            </w:r>
            <w:r>
              <w:rPr>
                <w:rFonts w:hint="eastAsia"/>
                <w:bCs/>
                <w:szCs w:val="21"/>
              </w:rPr>
              <w:t>以上高校校园学生公寓饮用水业绩合同（直饮水或开水器</w:t>
            </w:r>
            <w:r>
              <w:rPr>
                <w:rFonts w:hint="eastAsia"/>
                <w:bCs/>
                <w:szCs w:val="21"/>
              </w:rPr>
              <w:t>BOT</w:t>
            </w:r>
            <w:r>
              <w:rPr>
                <w:rFonts w:hint="eastAsia"/>
                <w:bCs/>
                <w:szCs w:val="21"/>
              </w:rPr>
              <w:t>服务合同），提供</w:t>
            </w:r>
            <w:r>
              <w:rPr>
                <w:rFonts w:hint="eastAsia"/>
                <w:bCs/>
                <w:szCs w:val="21"/>
              </w:rPr>
              <w:t>2013</w:t>
            </w:r>
            <w:r>
              <w:rPr>
                <w:rFonts w:hint="eastAsia"/>
                <w:bCs/>
                <w:szCs w:val="21"/>
              </w:rPr>
              <w:t>年以来所签订合同，并提供已运营客户合同有效期内的满意度评价表，</w:t>
            </w:r>
            <w:proofErr w:type="gramStart"/>
            <w:r>
              <w:rPr>
                <w:rFonts w:hint="eastAsia"/>
                <w:bCs/>
                <w:szCs w:val="21"/>
              </w:rPr>
              <w:t>且评价</w:t>
            </w:r>
            <w:proofErr w:type="gramEnd"/>
            <w:r>
              <w:rPr>
                <w:rFonts w:hint="eastAsia"/>
                <w:bCs/>
                <w:szCs w:val="21"/>
              </w:rPr>
              <w:t>为优秀的每份合同得</w:t>
            </w:r>
            <w:r>
              <w:rPr>
                <w:rFonts w:hint="eastAsia"/>
                <w:bCs/>
                <w:szCs w:val="21"/>
              </w:rPr>
              <w:t>1</w:t>
            </w:r>
          </w:p>
          <w:p w:rsidR="00E64F3E" w:rsidRDefault="000B1ADD">
            <w:pPr>
              <w:rPr>
                <w:bCs/>
                <w:szCs w:val="21"/>
              </w:rPr>
            </w:pPr>
            <w:r>
              <w:rPr>
                <w:rFonts w:hint="eastAsia"/>
                <w:bCs/>
                <w:szCs w:val="21"/>
              </w:rPr>
              <w:t>分，最高分</w:t>
            </w:r>
            <w:r>
              <w:rPr>
                <w:rFonts w:hint="eastAsia"/>
                <w:bCs/>
                <w:szCs w:val="21"/>
              </w:rPr>
              <w:t>10</w:t>
            </w:r>
            <w:r>
              <w:rPr>
                <w:rFonts w:hint="eastAsia"/>
                <w:bCs/>
                <w:szCs w:val="21"/>
              </w:rPr>
              <w:t>分，合同原件提供原件备查</w:t>
            </w:r>
            <w:r>
              <w:rPr>
                <w:rFonts w:hint="eastAsia"/>
                <w:bCs/>
                <w:szCs w:val="21"/>
              </w:rPr>
              <w:t>.</w:t>
            </w:r>
          </w:p>
        </w:tc>
        <w:tc>
          <w:tcPr>
            <w:tcW w:w="700" w:type="dxa"/>
            <w:vAlign w:val="center"/>
          </w:tcPr>
          <w:p w:rsidR="00E64F3E" w:rsidRDefault="000B1ADD">
            <w:pPr>
              <w:jc w:val="center"/>
              <w:rPr>
                <w:bCs/>
                <w:szCs w:val="21"/>
              </w:rPr>
            </w:pPr>
            <w:r>
              <w:rPr>
                <w:rFonts w:hint="eastAsia"/>
                <w:bCs/>
                <w:szCs w:val="21"/>
              </w:rPr>
              <w:t>10</w:t>
            </w:r>
          </w:p>
        </w:tc>
      </w:tr>
      <w:tr w:rsidR="00E64F3E">
        <w:trPr>
          <w:trHeight w:val="145"/>
        </w:trPr>
        <w:tc>
          <w:tcPr>
            <w:tcW w:w="554" w:type="dxa"/>
            <w:vMerge/>
            <w:vAlign w:val="center"/>
          </w:tcPr>
          <w:p w:rsidR="00E64F3E" w:rsidRDefault="00E64F3E">
            <w:pPr>
              <w:jc w:val="center"/>
              <w:rPr>
                <w:bCs/>
                <w:szCs w:val="21"/>
              </w:rPr>
            </w:pPr>
          </w:p>
        </w:tc>
        <w:tc>
          <w:tcPr>
            <w:tcW w:w="1147" w:type="dxa"/>
            <w:vMerge/>
            <w:vAlign w:val="center"/>
          </w:tcPr>
          <w:p w:rsidR="00E64F3E" w:rsidRDefault="00E64F3E">
            <w:pPr>
              <w:jc w:val="center"/>
              <w:rPr>
                <w:bCs/>
                <w:szCs w:val="21"/>
              </w:rPr>
            </w:pPr>
          </w:p>
        </w:tc>
        <w:tc>
          <w:tcPr>
            <w:tcW w:w="1120" w:type="dxa"/>
            <w:vAlign w:val="center"/>
          </w:tcPr>
          <w:p w:rsidR="00E64F3E" w:rsidRDefault="000B1ADD">
            <w:pPr>
              <w:jc w:val="center"/>
              <w:rPr>
                <w:bCs/>
                <w:szCs w:val="21"/>
              </w:rPr>
            </w:pPr>
            <w:r>
              <w:rPr>
                <w:rFonts w:hint="eastAsia"/>
                <w:bCs/>
                <w:szCs w:val="21"/>
              </w:rPr>
              <w:t>投标人</w:t>
            </w:r>
          </w:p>
          <w:p w:rsidR="00E64F3E" w:rsidRDefault="000B1ADD">
            <w:pPr>
              <w:jc w:val="center"/>
              <w:rPr>
                <w:bCs/>
                <w:szCs w:val="21"/>
              </w:rPr>
            </w:pPr>
            <w:r>
              <w:rPr>
                <w:rFonts w:hint="eastAsia"/>
                <w:bCs/>
                <w:szCs w:val="21"/>
              </w:rPr>
              <w:t>资质</w:t>
            </w:r>
          </w:p>
          <w:p w:rsidR="00E64F3E" w:rsidRDefault="000B1ADD">
            <w:pPr>
              <w:jc w:val="center"/>
              <w:rPr>
                <w:bCs/>
                <w:szCs w:val="21"/>
              </w:rPr>
            </w:pPr>
            <w:r>
              <w:rPr>
                <w:rFonts w:hint="eastAsia"/>
                <w:bCs/>
                <w:szCs w:val="21"/>
              </w:rPr>
              <w:t>（</w:t>
            </w:r>
            <w:r>
              <w:rPr>
                <w:rFonts w:hint="eastAsia"/>
                <w:bCs/>
                <w:szCs w:val="21"/>
              </w:rPr>
              <w:t>15</w:t>
            </w:r>
            <w:r>
              <w:rPr>
                <w:rFonts w:hint="eastAsia"/>
                <w:bCs/>
                <w:szCs w:val="21"/>
              </w:rPr>
              <w:t>分）</w:t>
            </w:r>
          </w:p>
        </w:tc>
        <w:tc>
          <w:tcPr>
            <w:tcW w:w="5400" w:type="dxa"/>
            <w:vAlign w:val="center"/>
          </w:tcPr>
          <w:p w:rsidR="00E64F3E" w:rsidRDefault="000B1ADD">
            <w:pPr>
              <w:numPr>
                <w:ilvl w:val="0"/>
                <w:numId w:val="7"/>
              </w:numPr>
              <w:jc w:val="left"/>
              <w:rPr>
                <w:bCs/>
                <w:szCs w:val="21"/>
              </w:rPr>
            </w:pPr>
            <w:r>
              <w:rPr>
                <w:rFonts w:hint="eastAsia"/>
                <w:bCs/>
                <w:szCs w:val="21"/>
              </w:rPr>
              <w:t>投标人取得</w:t>
            </w:r>
            <w:r>
              <w:rPr>
                <w:rFonts w:hint="eastAsia"/>
                <w:bCs/>
                <w:szCs w:val="21"/>
              </w:rPr>
              <w:t>ISO9001</w:t>
            </w:r>
            <w:r>
              <w:rPr>
                <w:rFonts w:hint="eastAsia"/>
                <w:bCs/>
                <w:szCs w:val="21"/>
              </w:rPr>
              <w:t>、</w:t>
            </w:r>
            <w:r>
              <w:rPr>
                <w:rFonts w:hint="eastAsia"/>
                <w:bCs/>
                <w:szCs w:val="21"/>
              </w:rPr>
              <w:t>ISO14001</w:t>
            </w:r>
            <w:r>
              <w:rPr>
                <w:rFonts w:hint="eastAsia"/>
                <w:bCs/>
                <w:szCs w:val="21"/>
              </w:rPr>
              <w:t>、</w:t>
            </w:r>
            <w:r>
              <w:rPr>
                <w:rFonts w:hint="eastAsia"/>
                <w:bCs/>
                <w:szCs w:val="21"/>
              </w:rPr>
              <w:t>OHSAS18001</w:t>
            </w:r>
            <w:r>
              <w:rPr>
                <w:rFonts w:hint="eastAsia"/>
                <w:bCs/>
                <w:szCs w:val="21"/>
              </w:rPr>
              <w:t>体系认证证书且认证</w:t>
            </w:r>
            <w:proofErr w:type="gramStart"/>
            <w:r>
              <w:rPr>
                <w:rFonts w:hint="eastAsia"/>
                <w:bCs/>
                <w:szCs w:val="21"/>
              </w:rPr>
              <w:t>内容含本项目</w:t>
            </w:r>
            <w:proofErr w:type="gramEnd"/>
            <w:r>
              <w:rPr>
                <w:rFonts w:hint="eastAsia"/>
                <w:bCs/>
                <w:szCs w:val="21"/>
              </w:rPr>
              <w:t>所投入产品的得</w:t>
            </w:r>
            <w:r>
              <w:rPr>
                <w:rFonts w:hint="eastAsia"/>
                <w:bCs/>
                <w:szCs w:val="21"/>
              </w:rPr>
              <w:t>3</w:t>
            </w:r>
            <w:r>
              <w:rPr>
                <w:rFonts w:hint="eastAsia"/>
                <w:bCs/>
                <w:szCs w:val="21"/>
              </w:rPr>
              <w:t>分（有效期内）；</w:t>
            </w:r>
          </w:p>
          <w:p w:rsidR="00E64F3E" w:rsidRDefault="000B1ADD">
            <w:pPr>
              <w:jc w:val="left"/>
              <w:rPr>
                <w:bCs/>
                <w:szCs w:val="21"/>
              </w:rPr>
            </w:pPr>
            <w:r>
              <w:rPr>
                <w:rFonts w:hint="eastAsia"/>
                <w:bCs/>
                <w:szCs w:val="21"/>
              </w:rPr>
              <w:t>2.</w:t>
            </w:r>
            <w:r>
              <w:rPr>
                <w:rFonts w:hint="eastAsia"/>
                <w:bCs/>
                <w:szCs w:val="21"/>
              </w:rPr>
              <w:t>投标人取得合同能源管理服务认证，</w:t>
            </w:r>
            <w:r>
              <w:rPr>
                <w:rFonts w:hint="eastAsia"/>
                <w:bCs/>
                <w:szCs w:val="21"/>
              </w:rPr>
              <w:t>3A</w:t>
            </w:r>
            <w:r>
              <w:rPr>
                <w:rFonts w:hint="eastAsia"/>
                <w:bCs/>
                <w:szCs w:val="21"/>
              </w:rPr>
              <w:t>证书得</w:t>
            </w:r>
            <w:r>
              <w:rPr>
                <w:rFonts w:hint="eastAsia"/>
                <w:bCs/>
                <w:szCs w:val="21"/>
              </w:rPr>
              <w:t>1</w:t>
            </w:r>
            <w:r>
              <w:rPr>
                <w:rFonts w:hint="eastAsia"/>
                <w:bCs/>
                <w:szCs w:val="21"/>
              </w:rPr>
              <w:t>分，</w:t>
            </w:r>
            <w:r>
              <w:rPr>
                <w:rFonts w:hint="eastAsia"/>
                <w:bCs/>
                <w:szCs w:val="21"/>
              </w:rPr>
              <w:t>5A</w:t>
            </w:r>
            <w:r>
              <w:rPr>
                <w:rFonts w:hint="eastAsia"/>
                <w:bCs/>
                <w:szCs w:val="21"/>
              </w:rPr>
              <w:t>证书得</w:t>
            </w:r>
            <w:r>
              <w:rPr>
                <w:rFonts w:hint="eastAsia"/>
                <w:bCs/>
                <w:szCs w:val="21"/>
              </w:rPr>
              <w:t>2</w:t>
            </w:r>
            <w:r>
              <w:rPr>
                <w:rFonts w:hint="eastAsia"/>
                <w:bCs/>
                <w:szCs w:val="21"/>
              </w:rPr>
              <w:t>分（有效期内）；</w:t>
            </w:r>
          </w:p>
          <w:p w:rsidR="00E64F3E" w:rsidRDefault="000B1ADD">
            <w:pPr>
              <w:jc w:val="left"/>
              <w:rPr>
                <w:bCs/>
                <w:szCs w:val="21"/>
              </w:rPr>
            </w:pPr>
            <w:r>
              <w:rPr>
                <w:rFonts w:hint="eastAsia"/>
                <w:bCs/>
                <w:szCs w:val="21"/>
              </w:rPr>
              <w:t>3.</w:t>
            </w:r>
            <w:r>
              <w:rPr>
                <w:rFonts w:hint="eastAsia"/>
                <w:bCs/>
                <w:szCs w:val="21"/>
              </w:rPr>
              <w:t>投标人取得</w:t>
            </w:r>
            <w:r>
              <w:rPr>
                <w:rFonts w:hint="eastAsia"/>
                <w:bCs/>
                <w:szCs w:val="21"/>
              </w:rPr>
              <w:t>AAA</w:t>
            </w:r>
            <w:r>
              <w:rPr>
                <w:rFonts w:hint="eastAsia"/>
                <w:bCs/>
                <w:szCs w:val="21"/>
              </w:rPr>
              <w:t>级诚信经营示范单位证书得</w:t>
            </w:r>
            <w:r>
              <w:rPr>
                <w:rFonts w:hint="eastAsia"/>
                <w:bCs/>
                <w:szCs w:val="21"/>
              </w:rPr>
              <w:t>3</w:t>
            </w:r>
            <w:r>
              <w:rPr>
                <w:rFonts w:hint="eastAsia"/>
                <w:bCs/>
                <w:szCs w:val="21"/>
              </w:rPr>
              <w:t>分；</w:t>
            </w:r>
          </w:p>
          <w:p w:rsidR="00E64F3E" w:rsidRDefault="000B1ADD">
            <w:pPr>
              <w:rPr>
                <w:bCs/>
                <w:szCs w:val="21"/>
              </w:rPr>
            </w:pPr>
            <w:r>
              <w:rPr>
                <w:rFonts w:hint="eastAsia"/>
                <w:bCs/>
                <w:szCs w:val="21"/>
              </w:rPr>
              <w:t>4.</w:t>
            </w:r>
            <w:r>
              <w:rPr>
                <w:rFonts w:hint="eastAsia"/>
                <w:bCs/>
                <w:szCs w:val="21"/>
              </w:rPr>
              <w:t>投标人为全国科技型中小企业入库企业的得</w:t>
            </w:r>
            <w:r>
              <w:rPr>
                <w:rFonts w:hint="eastAsia"/>
                <w:bCs/>
                <w:szCs w:val="21"/>
              </w:rPr>
              <w:t>2</w:t>
            </w:r>
            <w:r>
              <w:rPr>
                <w:rFonts w:hint="eastAsia"/>
                <w:bCs/>
                <w:szCs w:val="21"/>
              </w:rPr>
              <w:t>分；</w:t>
            </w:r>
          </w:p>
          <w:p w:rsidR="00E64F3E" w:rsidRDefault="000B1ADD">
            <w:pPr>
              <w:rPr>
                <w:bCs/>
                <w:szCs w:val="21"/>
              </w:rPr>
            </w:pPr>
            <w:r>
              <w:rPr>
                <w:rFonts w:hint="eastAsia"/>
                <w:bCs/>
                <w:szCs w:val="21"/>
              </w:rPr>
              <w:t>5.</w:t>
            </w:r>
            <w:r>
              <w:rPr>
                <w:rFonts w:hint="eastAsia"/>
                <w:bCs/>
                <w:szCs w:val="21"/>
              </w:rPr>
              <w:t>投标人获得</w:t>
            </w:r>
            <w:r w:rsidR="009B70FA">
              <w:rPr>
                <w:rFonts w:hint="eastAsia"/>
                <w:bCs/>
                <w:szCs w:val="21"/>
              </w:rPr>
              <w:t>2014</w:t>
            </w:r>
            <w:r w:rsidR="009B70FA">
              <w:rPr>
                <w:rFonts w:hint="eastAsia"/>
                <w:bCs/>
                <w:szCs w:val="21"/>
              </w:rPr>
              <w:t>年至</w:t>
            </w:r>
            <w:r w:rsidR="009B70FA">
              <w:rPr>
                <w:rFonts w:hint="eastAsia"/>
                <w:bCs/>
                <w:szCs w:val="21"/>
              </w:rPr>
              <w:t>2018</w:t>
            </w:r>
            <w:r>
              <w:rPr>
                <w:rFonts w:hint="eastAsia"/>
                <w:bCs/>
                <w:szCs w:val="21"/>
              </w:rPr>
              <w:t>年</w:t>
            </w:r>
            <w:r w:rsidR="009B70FA">
              <w:rPr>
                <w:rFonts w:hint="eastAsia"/>
                <w:bCs/>
                <w:szCs w:val="21"/>
              </w:rPr>
              <w:t>间“</w:t>
            </w:r>
            <w:r>
              <w:rPr>
                <w:rFonts w:hint="eastAsia"/>
                <w:bCs/>
                <w:szCs w:val="21"/>
              </w:rPr>
              <w:t>重合同守信用</w:t>
            </w:r>
            <w:r w:rsidR="009B70FA">
              <w:rPr>
                <w:rFonts w:hint="eastAsia"/>
                <w:bCs/>
                <w:szCs w:val="21"/>
              </w:rPr>
              <w:t>”</w:t>
            </w:r>
            <w:r>
              <w:rPr>
                <w:rFonts w:hint="eastAsia"/>
                <w:bCs/>
                <w:szCs w:val="21"/>
              </w:rPr>
              <w:t>证书得</w:t>
            </w:r>
            <w:r>
              <w:rPr>
                <w:rFonts w:hint="eastAsia"/>
                <w:bCs/>
                <w:szCs w:val="21"/>
              </w:rPr>
              <w:t>2</w:t>
            </w:r>
            <w:r>
              <w:rPr>
                <w:rFonts w:hint="eastAsia"/>
                <w:bCs/>
                <w:szCs w:val="21"/>
              </w:rPr>
              <w:t>分</w:t>
            </w:r>
            <w:r w:rsidR="009B70FA">
              <w:rPr>
                <w:rFonts w:hint="eastAsia"/>
                <w:bCs/>
                <w:szCs w:val="21"/>
              </w:rPr>
              <w:t>（获证书</w:t>
            </w:r>
            <w:r w:rsidR="009B70FA">
              <w:rPr>
                <w:rFonts w:hint="eastAsia"/>
                <w:bCs/>
                <w:szCs w:val="21"/>
              </w:rPr>
              <w:t>1</w:t>
            </w:r>
            <w:r w:rsidR="009B70FA">
              <w:rPr>
                <w:rFonts w:hint="eastAsia"/>
                <w:bCs/>
                <w:szCs w:val="21"/>
              </w:rPr>
              <w:t>次，得</w:t>
            </w:r>
            <w:r w:rsidR="009B70FA">
              <w:rPr>
                <w:rFonts w:hint="eastAsia"/>
                <w:bCs/>
                <w:szCs w:val="21"/>
              </w:rPr>
              <w:t>1</w:t>
            </w:r>
            <w:r w:rsidR="009B70FA">
              <w:rPr>
                <w:rFonts w:hint="eastAsia"/>
                <w:bCs/>
                <w:szCs w:val="21"/>
              </w:rPr>
              <w:t>分；获证书</w:t>
            </w:r>
            <w:r w:rsidR="009B70FA">
              <w:rPr>
                <w:rFonts w:hint="eastAsia"/>
                <w:bCs/>
                <w:szCs w:val="21"/>
              </w:rPr>
              <w:t>2</w:t>
            </w:r>
            <w:r w:rsidR="009B70FA">
              <w:rPr>
                <w:rFonts w:hint="eastAsia"/>
                <w:bCs/>
                <w:szCs w:val="21"/>
              </w:rPr>
              <w:t>次以上，得</w:t>
            </w:r>
            <w:r w:rsidR="009B70FA">
              <w:rPr>
                <w:rFonts w:hint="eastAsia"/>
                <w:bCs/>
                <w:szCs w:val="21"/>
              </w:rPr>
              <w:t>2</w:t>
            </w:r>
            <w:r w:rsidR="009B70FA">
              <w:rPr>
                <w:rFonts w:hint="eastAsia"/>
                <w:bCs/>
                <w:szCs w:val="21"/>
              </w:rPr>
              <w:t>分）</w:t>
            </w:r>
            <w:r>
              <w:rPr>
                <w:rFonts w:hint="eastAsia"/>
                <w:bCs/>
                <w:szCs w:val="21"/>
              </w:rPr>
              <w:t>；</w:t>
            </w:r>
          </w:p>
          <w:p w:rsidR="00E64F3E" w:rsidRDefault="000B1ADD">
            <w:pPr>
              <w:rPr>
                <w:bCs/>
                <w:szCs w:val="21"/>
              </w:rPr>
            </w:pPr>
            <w:r>
              <w:rPr>
                <w:rFonts w:hint="eastAsia"/>
                <w:bCs/>
                <w:szCs w:val="21"/>
              </w:rPr>
              <w:t>6.</w:t>
            </w:r>
            <w:r>
              <w:rPr>
                <w:rFonts w:hint="eastAsia"/>
                <w:bCs/>
                <w:szCs w:val="21"/>
              </w:rPr>
              <w:t>投标人提供由正规会计事务所出具的连续</w:t>
            </w:r>
            <w:r>
              <w:rPr>
                <w:rFonts w:hint="eastAsia"/>
                <w:bCs/>
                <w:szCs w:val="21"/>
              </w:rPr>
              <w:t>3</w:t>
            </w:r>
            <w:r>
              <w:rPr>
                <w:rFonts w:hint="eastAsia"/>
                <w:bCs/>
                <w:szCs w:val="21"/>
              </w:rPr>
              <w:t>年财务审计报告，每一年得</w:t>
            </w:r>
            <w:r>
              <w:rPr>
                <w:rFonts w:hint="eastAsia"/>
                <w:bCs/>
                <w:szCs w:val="21"/>
              </w:rPr>
              <w:t>1</w:t>
            </w:r>
            <w:r>
              <w:rPr>
                <w:rFonts w:hint="eastAsia"/>
                <w:bCs/>
                <w:szCs w:val="21"/>
              </w:rPr>
              <w:t>分，最高得</w:t>
            </w:r>
            <w:r>
              <w:rPr>
                <w:rFonts w:hint="eastAsia"/>
                <w:bCs/>
                <w:szCs w:val="21"/>
              </w:rPr>
              <w:t>3</w:t>
            </w:r>
            <w:r>
              <w:rPr>
                <w:rFonts w:hint="eastAsia"/>
                <w:bCs/>
                <w:szCs w:val="21"/>
              </w:rPr>
              <w:t>分；</w:t>
            </w:r>
          </w:p>
          <w:p w:rsidR="00E64F3E" w:rsidRDefault="000B1ADD">
            <w:pPr>
              <w:pStyle w:val="aff"/>
              <w:ind w:firstLineChars="0" w:firstLine="0"/>
              <w:rPr>
                <w:rFonts w:ascii="宋体" w:eastAsia="宋体" w:hAnsi="宋体" w:cs="宋体"/>
                <w:bCs/>
                <w:kern w:val="2"/>
                <w:sz w:val="21"/>
                <w:szCs w:val="21"/>
              </w:rPr>
            </w:pPr>
            <w:r>
              <w:rPr>
                <w:rFonts w:ascii="宋体" w:eastAsia="宋体" w:hAnsi="宋体" w:cs="宋体" w:hint="eastAsia"/>
                <w:bCs/>
                <w:kern w:val="2"/>
                <w:sz w:val="21"/>
                <w:szCs w:val="21"/>
              </w:rPr>
              <w:t>以上资质提供原件或相关证明文件现场备查</w:t>
            </w:r>
          </w:p>
        </w:tc>
        <w:tc>
          <w:tcPr>
            <w:tcW w:w="700" w:type="dxa"/>
            <w:vAlign w:val="center"/>
          </w:tcPr>
          <w:p w:rsidR="00E64F3E" w:rsidRDefault="000B1ADD">
            <w:pPr>
              <w:jc w:val="center"/>
              <w:rPr>
                <w:bCs/>
                <w:szCs w:val="21"/>
              </w:rPr>
            </w:pPr>
            <w:r>
              <w:rPr>
                <w:rFonts w:hint="eastAsia"/>
                <w:bCs/>
                <w:szCs w:val="21"/>
              </w:rPr>
              <w:t>15</w:t>
            </w:r>
          </w:p>
        </w:tc>
      </w:tr>
      <w:tr w:rsidR="00E64F3E">
        <w:trPr>
          <w:trHeight w:val="2198"/>
        </w:trPr>
        <w:tc>
          <w:tcPr>
            <w:tcW w:w="554" w:type="dxa"/>
            <w:vMerge/>
            <w:vAlign w:val="center"/>
          </w:tcPr>
          <w:p w:rsidR="00E64F3E" w:rsidRDefault="00E64F3E">
            <w:pPr>
              <w:jc w:val="center"/>
              <w:rPr>
                <w:bCs/>
                <w:szCs w:val="21"/>
              </w:rPr>
            </w:pPr>
          </w:p>
        </w:tc>
        <w:tc>
          <w:tcPr>
            <w:tcW w:w="1147" w:type="dxa"/>
            <w:vMerge/>
            <w:vAlign w:val="center"/>
          </w:tcPr>
          <w:p w:rsidR="00E64F3E" w:rsidRDefault="00E64F3E">
            <w:pPr>
              <w:jc w:val="center"/>
              <w:rPr>
                <w:bCs/>
                <w:szCs w:val="21"/>
              </w:rPr>
            </w:pPr>
          </w:p>
        </w:tc>
        <w:tc>
          <w:tcPr>
            <w:tcW w:w="1120" w:type="dxa"/>
            <w:vAlign w:val="center"/>
          </w:tcPr>
          <w:p w:rsidR="00E64F3E" w:rsidRDefault="000B1ADD">
            <w:pPr>
              <w:jc w:val="center"/>
              <w:rPr>
                <w:bCs/>
                <w:szCs w:val="21"/>
              </w:rPr>
            </w:pPr>
            <w:r>
              <w:rPr>
                <w:rFonts w:hint="eastAsia"/>
                <w:bCs/>
                <w:szCs w:val="21"/>
              </w:rPr>
              <w:t>所投产品认证</w:t>
            </w:r>
          </w:p>
          <w:p w:rsidR="00E64F3E" w:rsidRDefault="000B1ADD">
            <w:pPr>
              <w:jc w:val="center"/>
              <w:rPr>
                <w:bCs/>
                <w:szCs w:val="21"/>
              </w:rPr>
            </w:pPr>
            <w:r>
              <w:rPr>
                <w:rFonts w:hint="eastAsia"/>
                <w:bCs/>
                <w:szCs w:val="21"/>
              </w:rPr>
              <w:t>及许可（</w:t>
            </w:r>
            <w:r>
              <w:rPr>
                <w:rFonts w:hint="eastAsia"/>
                <w:bCs/>
                <w:szCs w:val="21"/>
              </w:rPr>
              <w:t>5</w:t>
            </w:r>
            <w:r>
              <w:rPr>
                <w:rFonts w:hint="eastAsia"/>
                <w:bCs/>
                <w:szCs w:val="21"/>
              </w:rPr>
              <w:t>分）</w:t>
            </w:r>
          </w:p>
        </w:tc>
        <w:tc>
          <w:tcPr>
            <w:tcW w:w="5400" w:type="dxa"/>
            <w:vAlign w:val="center"/>
          </w:tcPr>
          <w:p w:rsidR="00E64F3E" w:rsidRDefault="000B1ADD">
            <w:pPr>
              <w:jc w:val="left"/>
              <w:rPr>
                <w:bCs/>
                <w:szCs w:val="21"/>
              </w:rPr>
            </w:pPr>
            <w:r>
              <w:rPr>
                <w:rFonts w:hint="eastAsia"/>
                <w:bCs/>
                <w:szCs w:val="21"/>
              </w:rPr>
              <w:t>1.</w:t>
            </w:r>
            <w:r>
              <w:rPr>
                <w:rFonts w:hint="eastAsia"/>
                <w:bCs/>
                <w:szCs w:val="21"/>
              </w:rPr>
              <w:t>产品通过</w:t>
            </w:r>
            <w:r>
              <w:rPr>
                <w:rFonts w:hint="eastAsia"/>
                <w:bCs/>
                <w:szCs w:val="21"/>
              </w:rPr>
              <w:t>CQC</w:t>
            </w:r>
            <w:r>
              <w:rPr>
                <w:rFonts w:hint="eastAsia"/>
                <w:bCs/>
                <w:szCs w:val="21"/>
              </w:rPr>
              <w:t>认证的得</w:t>
            </w:r>
            <w:r>
              <w:rPr>
                <w:rFonts w:hint="eastAsia"/>
                <w:bCs/>
                <w:szCs w:val="21"/>
              </w:rPr>
              <w:t>1</w:t>
            </w:r>
            <w:r>
              <w:rPr>
                <w:rFonts w:hint="eastAsia"/>
                <w:bCs/>
                <w:szCs w:val="21"/>
              </w:rPr>
              <w:t>分；</w:t>
            </w:r>
          </w:p>
          <w:p w:rsidR="00E64F3E" w:rsidRDefault="000B1ADD">
            <w:pPr>
              <w:jc w:val="left"/>
              <w:rPr>
                <w:bCs/>
                <w:szCs w:val="21"/>
              </w:rPr>
            </w:pPr>
            <w:r>
              <w:rPr>
                <w:rFonts w:hint="eastAsia"/>
                <w:bCs/>
                <w:szCs w:val="21"/>
              </w:rPr>
              <w:t>2.</w:t>
            </w:r>
            <w:r>
              <w:rPr>
                <w:rFonts w:hint="eastAsia"/>
                <w:bCs/>
                <w:szCs w:val="21"/>
              </w:rPr>
              <w:t>产品通过中国节能产品认证的得</w:t>
            </w:r>
            <w:r>
              <w:rPr>
                <w:rFonts w:hint="eastAsia"/>
                <w:bCs/>
                <w:szCs w:val="21"/>
              </w:rPr>
              <w:t>1</w:t>
            </w:r>
            <w:r>
              <w:rPr>
                <w:rFonts w:hint="eastAsia"/>
                <w:bCs/>
                <w:szCs w:val="21"/>
              </w:rPr>
              <w:t>分；</w:t>
            </w:r>
          </w:p>
          <w:p w:rsidR="00E64F3E" w:rsidRDefault="000B1ADD">
            <w:pPr>
              <w:jc w:val="left"/>
              <w:rPr>
                <w:bCs/>
                <w:szCs w:val="21"/>
              </w:rPr>
            </w:pPr>
            <w:r>
              <w:rPr>
                <w:rFonts w:hint="eastAsia"/>
                <w:bCs/>
                <w:szCs w:val="21"/>
              </w:rPr>
              <w:t>3.</w:t>
            </w:r>
            <w:r>
              <w:rPr>
                <w:rFonts w:hint="eastAsia"/>
                <w:bCs/>
                <w:szCs w:val="21"/>
              </w:rPr>
              <w:t>产品生产商通过饮用水卫生安全产品许可批件的得</w:t>
            </w:r>
            <w:r>
              <w:rPr>
                <w:rFonts w:hint="eastAsia"/>
                <w:bCs/>
                <w:szCs w:val="21"/>
              </w:rPr>
              <w:t>1</w:t>
            </w:r>
            <w:r>
              <w:rPr>
                <w:rFonts w:hint="eastAsia"/>
                <w:bCs/>
                <w:szCs w:val="21"/>
              </w:rPr>
              <w:t>分（省级或省级以上卫生部门颁发）；</w:t>
            </w:r>
          </w:p>
          <w:p w:rsidR="00E64F3E" w:rsidRDefault="000B1ADD">
            <w:pPr>
              <w:jc w:val="left"/>
              <w:rPr>
                <w:bCs/>
                <w:szCs w:val="21"/>
              </w:rPr>
            </w:pPr>
            <w:r>
              <w:rPr>
                <w:rFonts w:hint="eastAsia"/>
                <w:bCs/>
                <w:szCs w:val="21"/>
              </w:rPr>
              <w:t>4.</w:t>
            </w:r>
            <w:r>
              <w:rPr>
                <w:rFonts w:hint="eastAsia"/>
                <w:bCs/>
                <w:szCs w:val="21"/>
              </w:rPr>
              <w:t>产品生产商取得全国工业产品生产许可证的得</w:t>
            </w:r>
            <w:r>
              <w:rPr>
                <w:rFonts w:hint="eastAsia"/>
                <w:bCs/>
                <w:szCs w:val="21"/>
              </w:rPr>
              <w:t>1</w:t>
            </w:r>
            <w:r>
              <w:rPr>
                <w:rFonts w:hint="eastAsia"/>
                <w:bCs/>
                <w:szCs w:val="21"/>
              </w:rPr>
              <w:t>分；</w:t>
            </w:r>
          </w:p>
          <w:p w:rsidR="00E64F3E" w:rsidRDefault="000B1ADD">
            <w:pPr>
              <w:jc w:val="left"/>
              <w:rPr>
                <w:bCs/>
                <w:szCs w:val="21"/>
              </w:rPr>
            </w:pPr>
            <w:r>
              <w:rPr>
                <w:rFonts w:hint="eastAsia"/>
                <w:bCs/>
                <w:szCs w:val="21"/>
              </w:rPr>
              <w:t>5.</w:t>
            </w:r>
            <w:r>
              <w:rPr>
                <w:rFonts w:hint="eastAsia"/>
                <w:bCs/>
                <w:szCs w:val="21"/>
              </w:rPr>
              <w:t>产品生产商取得安全生产标准化证书的得</w:t>
            </w:r>
            <w:r>
              <w:rPr>
                <w:rFonts w:hint="eastAsia"/>
                <w:bCs/>
                <w:szCs w:val="21"/>
              </w:rPr>
              <w:t>1</w:t>
            </w:r>
            <w:r>
              <w:rPr>
                <w:rFonts w:hint="eastAsia"/>
                <w:bCs/>
                <w:szCs w:val="21"/>
              </w:rPr>
              <w:t>分；</w:t>
            </w:r>
          </w:p>
          <w:p w:rsidR="00E64F3E" w:rsidRDefault="000B1ADD">
            <w:pPr>
              <w:pStyle w:val="aff"/>
              <w:ind w:firstLineChars="0" w:firstLine="0"/>
              <w:jc w:val="left"/>
              <w:rPr>
                <w:rFonts w:ascii="宋体" w:eastAsia="宋体" w:hAnsi="宋体" w:cs="宋体"/>
                <w:bCs/>
                <w:kern w:val="2"/>
                <w:sz w:val="21"/>
                <w:szCs w:val="21"/>
              </w:rPr>
            </w:pPr>
            <w:r>
              <w:rPr>
                <w:rFonts w:ascii="宋体" w:eastAsia="宋体" w:hAnsi="宋体" w:cs="宋体" w:hint="eastAsia"/>
                <w:bCs/>
                <w:kern w:val="2"/>
                <w:sz w:val="21"/>
                <w:szCs w:val="21"/>
              </w:rPr>
              <w:t>以上资质提供厂家复印件加盖公章</w:t>
            </w:r>
          </w:p>
        </w:tc>
        <w:tc>
          <w:tcPr>
            <w:tcW w:w="700" w:type="dxa"/>
            <w:vAlign w:val="center"/>
          </w:tcPr>
          <w:p w:rsidR="00E64F3E" w:rsidRDefault="000B1ADD">
            <w:pPr>
              <w:jc w:val="center"/>
              <w:rPr>
                <w:bCs/>
                <w:szCs w:val="21"/>
              </w:rPr>
            </w:pPr>
            <w:r>
              <w:rPr>
                <w:rFonts w:hint="eastAsia"/>
                <w:bCs/>
                <w:szCs w:val="21"/>
              </w:rPr>
              <w:t>5</w:t>
            </w:r>
          </w:p>
        </w:tc>
      </w:tr>
      <w:tr w:rsidR="00E64F3E">
        <w:trPr>
          <w:trHeight w:val="1898"/>
        </w:trPr>
        <w:tc>
          <w:tcPr>
            <w:tcW w:w="554" w:type="dxa"/>
            <w:vMerge w:val="restart"/>
            <w:vAlign w:val="center"/>
          </w:tcPr>
          <w:p w:rsidR="00E64F3E" w:rsidRDefault="000B1ADD">
            <w:pPr>
              <w:jc w:val="center"/>
              <w:rPr>
                <w:bCs/>
                <w:szCs w:val="21"/>
              </w:rPr>
            </w:pPr>
            <w:r>
              <w:rPr>
                <w:rFonts w:hint="eastAsia"/>
                <w:bCs/>
                <w:szCs w:val="21"/>
              </w:rPr>
              <w:t>3</w:t>
            </w:r>
          </w:p>
        </w:tc>
        <w:tc>
          <w:tcPr>
            <w:tcW w:w="1147" w:type="dxa"/>
            <w:vMerge w:val="restart"/>
            <w:vAlign w:val="center"/>
          </w:tcPr>
          <w:p w:rsidR="00E64F3E" w:rsidRDefault="000B1ADD">
            <w:pPr>
              <w:jc w:val="center"/>
              <w:rPr>
                <w:bCs/>
                <w:szCs w:val="21"/>
              </w:rPr>
            </w:pPr>
            <w:r>
              <w:rPr>
                <w:rFonts w:hint="eastAsia"/>
                <w:bCs/>
                <w:szCs w:val="21"/>
              </w:rPr>
              <w:t>技术方案（</w:t>
            </w:r>
            <w:r>
              <w:rPr>
                <w:rFonts w:hint="eastAsia"/>
                <w:bCs/>
                <w:szCs w:val="21"/>
              </w:rPr>
              <w:t>15</w:t>
            </w:r>
            <w:r>
              <w:rPr>
                <w:rFonts w:hint="eastAsia"/>
                <w:bCs/>
                <w:szCs w:val="21"/>
              </w:rPr>
              <w:t>分）</w:t>
            </w:r>
          </w:p>
        </w:tc>
        <w:tc>
          <w:tcPr>
            <w:tcW w:w="1120" w:type="dxa"/>
            <w:vAlign w:val="center"/>
          </w:tcPr>
          <w:p w:rsidR="00E64F3E" w:rsidRDefault="000B1ADD">
            <w:pPr>
              <w:jc w:val="center"/>
              <w:rPr>
                <w:bCs/>
                <w:szCs w:val="21"/>
              </w:rPr>
            </w:pPr>
            <w:r>
              <w:rPr>
                <w:rFonts w:hint="eastAsia"/>
                <w:bCs/>
                <w:szCs w:val="21"/>
              </w:rPr>
              <w:t>设备性能（</w:t>
            </w:r>
            <w:r>
              <w:rPr>
                <w:rFonts w:hint="eastAsia"/>
                <w:bCs/>
                <w:szCs w:val="21"/>
              </w:rPr>
              <w:t>10</w:t>
            </w:r>
            <w:r>
              <w:rPr>
                <w:rFonts w:hint="eastAsia"/>
                <w:bCs/>
                <w:szCs w:val="21"/>
              </w:rPr>
              <w:t>分）</w:t>
            </w:r>
          </w:p>
        </w:tc>
        <w:tc>
          <w:tcPr>
            <w:tcW w:w="5400" w:type="dxa"/>
          </w:tcPr>
          <w:p w:rsidR="00E64F3E" w:rsidRDefault="000B1ADD">
            <w:pPr>
              <w:rPr>
                <w:bCs/>
                <w:szCs w:val="21"/>
              </w:rPr>
            </w:pPr>
            <w:r>
              <w:rPr>
                <w:rFonts w:hint="eastAsia"/>
                <w:bCs/>
                <w:szCs w:val="21"/>
              </w:rPr>
              <w:t>1.</w:t>
            </w:r>
            <w:r>
              <w:rPr>
                <w:rFonts w:hint="eastAsia"/>
                <w:bCs/>
                <w:szCs w:val="21"/>
              </w:rPr>
              <w:t>具有出水温度显示功能得</w:t>
            </w:r>
            <w:r>
              <w:rPr>
                <w:rFonts w:hint="eastAsia"/>
                <w:bCs/>
                <w:szCs w:val="21"/>
              </w:rPr>
              <w:t>2</w:t>
            </w:r>
            <w:r>
              <w:rPr>
                <w:rFonts w:hint="eastAsia"/>
                <w:bCs/>
                <w:szCs w:val="21"/>
              </w:rPr>
              <w:t>分；</w:t>
            </w:r>
          </w:p>
          <w:p w:rsidR="00E64F3E" w:rsidRDefault="000B1ADD">
            <w:pPr>
              <w:rPr>
                <w:bCs/>
                <w:szCs w:val="21"/>
              </w:rPr>
            </w:pPr>
            <w:r>
              <w:rPr>
                <w:rFonts w:hint="eastAsia"/>
                <w:bCs/>
                <w:szCs w:val="21"/>
              </w:rPr>
              <w:t>2.</w:t>
            </w:r>
            <w:r>
              <w:rPr>
                <w:rFonts w:hint="eastAsia"/>
                <w:bCs/>
                <w:szCs w:val="21"/>
              </w:rPr>
              <w:t>具有防干烧技术、具备全封闭防投毒、确保使用安全得</w:t>
            </w:r>
            <w:r>
              <w:rPr>
                <w:rFonts w:hint="eastAsia"/>
                <w:bCs/>
                <w:szCs w:val="21"/>
              </w:rPr>
              <w:t>2</w:t>
            </w:r>
            <w:r>
              <w:rPr>
                <w:rFonts w:hint="eastAsia"/>
                <w:bCs/>
                <w:szCs w:val="21"/>
              </w:rPr>
              <w:t>分；</w:t>
            </w:r>
          </w:p>
          <w:p w:rsidR="00E64F3E" w:rsidRDefault="000B1ADD">
            <w:pPr>
              <w:rPr>
                <w:bCs/>
                <w:szCs w:val="21"/>
              </w:rPr>
            </w:pPr>
            <w:r>
              <w:rPr>
                <w:rFonts w:hint="eastAsia"/>
                <w:bCs/>
                <w:szCs w:val="21"/>
              </w:rPr>
              <w:t>3.</w:t>
            </w:r>
            <w:r>
              <w:rPr>
                <w:rFonts w:hint="eastAsia"/>
                <w:bCs/>
                <w:szCs w:val="21"/>
              </w:rPr>
              <w:t>整机外壳为</w:t>
            </w:r>
            <w:r>
              <w:rPr>
                <w:rFonts w:hint="eastAsia"/>
                <w:bCs/>
                <w:szCs w:val="21"/>
              </w:rPr>
              <w:t>304</w:t>
            </w:r>
            <w:r>
              <w:rPr>
                <w:rFonts w:hint="eastAsia"/>
                <w:bCs/>
                <w:szCs w:val="21"/>
              </w:rPr>
              <w:t>不锈钢全封闭设计得</w:t>
            </w:r>
            <w:r>
              <w:rPr>
                <w:rFonts w:hint="eastAsia"/>
                <w:bCs/>
                <w:szCs w:val="21"/>
              </w:rPr>
              <w:t>2</w:t>
            </w:r>
            <w:r>
              <w:rPr>
                <w:rFonts w:hint="eastAsia"/>
                <w:bCs/>
                <w:szCs w:val="21"/>
              </w:rPr>
              <w:t>分；</w:t>
            </w:r>
          </w:p>
          <w:p w:rsidR="00E64F3E" w:rsidRDefault="000B1ADD">
            <w:pPr>
              <w:rPr>
                <w:bCs/>
                <w:szCs w:val="21"/>
              </w:rPr>
            </w:pPr>
            <w:r>
              <w:rPr>
                <w:rFonts w:hint="eastAsia"/>
                <w:bCs/>
                <w:szCs w:val="21"/>
              </w:rPr>
              <w:t>4.</w:t>
            </w:r>
            <w:r>
              <w:rPr>
                <w:rFonts w:hint="eastAsia"/>
                <w:bCs/>
                <w:szCs w:val="21"/>
              </w:rPr>
              <w:t>保温材料采用聚氨酯发泡保温得</w:t>
            </w:r>
            <w:r>
              <w:rPr>
                <w:rFonts w:hint="eastAsia"/>
                <w:bCs/>
                <w:szCs w:val="21"/>
              </w:rPr>
              <w:t>2</w:t>
            </w:r>
            <w:r>
              <w:rPr>
                <w:rFonts w:hint="eastAsia"/>
                <w:bCs/>
                <w:szCs w:val="21"/>
              </w:rPr>
              <w:t>分；</w:t>
            </w:r>
          </w:p>
          <w:p w:rsidR="00E64F3E" w:rsidRDefault="000B1ADD">
            <w:pPr>
              <w:pStyle w:val="aff"/>
              <w:ind w:firstLineChars="0" w:firstLine="0"/>
              <w:rPr>
                <w:rFonts w:ascii="Calibri" w:eastAsia="宋体" w:hAnsi="Calibri"/>
                <w:bCs/>
                <w:kern w:val="2"/>
                <w:sz w:val="21"/>
                <w:szCs w:val="21"/>
              </w:rPr>
            </w:pPr>
            <w:r>
              <w:rPr>
                <w:rFonts w:ascii="Calibri" w:eastAsia="宋体" w:hAnsi="Calibri" w:hint="eastAsia"/>
                <w:bCs/>
                <w:kern w:val="2"/>
                <w:sz w:val="21"/>
                <w:szCs w:val="21"/>
              </w:rPr>
              <w:t>5.</w:t>
            </w:r>
            <w:r>
              <w:rPr>
                <w:rFonts w:ascii="Calibri" w:eastAsia="宋体" w:hAnsi="Calibri" w:hint="eastAsia"/>
                <w:bCs/>
                <w:kern w:val="2"/>
                <w:sz w:val="21"/>
                <w:szCs w:val="21"/>
              </w:rPr>
              <w:t>直饮水机配备</w:t>
            </w:r>
            <w:r>
              <w:rPr>
                <w:rFonts w:ascii="Calibri" w:eastAsia="宋体" w:hAnsi="Calibri" w:hint="eastAsia"/>
                <w:bCs/>
                <w:kern w:val="2"/>
                <w:sz w:val="21"/>
                <w:szCs w:val="21"/>
              </w:rPr>
              <w:t>5</w:t>
            </w:r>
            <w:r>
              <w:rPr>
                <w:rFonts w:ascii="Calibri" w:eastAsia="宋体" w:hAnsi="Calibri" w:hint="eastAsia"/>
                <w:bCs/>
                <w:kern w:val="2"/>
                <w:sz w:val="21"/>
                <w:szCs w:val="21"/>
              </w:rPr>
              <w:t>级过滤得</w:t>
            </w:r>
            <w:r>
              <w:rPr>
                <w:rFonts w:ascii="Calibri" w:eastAsia="宋体" w:hAnsi="Calibri" w:hint="eastAsia"/>
                <w:bCs/>
                <w:kern w:val="2"/>
                <w:sz w:val="21"/>
                <w:szCs w:val="21"/>
              </w:rPr>
              <w:t>2</w:t>
            </w:r>
            <w:r>
              <w:rPr>
                <w:rFonts w:ascii="Calibri" w:eastAsia="宋体" w:hAnsi="Calibri" w:hint="eastAsia"/>
                <w:bCs/>
                <w:kern w:val="2"/>
                <w:sz w:val="21"/>
                <w:szCs w:val="21"/>
              </w:rPr>
              <w:t>分；</w:t>
            </w:r>
          </w:p>
        </w:tc>
        <w:tc>
          <w:tcPr>
            <w:tcW w:w="700" w:type="dxa"/>
            <w:vAlign w:val="center"/>
          </w:tcPr>
          <w:p w:rsidR="00E64F3E" w:rsidRDefault="000B1ADD">
            <w:pPr>
              <w:jc w:val="center"/>
              <w:rPr>
                <w:bCs/>
                <w:szCs w:val="21"/>
              </w:rPr>
            </w:pPr>
            <w:r>
              <w:rPr>
                <w:rFonts w:hint="eastAsia"/>
                <w:bCs/>
                <w:szCs w:val="21"/>
              </w:rPr>
              <w:t>10</w:t>
            </w:r>
          </w:p>
        </w:tc>
      </w:tr>
      <w:tr w:rsidR="00E64F3E">
        <w:trPr>
          <w:trHeight w:val="628"/>
        </w:trPr>
        <w:tc>
          <w:tcPr>
            <w:tcW w:w="554" w:type="dxa"/>
            <w:vMerge/>
            <w:vAlign w:val="center"/>
          </w:tcPr>
          <w:p w:rsidR="00E64F3E" w:rsidRDefault="00E64F3E">
            <w:pPr>
              <w:jc w:val="center"/>
              <w:rPr>
                <w:bCs/>
                <w:szCs w:val="21"/>
              </w:rPr>
            </w:pPr>
          </w:p>
        </w:tc>
        <w:tc>
          <w:tcPr>
            <w:tcW w:w="1147" w:type="dxa"/>
            <w:vMerge/>
            <w:vAlign w:val="center"/>
          </w:tcPr>
          <w:p w:rsidR="00E64F3E" w:rsidRDefault="00E64F3E">
            <w:pPr>
              <w:jc w:val="center"/>
              <w:rPr>
                <w:bCs/>
                <w:szCs w:val="21"/>
              </w:rPr>
            </w:pPr>
          </w:p>
        </w:tc>
        <w:tc>
          <w:tcPr>
            <w:tcW w:w="1120" w:type="dxa"/>
            <w:vAlign w:val="center"/>
          </w:tcPr>
          <w:p w:rsidR="00E64F3E" w:rsidRDefault="000B1ADD">
            <w:pPr>
              <w:jc w:val="center"/>
              <w:rPr>
                <w:bCs/>
                <w:szCs w:val="21"/>
              </w:rPr>
            </w:pPr>
            <w:r>
              <w:rPr>
                <w:rFonts w:hint="eastAsia"/>
                <w:bCs/>
                <w:szCs w:val="21"/>
              </w:rPr>
              <w:t>实施方案（</w:t>
            </w:r>
            <w:r>
              <w:rPr>
                <w:rFonts w:hint="eastAsia"/>
                <w:bCs/>
                <w:szCs w:val="21"/>
              </w:rPr>
              <w:t>5</w:t>
            </w:r>
            <w:r>
              <w:rPr>
                <w:rFonts w:hint="eastAsia"/>
                <w:bCs/>
                <w:szCs w:val="21"/>
              </w:rPr>
              <w:t>分）</w:t>
            </w:r>
          </w:p>
        </w:tc>
        <w:tc>
          <w:tcPr>
            <w:tcW w:w="5400" w:type="dxa"/>
          </w:tcPr>
          <w:p w:rsidR="00E64F3E" w:rsidRDefault="000B1ADD">
            <w:pPr>
              <w:spacing w:line="360" w:lineRule="auto"/>
              <w:rPr>
                <w:bCs/>
                <w:szCs w:val="21"/>
              </w:rPr>
            </w:pPr>
            <w:r>
              <w:rPr>
                <w:rFonts w:hint="eastAsia"/>
                <w:bCs/>
                <w:szCs w:val="21"/>
              </w:rPr>
              <w:t>投标人具有详细、全面、切实可行的项目施工、安装方案</w:t>
            </w:r>
            <w:r>
              <w:rPr>
                <w:rFonts w:hint="eastAsia"/>
                <w:bCs/>
                <w:szCs w:val="21"/>
              </w:rPr>
              <w:lastRenderedPageBreak/>
              <w:t>及验收方案，根据各投标人的方案进行比较打分。</w:t>
            </w:r>
          </w:p>
        </w:tc>
        <w:tc>
          <w:tcPr>
            <w:tcW w:w="700" w:type="dxa"/>
            <w:vAlign w:val="center"/>
          </w:tcPr>
          <w:p w:rsidR="00E64F3E" w:rsidRDefault="000B1ADD">
            <w:pPr>
              <w:jc w:val="center"/>
              <w:rPr>
                <w:bCs/>
                <w:szCs w:val="21"/>
              </w:rPr>
            </w:pPr>
            <w:r>
              <w:rPr>
                <w:rFonts w:hint="eastAsia"/>
                <w:bCs/>
                <w:szCs w:val="21"/>
              </w:rPr>
              <w:lastRenderedPageBreak/>
              <w:t>5</w:t>
            </w:r>
          </w:p>
        </w:tc>
      </w:tr>
      <w:tr w:rsidR="00E64F3E">
        <w:trPr>
          <w:trHeight w:val="397"/>
        </w:trPr>
        <w:tc>
          <w:tcPr>
            <w:tcW w:w="554" w:type="dxa"/>
            <w:vAlign w:val="center"/>
          </w:tcPr>
          <w:p w:rsidR="00E64F3E" w:rsidRDefault="000B1ADD">
            <w:pPr>
              <w:jc w:val="center"/>
              <w:rPr>
                <w:bCs/>
                <w:szCs w:val="21"/>
              </w:rPr>
            </w:pPr>
            <w:r>
              <w:rPr>
                <w:rFonts w:hint="eastAsia"/>
                <w:bCs/>
                <w:szCs w:val="21"/>
              </w:rPr>
              <w:lastRenderedPageBreak/>
              <w:t>4</w:t>
            </w:r>
          </w:p>
        </w:tc>
        <w:tc>
          <w:tcPr>
            <w:tcW w:w="1147" w:type="dxa"/>
            <w:vAlign w:val="center"/>
          </w:tcPr>
          <w:p w:rsidR="00E64F3E" w:rsidRDefault="000B1ADD">
            <w:pPr>
              <w:jc w:val="center"/>
              <w:rPr>
                <w:bCs/>
                <w:szCs w:val="21"/>
              </w:rPr>
            </w:pPr>
            <w:r>
              <w:rPr>
                <w:rFonts w:hint="eastAsia"/>
                <w:bCs/>
                <w:szCs w:val="21"/>
              </w:rPr>
              <w:t>售后服务（</w:t>
            </w:r>
            <w:r>
              <w:rPr>
                <w:rFonts w:hint="eastAsia"/>
                <w:bCs/>
                <w:szCs w:val="21"/>
              </w:rPr>
              <w:t>13</w:t>
            </w:r>
            <w:r>
              <w:rPr>
                <w:rFonts w:hint="eastAsia"/>
                <w:bCs/>
                <w:szCs w:val="21"/>
              </w:rPr>
              <w:t>分）</w:t>
            </w:r>
          </w:p>
        </w:tc>
        <w:tc>
          <w:tcPr>
            <w:tcW w:w="1120" w:type="dxa"/>
            <w:vAlign w:val="center"/>
          </w:tcPr>
          <w:p w:rsidR="00E64F3E" w:rsidRDefault="000B1ADD">
            <w:pPr>
              <w:jc w:val="center"/>
              <w:rPr>
                <w:bCs/>
                <w:szCs w:val="21"/>
              </w:rPr>
            </w:pPr>
            <w:r>
              <w:rPr>
                <w:rFonts w:hint="eastAsia"/>
                <w:bCs/>
                <w:szCs w:val="21"/>
              </w:rPr>
              <w:t>运营服务能力</w:t>
            </w:r>
          </w:p>
          <w:p w:rsidR="00E64F3E" w:rsidRDefault="000B1ADD">
            <w:pPr>
              <w:jc w:val="center"/>
              <w:rPr>
                <w:bCs/>
                <w:szCs w:val="21"/>
              </w:rPr>
            </w:pPr>
            <w:r>
              <w:rPr>
                <w:rFonts w:hint="eastAsia"/>
                <w:bCs/>
                <w:szCs w:val="21"/>
              </w:rPr>
              <w:t>（</w:t>
            </w:r>
            <w:r>
              <w:rPr>
                <w:rFonts w:hint="eastAsia"/>
                <w:bCs/>
                <w:szCs w:val="21"/>
              </w:rPr>
              <w:t>13</w:t>
            </w:r>
            <w:r>
              <w:rPr>
                <w:rFonts w:hint="eastAsia"/>
                <w:bCs/>
                <w:szCs w:val="21"/>
              </w:rPr>
              <w:t>分）</w:t>
            </w:r>
          </w:p>
        </w:tc>
        <w:tc>
          <w:tcPr>
            <w:tcW w:w="5400" w:type="dxa"/>
            <w:vAlign w:val="center"/>
          </w:tcPr>
          <w:p w:rsidR="00E64F3E" w:rsidRDefault="000B1ADD">
            <w:pPr>
              <w:tabs>
                <w:tab w:val="left" w:pos="312"/>
              </w:tabs>
              <w:rPr>
                <w:rFonts w:ascii="宋体" w:hAnsi="宋体"/>
                <w:bCs/>
                <w:szCs w:val="21"/>
              </w:rPr>
            </w:pPr>
            <w:r>
              <w:rPr>
                <w:rFonts w:ascii="宋体" w:hAnsi="宋体" w:hint="eastAsia"/>
                <w:bCs/>
                <w:szCs w:val="21"/>
              </w:rPr>
              <w:t>1.提供现场维护人员相关电工证明及健康证，不少于2人，得3分。（提供相关</w:t>
            </w:r>
            <w:proofErr w:type="gramStart"/>
            <w:r>
              <w:rPr>
                <w:rFonts w:ascii="宋体" w:hAnsi="宋体" w:hint="eastAsia"/>
                <w:bCs/>
                <w:szCs w:val="21"/>
              </w:rPr>
              <w:t>社保证明</w:t>
            </w:r>
            <w:proofErr w:type="gramEnd"/>
            <w:r>
              <w:rPr>
                <w:rFonts w:ascii="宋体" w:hAnsi="宋体" w:hint="eastAsia"/>
                <w:bCs/>
                <w:szCs w:val="21"/>
              </w:rPr>
              <w:t>）</w:t>
            </w:r>
          </w:p>
          <w:p w:rsidR="00E64F3E" w:rsidRDefault="000B1ADD">
            <w:pPr>
              <w:rPr>
                <w:rFonts w:ascii="宋体" w:hAnsi="宋体"/>
                <w:bCs/>
                <w:szCs w:val="21"/>
              </w:rPr>
            </w:pPr>
            <w:r>
              <w:rPr>
                <w:rFonts w:ascii="宋体" w:hAnsi="宋体" w:hint="eastAsia"/>
                <w:bCs/>
                <w:szCs w:val="21"/>
              </w:rPr>
              <w:t>2.投标人有饮用水技能岗位证书，每个得1分，最高得2分（提供相关</w:t>
            </w:r>
            <w:proofErr w:type="gramStart"/>
            <w:r>
              <w:rPr>
                <w:rFonts w:ascii="宋体" w:hAnsi="宋体" w:hint="eastAsia"/>
                <w:bCs/>
                <w:szCs w:val="21"/>
              </w:rPr>
              <w:t>社保证明</w:t>
            </w:r>
            <w:proofErr w:type="gramEnd"/>
            <w:r>
              <w:rPr>
                <w:rFonts w:ascii="宋体" w:hAnsi="宋体" w:hint="eastAsia"/>
                <w:bCs/>
                <w:szCs w:val="21"/>
              </w:rPr>
              <w:t>）</w:t>
            </w:r>
          </w:p>
          <w:p w:rsidR="00E64F3E" w:rsidRDefault="000B1ADD">
            <w:pPr>
              <w:rPr>
                <w:rFonts w:ascii="宋体" w:hAnsi="宋体"/>
                <w:bCs/>
                <w:szCs w:val="21"/>
              </w:rPr>
            </w:pPr>
            <w:r>
              <w:rPr>
                <w:rFonts w:ascii="宋体" w:hAnsi="宋体" w:hint="eastAsia"/>
                <w:bCs/>
                <w:szCs w:val="21"/>
              </w:rPr>
              <w:t>3.投标人有国家节能中心与教育后勤协会评定的高校节能管理人才，得</w:t>
            </w:r>
            <w:r>
              <w:rPr>
                <w:rFonts w:ascii="宋体" w:hAnsi="宋体"/>
                <w:bCs/>
                <w:szCs w:val="21"/>
              </w:rPr>
              <w:t>3</w:t>
            </w:r>
            <w:r>
              <w:rPr>
                <w:rFonts w:ascii="宋体" w:hAnsi="宋体" w:hint="eastAsia"/>
                <w:bCs/>
                <w:szCs w:val="21"/>
              </w:rPr>
              <w:t>分。（提供相关证书原件及</w:t>
            </w:r>
            <w:proofErr w:type="gramStart"/>
            <w:r>
              <w:rPr>
                <w:rFonts w:ascii="宋体" w:hAnsi="宋体" w:hint="eastAsia"/>
                <w:bCs/>
                <w:szCs w:val="21"/>
              </w:rPr>
              <w:t>社保证明</w:t>
            </w:r>
            <w:proofErr w:type="gramEnd"/>
            <w:r>
              <w:rPr>
                <w:rFonts w:ascii="宋体" w:hAnsi="宋体" w:hint="eastAsia"/>
                <w:bCs/>
                <w:szCs w:val="21"/>
              </w:rPr>
              <w:t>）</w:t>
            </w:r>
          </w:p>
          <w:p w:rsidR="00E64F3E" w:rsidRDefault="000B1ADD">
            <w:pPr>
              <w:pStyle w:val="aff"/>
              <w:ind w:firstLineChars="0" w:firstLine="0"/>
              <w:rPr>
                <w:rFonts w:ascii="宋体" w:eastAsia="宋体" w:hAnsi="宋体"/>
                <w:bCs/>
                <w:kern w:val="2"/>
                <w:sz w:val="21"/>
                <w:szCs w:val="21"/>
              </w:rPr>
            </w:pPr>
            <w:r>
              <w:rPr>
                <w:rFonts w:ascii="宋体" w:eastAsia="宋体" w:hAnsi="宋体" w:hint="eastAsia"/>
                <w:bCs/>
                <w:kern w:val="2"/>
                <w:sz w:val="21"/>
                <w:szCs w:val="21"/>
              </w:rPr>
              <w:t>4.根据售后服务、运营效益分析方案的合理性进行综合评分，得分为：0-5分。</w:t>
            </w:r>
          </w:p>
        </w:tc>
        <w:tc>
          <w:tcPr>
            <w:tcW w:w="700" w:type="dxa"/>
            <w:vAlign w:val="center"/>
          </w:tcPr>
          <w:p w:rsidR="00E64F3E" w:rsidRDefault="000B1ADD">
            <w:pPr>
              <w:jc w:val="center"/>
              <w:rPr>
                <w:bCs/>
                <w:szCs w:val="21"/>
              </w:rPr>
            </w:pPr>
            <w:r>
              <w:rPr>
                <w:rFonts w:hint="eastAsia"/>
                <w:bCs/>
                <w:szCs w:val="21"/>
              </w:rPr>
              <w:t>13</w:t>
            </w:r>
          </w:p>
        </w:tc>
      </w:tr>
      <w:tr w:rsidR="00E64F3E">
        <w:trPr>
          <w:trHeight w:val="694"/>
        </w:trPr>
        <w:tc>
          <w:tcPr>
            <w:tcW w:w="554" w:type="dxa"/>
            <w:vAlign w:val="center"/>
          </w:tcPr>
          <w:p w:rsidR="00E64F3E" w:rsidRDefault="000B1ADD">
            <w:pPr>
              <w:jc w:val="center"/>
              <w:rPr>
                <w:bCs/>
                <w:szCs w:val="21"/>
              </w:rPr>
            </w:pPr>
            <w:r>
              <w:rPr>
                <w:rFonts w:hint="eastAsia"/>
                <w:bCs/>
                <w:szCs w:val="21"/>
              </w:rPr>
              <w:t>5</w:t>
            </w:r>
          </w:p>
        </w:tc>
        <w:tc>
          <w:tcPr>
            <w:tcW w:w="2267" w:type="dxa"/>
            <w:gridSpan w:val="2"/>
            <w:vAlign w:val="center"/>
          </w:tcPr>
          <w:p w:rsidR="00E64F3E" w:rsidRDefault="000B1ADD">
            <w:pPr>
              <w:jc w:val="center"/>
              <w:rPr>
                <w:bCs/>
                <w:szCs w:val="21"/>
              </w:rPr>
            </w:pPr>
            <w:r>
              <w:rPr>
                <w:rFonts w:hint="eastAsia"/>
                <w:bCs/>
                <w:szCs w:val="21"/>
              </w:rPr>
              <w:t>投标文件（</w:t>
            </w:r>
            <w:r>
              <w:rPr>
                <w:rFonts w:hint="eastAsia"/>
                <w:bCs/>
                <w:szCs w:val="21"/>
              </w:rPr>
              <w:t>2</w:t>
            </w:r>
            <w:r>
              <w:rPr>
                <w:rFonts w:hint="eastAsia"/>
                <w:bCs/>
                <w:szCs w:val="21"/>
              </w:rPr>
              <w:t>分）</w:t>
            </w:r>
          </w:p>
        </w:tc>
        <w:tc>
          <w:tcPr>
            <w:tcW w:w="5400" w:type="dxa"/>
            <w:vAlign w:val="center"/>
          </w:tcPr>
          <w:p w:rsidR="00E64F3E" w:rsidRDefault="000B1ADD">
            <w:pPr>
              <w:rPr>
                <w:bCs/>
                <w:szCs w:val="21"/>
              </w:rPr>
            </w:pPr>
            <w:r>
              <w:rPr>
                <w:bCs/>
                <w:szCs w:val="21"/>
              </w:rPr>
              <w:t>根据投标文件对招标文件的响应情况、表述清晰程度、规范性等酌情评分。</w:t>
            </w:r>
          </w:p>
        </w:tc>
        <w:tc>
          <w:tcPr>
            <w:tcW w:w="700" w:type="dxa"/>
            <w:vAlign w:val="center"/>
          </w:tcPr>
          <w:p w:rsidR="00E64F3E" w:rsidRDefault="000B1ADD">
            <w:pPr>
              <w:jc w:val="center"/>
              <w:rPr>
                <w:bCs/>
                <w:szCs w:val="21"/>
              </w:rPr>
            </w:pPr>
            <w:r>
              <w:rPr>
                <w:rFonts w:hint="eastAsia"/>
                <w:bCs/>
                <w:szCs w:val="21"/>
              </w:rPr>
              <w:t>2</w:t>
            </w:r>
          </w:p>
        </w:tc>
      </w:tr>
    </w:tbl>
    <w:p w:rsidR="00E64F3E" w:rsidRDefault="00E64F3E">
      <w:pPr>
        <w:pStyle w:val="ad"/>
        <w:spacing w:line="360" w:lineRule="auto"/>
        <w:ind w:firstLineChars="200" w:firstLine="420"/>
        <w:rPr>
          <w:rFonts w:ascii="Times New Roman" w:hAnsi="Times New Roman"/>
          <w:szCs w:val="21"/>
        </w:rPr>
      </w:pP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、评标结束后，投标人可至</w:t>
      </w:r>
      <w:r>
        <w:rPr>
          <w:rFonts w:ascii="Times New Roman" w:hAnsi="Times New Roman" w:hint="eastAsia"/>
          <w:szCs w:val="21"/>
        </w:rPr>
        <w:t>江苏开放大学首页下方</w:t>
      </w:r>
      <w:r>
        <w:rPr>
          <w:rFonts w:ascii="Times New Roman" w:hAnsi="Times New Roman"/>
          <w:szCs w:val="21"/>
        </w:rPr>
        <w:t>（</w:t>
      </w:r>
      <w:hyperlink r:id="rId16" w:history="1">
        <w:r>
          <w:rPr>
            <w:rStyle w:val="af5"/>
            <w:rFonts w:ascii="Times New Roman" w:hAnsi="Times New Roman" w:hint="eastAsia"/>
            <w:color w:val="auto"/>
            <w:szCs w:val="21"/>
          </w:rPr>
          <w:t>http://www.jsou.cn/</w:t>
        </w:r>
      </w:hyperlink>
      <w:r>
        <w:rPr>
          <w:rFonts w:ascii="Times New Roman" w:hAnsi="Times New Roman"/>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E64F3E" w:rsidRDefault="000B1ADD">
      <w:pPr>
        <w:pStyle w:val="3"/>
        <w:spacing w:line="360" w:lineRule="auto"/>
        <w:rPr>
          <w:rStyle w:val="af3"/>
          <w:rFonts w:ascii="Times New Roman" w:hAnsi="Times New Roman"/>
          <w:b/>
          <w:bCs w:val="0"/>
          <w:sz w:val="21"/>
          <w:szCs w:val="21"/>
        </w:rPr>
      </w:pPr>
      <w:bookmarkStart w:id="24" w:name="_Toc384844738"/>
      <w:bookmarkStart w:id="25" w:name="_Toc455914610"/>
      <w:bookmarkStart w:id="26"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7" w:name="_Toc384844739"/>
      <w:bookmarkStart w:id="28" w:name="_Toc386980216"/>
      <w:bookmarkStart w:id="29" w:name="_Toc455914611"/>
      <w:bookmarkEnd w:id="24"/>
      <w:bookmarkEnd w:id="25"/>
      <w:bookmarkEnd w:id="26"/>
    </w:p>
    <w:p w:rsidR="00E64F3E" w:rsidRDefault="000B1ADD">
      <w:pPr>
        <w:spacing w:line="360" w:lineRule="auto"/>
        <w:ind w:firstLineChars="200" w:firstLine="422"/>
      </w:pPr>
      <w:r>
        <w:rPr>
          <w:rFonts w:asciiTheme="minorEastAsia" w:eastAsiaTheme="minorEastAsia" w:hAnsiTheme="minorEastAsia" w:hint="eastAsia"/>
          <w:b/>
          <w:szCs w:val="21"/>
        </w:rPr>
        <w:t>交纳投标保证金伍仟元整元（不计息，采用银行本票，原则上不收取现金）</w:t>
      </w:r>
      <w:r w:rsidR="002611A8">
        <w:rPr>
          <w:rFonts w:asciiTheme="minorEastAsia" w:eastAsiaTheme="minorEastAsia" w:hAnsiTheme="minorEastAsia" w:hint="eastAsia"/>
          <w:szCs w:val="21"/>
        </w:rPr>
        <w:t>，不中标者退还</w:t>
      </w:r>
      <w:r>
        <w:rPr>
          <w:rFonts w:hint="eastAsia"/>
        </w:rPr>
        <w:t>。</w:t>
      </w:r>
    </w:p>
    <w:p w:rsidR="00E64F3E" w:rsidRDefault="000B1ADD">
      <w:pPr>
        <w:pStyle w:val="3"/>
        <w:spacing w:line="360" w:lineRule="auto"/>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E64F3E" w:rsidRDefault="000B1ADD">
      <w:pPr>
        <w:pStyle w:val="ad"/>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r>
        <w:rPr>
          <w:rFonts w:ascii="Times New Roman" w:hAnsi="Times New Roman" w:hint="eastAsia"/>
          <w:szCs w:val="21"/>
        </w:rPr>
        <w:t>做出</w:t>
      </w:r>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E64F3E" w:rsidRDefault="000B1ADD">
      <w:pPr>
        <w:pStyle w:val="3"/>
        <w:spacing w:line="360" w:lineRule="auto"/>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E64F3E" w:rsidRDefault="000B1ADD">
      <w:pPr>
        <w:pStyle w:val="ad"/>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lastRenderedPageBreak/>
        <w:t>6</w:t>
      </w:r>
      <w:r>
        <w:rPr>
          <w:rFonts w:ascii="Times New Roman" w:hAnsi="Times New Roman" w:hint="eastAsia"/>
          <w:szCs w:val="21"/>
        </w:rPr>
        <w:t>、有三项及以上技术指标负偏离的；</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E64F3E" w:rsidRDefault="000B1ADD">
      <w:pPr>
        <w:pStyle w:val="3"/>
        <w:spacing w:line="360" w:lineRule="auto"/>
        <w:rPr>
          <w:rFonts w:ascii="Times New Roman" w:hAnsi="Times New Roman"/>
          <w:sz w:val="21"/>
          <w:szCs w:val="21"/>
        </w:rPr>
      </w:pPr>
      <w:bookmarkStart w:id="32" w:name="_Toc386980217"/>
      <w:bookmarkStart w:id="33" w:name="_Toc384844740"/>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E64F3E" w:rsidRDefault="000B1ADD">
      <w:pPr>
        <w:pStyle w:val="ad"/>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E64F3E" w:rsidRDefault="000B1ADD">
      <w:pPr>
        <w:pStyle w:val="3"/>
        <w:spacing w:line="360" w:lineRule="auto"/>
        <w:jc w:val="center"/>
        <w:rPr>
          <w:bCs/>
          <w:szCs w:val="21"/>
        </w:rPr>
      </w:pPr>
      <w:bookmarkStart w:id="35" w:name="_Toc455914617"/>
      <w:r>
        <w:rPr>
          <w:rFonts w:ascii="Times New Roman" w:eastAsia="楷体" w:hAnsi="Times New Roman"/>
          <w:sz w:val="44"/>
        </w:rPr>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5"/>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一、项目说明</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1.项目名称：江苏开放大学（江苏城市职业学院）学生公寓直饮水一体机服务外包项目（BOT项目）</w:t>
      </w:r>
    </w:p>
    <w:p w:rsidR="00E64F3E" w:rsidRDefault="000B1ADD">
      <w:pPr>
        <w:widowControl/>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2.项目地址： 江苏开放大学（江苏城市职业学院）古平岗</w:t>
      </w:r>
      <w:r w:rsidR="00E82C19">
        <w:rPr>
          <w:rFonts w:ascii="新宋体" w:eastAsia="新宋体" w:hAnsi="新宋体" w:cs="新宋体" w:hint="eastAsia"/>
          <w:bCs/>
          <w:szCs w:val="21"/>
        </w:rPr>
        <w:t>35-1号</w:t>
      </w:r>
      <w:r>
        <w:rPr>
          <w:rFonts w:ascii="新宋体" w:eastAsia="新宋体" w:hAnsi="新宋体" w:cs="新宋体" w:hint="eastAsia"/>
          <w:bCs/>
          <w:szCs w:val="21"/>
        </w:rPr>
        <w:t>校区、应天</w:t>
      </w:r>
      <w:r w:rsidR="00E82C19">
        <w:rPr>
          <w:rFonts w:ascii="新宋体" w:eastAsia="新宋体" w:hAnsi="新宋体" w:cs="新宋体" w:hint="eastAsia"/>
          <w:bCs/>
          <w:szCs w:val="21"/>
        </w:rPr>
        <w:t>大街832号</w:t>
      </w:r>
      <w:r>
        <w:rPr>
          <w:rFonts w:ascii="新宋体" w:eastAsia="新宋体" w:hAnsi="新宋体" w:cs="新宋体" w:hint="eastAsia"/>
          <w:bCs/>
          <w:szCs w:val="21"/>
        </w:rPr>
        <w:t>校区</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二、项目内容</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1.本项目采用服务外包BOT方式委托经营，引进有实力、有资质、从事过高校公寓饮用水供应、管理的企业，全额投资开水设备及配套设备；</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w:t>
      </w:r>
      <w:r>
        <w:rPr>
          <w:rFonts w:ascii="新宋体" w:eastAsia="新宋体" w:hAnsi="新宋体" w:cs="新宋体"/>
          <w:bCs/>
          <w:szCs w:val="21"/>
        </w:rPr>
        <w:t>合作期内，</w:t>
      </w:r>
      <w:r>
        <w:rPr>
          <w:rFonts w:ascii="新宋体" w:eastAsia="新宋体" w:hAnsi="新宋体" w:cs="新宋体" w:hint="eastAsia"/>
          <w:bCs/>
          <w:szCs w:val="21"/>
        </w:rPr>
        <w:t>中标人</w:t>
      </w:r>
      <w:r>
        <w:rPr>
          <w:rFonts w:ascii="新宋体" w:eastAsia="新宋体" w:hAnsi="新宋体" w:cs="新宋体"/>
          <w:bCs/>
          <w:szCs w:val="21"/>
        </w:rPr>
        <w:t>负责设备日常运转过程中的管理、维护、技术支持</w:t>
      </w:r>
      <w:r>
        <w:rPr>
          <w:rFonts w:ascii="新宋体" w:eastAsia="新宋体" w:hAnsi="新宋体" w:cs="新宋体" w:hint="eastAsia"/>
          <w:bCs/>
          <w:szCs w:val="21"/>
        </w:rPr>
        <w:t>并自行承担相关费用；</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3.</w:t>
      </w:r>
      <w:r>
        <w:rPr>
          <w:rFonts w:ascii="新宋体" w:eastAsia="新宋体" w:hAnsi="新宋体" w:cs="新宋体"/>
          <w:bCs/>
          <w:szCs w:val="21"/>
        </w:rPr>
        <w:t>合作期内，</w:t>
      </w:r>
      <w:r>
        <w:rPr>
          <w:rFonts w:ascii="新宋体" w:eastAsia="新宋体" w:hAnsi="新宋体" w:cs="新宋体" w:hint="eastAsia"/>
          <w:bCs/>
          <w:szCs w:val="21"/>
        </w:rPr>
        <w:t>中标人</w:t>
      </w:r>
      <w:r>
        <w:rPr>
          <w:rFonts w:ascii="新宋体" w:eastAsia="新宋体" w:hAnsi="新宋体" w:cs="新宋体"/>
          <w:bCs/>
          <w:szCs w:val="21"/>
        </w:rPr>
        <w:t>拥有投资范围场所供水收费权，并承担饮用水系统的安全责任和正常稳定运转的义务</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4.协议期满后，</w:t>
      </w:r>
      <w:r w:rsidRPr="00C5398B">
        <w:rPr>
          <w:rFonts w:ascii="新宋体" w:eastAsia="新宋体" w:hAnsi="新宋体" w:cs="新宋体" w:hint="eastAsia"/>
          <w:bCs/>
          <w:szCs w:val="21"/>
        </w:rPr>
        <w:t>中标人对所投入的全部设施设备自行处置。</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三、项目需求</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1.学校宿舍楼计划：</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1）古平岗35-1校区</w:t>
      </w:r>
    </w:p>
    <w:p w:rsidR="00E64F3E" w:rsidRDefault="000B1ADD">
      <w:pPr>
        <w:adjustRightInd w:val="0"/>
        <w:snapToGrid w:val="0"/>
        <w:spacing w:line="360" w:lineRule="auto"/>
        <w:ind w:firstLineChars="400" w:firstLine="840"/>
        <w:rPr>
          <w:rFonts w:ascii="新宋体" w:eastAsia="新宋体" w:hAnsi="新宋体" w:cs="新宋体"/>
          <w:bCs/>
          <w:szCs w:val="21"/>
        </w:rPr>
      </w:pPr>
      <w:r>
        <w:rPr>
          <w:rFonts w:ascii="新宋体" w:eastAsia="新宋体" w:hAnsi="新宋体" w:cs="新宋体" w:hint="eastAsia"/>
          <w:bCs/>
          <w:szCs w:val="21"/>
        </w:rPr>
        <w:t>1.1古平岗校区1-3#、5#学生宿舍楼每两层一台设备：合计12台。</w:t>
      </w:r>
    </w:p>
    <w:p w:rsidR="00E64F3E" w:rsidRDefault="000B1ADD">
      <w:pPr>
        <w:adjustRightInd w:val="0"/>
        <w:snapToGrid w:val="0"/>
        <w:spacing w:line="360" w:lineRule="auto"/>
        <w:ind w:firstLineChars="400" w:firstLine="840"/>
        <w:rPr>
          <w:rFonts w:ascii="新宋体" w:eastAsia="新宋体" w:hAnsi="新宋体" w:cs="新宋体"/>
          <w:bCs/>
          <w:szCs w:val="21"/>
        </w:rPr>
      </w:pPr>
      <w:r>
        <w:rPr>
          <w:rFonts w:ascii="新宋体" w:eastAsia="新宋体" w:hAnsi="新宋体" w:cs="新宋体" w:hint="eastAsia"/>
          <w:bCs/>
          <w:szCs w:val="21"/>
        </w:rPr>
        <w:t>1.2古平岗校区4#学生宿舍楼每层一台设备；合计6台。</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2）应天大街832校区</w:t>
      </w:r>
    </w:p>
    <w:p w:rsidR="00E64F3E" w:rsidRDefault="000B1ADD">
      <w:pPr>
        <w:adjustRightInd w:val="0"/>
        <w:snapToGrid w:val="0"/>
        <w:spacing w:line="360" w:lineRule="auto"/>
        <w:ind w:firstLineChars="400" w:firstLine="840"/>
        <w:rPr>
          <w:rFonts w:ascii="新宋体" w:eastAsia="新宋体" w:hAnsi="新宋体" w:cs="新宋体"/>
          <w:bCs/>
          <w:szCs w:val="21"/>
        </w:rPr>
      </w:pPr>
      <w:r>
        <w:rPr>
          <w:rFonts w:ascii="新宋体" w:eastAsia="新宋体" w:hAnsi="新宋体" w:cs="新宋体" w:hint="eastAsia"/>
          <w:bCs/>
          <w:szCs w:val="21"/>
        </w:rPr>
        <w:t>2.1应天校区1#、5#学生宿舍楼每两层一台；合计6台。</w:t>
      </w:r>
    </w:p>
    <w:p w:rsidR="00E64F3E" w:rsidRDefault="000B1ADD">
      <w:pPr>
        <w:pStyle w:val="aff"/>
        <w:ind w:firstLineChars="400" w:firstLine="840"/>
        <w:rPr>
          <w:rFonts w:ascii="新宋体" w:eastAsia="新宋体" w:hAnsi="新宋体" w:cs="新宋体"/>
          <w:bCs/>
          <w:kern w:val="2"/>
          <w:sz w:val="21"/>
          <w:szCs w:val="21"/>
        </w:rPr>
      </w:pPr>
      <w:r>
        <w:rPr>
          <w:rFonts w:ascii="新宋体" w:eastAsia="新宋体" w:hAnsi="新宋体" w:cs="新宋体" w:hint="eastAsia"/>
          <w:bCs/>
          <w:kern w:val="2"/>
          <w:sz w:val="21"/>
          <w:szCs w:val="21"/>
        </w:rPr>
        <w:t>2.2应天校区3#学生宿舍楼4台设备；合计4台。</w:t>
      </w:r>
    </w:p>
    <w:p w:rsidR="00E64F3E" w:rsidRDefault="000B1ADD">
      <w:pPr>
        <w:pStyle w:val="aff"/>
        <w:ind w:firstLineChars="400" w:firstLine="840"/>
        <w:rPr>
          <w:rFonts w:ascii="新宋体" w:eastAsia="新宋体" w:hAnsi="新宋体" w:cs="新宋体"/>
          <w:bCs/>
          <w:kern w:val="2"/>
          <w:sz w:val="21"/>
          <w:szCs w:val="21"/>
        </w:rPr>
      </w:pPr>
      <w:r>
        <w:rPr>
          <w:rFonts w:ascii="新宋体" w:eastAsia="新宋体" w:hAnsi="新宋体" w:cs="新宋体" w:hint="eastAsia"/>
          <w:bCs/>
          <w:kern w:val="2"/>
          <w:sz w:val="21"/>
          <w:szCs w:val="21"/>
        </w:rPr>
        <w:t>2.3应天校区2#男生学生宿舍楼每三层一台；2#女生学生宿舍楼每三层一台；合计4台。</w:t>
      </w:r>
    </w:p>
    <w:p w:rsidR="00E64F3E" w:rsidRDefault="000B1ADD">
      <w:pPr>
        <w:pStyle w:val="aff"/>
        <w:ind w:firstLineChars="400" w:firstLine="840"/>
        <w:rPr>
          <w:rFonts w:ascii="新宋体" w:eastAsia="新宋体" w:hAnsi="新宋体" w:cs="新宋体"/>
          <w:bCs/>
          <w:kern w:val="2"/>
          <w:sz w:val="21"/>
          <w:szCs w:val="21"/>
        </w:rPr>
      </w:pPr>
      <w:r>
        <w:rPr>
          <w:rFonts w:ascii="新宋体" w:eastAsia="新宋体" w:hAnsi="新宋体" w:cs="新宋体" w:hint="eastAsia"/>
          <w:bCs/>
          <w:kern w:val="2"/>
          <w:sz w:val="21"/>
          <w:szCs w:val="21"/>
        </w:rPr>
        <w:t>2.4应天校区4#、6#每栋两台设备，合计4台。</w:t>
      </w:r>
    </w:p>
    <w:p w:rsidR="00E64F3E" w:rsidRDefault="000B1ADD">
      <w:pPr>
        <w:pStyle w:val="aff"/>
        <w:ind w:firstLine="420"/>
        <w:rPr>
          <w:rFonts w:ascii="新宋体" w:eastAsia="新宋体" w:hAnsi="新宋体" w:cs="新宋体"/>
          <w:bCs/>
          <w:kern w:val="2"/>
          <w:sz w:val="21"/>
          <w:szCs w:val="21"/>
        </w:rPr>
      </w:pPr>
      <w:r>
        <w:rPr>
          <w:rFonts w:ascii="新宋体" w:eastAsia="新宋体" w:hAnsi="新宋体" w:cs="新宋体" w:hint="eastAsia"/>
          <w:bCs/>
          <w:kern w:val="2"/>
          <w:sz w:val="21"/>
          <w:szCs w:val="21"/>
        </w:rPr>
        <w:lastRenderedPageBreak/>
        <w:t>3）总数</w:t>
      </w:r>
    </w:p>
    <w:p w:rsidR="00E64F3E" w:rsidRDefault="000B1ADD">
      <w:pPr>
        <w:pStyle w:val="aff"/>
        <w:ind w:firstLine="420"/>
        <w:rPr>
          <w:rFonts w:ascii="新宋体" w:eastAsia="新宋体" w:hAnsi="新宋体" w:cs="新宋体"/>
          <w:bCs/>
          <w:kern w:val="2"/>
          <w:sz w:val="21"/>
          <w:szCs w:val="21"/>
        </w:rPr>
      </w:pPr>
      <w:r>
        <w:rPr>
          <w:rFonts w:ascii="新宋体" w:eastAsia="新宋体" w:hAnsi="新宋体" w:cs="新宋体" w:hint="eastAsia"/>
          <w:bCs/>
          <w:kern w:val="2"/>
          <w:sz w:val="21"/>
          <w:szCs w:val="21"/>
        </w:rPr>
        <w:t>古平岗校区合计18台；应天校区合计18台；合计36台（安装数量根据实际需要最终确定）。</w:t>
      </w:r>
    </w:p>
    <w:p w:rsidR="00E64F3E" w:rsidRDefault="000B1ADD">
      <w:pPr>
        <w:pStyle w:val="aff"/>
        <w:ind w:firstLineChars="0" w:firstLine="0"/>
        <w:rPr>
          <w:rFonts w:ascii="新宋体" w:eastAsia="新宋体" w:hAnsi="新宋体" w:cs="新宋体"/>
          <w:bCs/>
          <w:kern w:val="2"/>
          <w:sz w:val="21"/>
          <w:szCs w:val="21"/>
        </w:rPr>
      </w:pPr>
      <w:r>
        <w:rPr>
          <w:rFonts w:ascii="新宋体" w:eastAsia="新宋体" w:hAnsi="新宋体" w:cs="新宋体" w:hint="eastAsia"/>
          <w:bCs/>
          <w:kern w:val="2"/>
          <w:sz w:val="21"/>
          <w:szCs w:val="21"/>
        </w:rPr>
        <w:t>2.直饮水机均设置收费系统。</w:t>
      </w:r>
    </w:p>
    <w:p w:rsidR="00E64F3E" w:rsidRDefault="000B1ADD">
      <w:pPr>
        <w:adjustRightInd w:val="0"/>
        <w:snapToGrid w:val="0"/>
        <w:spacing w:line="360" w:lineRule="auto"/>
        <w:rPr>
          <w:rFonts w:ascii="新宋体" w:eastAsia="新宋体" w:hAnsi="新宋体" w:cs="新宋体"/>
          <w:bCs/>
          <w:szCs w:val="21"/>
        </w:rPr>
      </w:pPr>
      <w:r>
        <w:rPr>
          <w:rFonts w:ascii="新宋体" w:eastAsia="新宋体" w:hAnsi="新宋体" w:cs="新宋体" w:hint="eastAsia"/>
          <w:bCs/>
          <w:szCs w:val="21"/>
        </w:rPr>
        <w:t>3.具体安装位置须征得招标人同意。</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四、设备技术参数</w:t>
      </w:r>
    </w:p>
    <w:p w:rsidR="00E64F3E" w:rsidRPr="00C5398B" w:rsidRDefault="000B1ADD">
      <w:pPr>
        <w:adjustRightInd w:val="0"/>
        <w:snapToGrid w:val="0"/>
        <w:spacing w:line="360" w:lineRule="auto"/>
        <w:ind w:firstLineChars="200" w:firstLine="420"/>
        <w:rPr>
          <w:rFonts w:ascii="新宋体" w:eastAsia="新宋体" w:hAnsi="新宋体" w:cs="新宋体"/>
          <w:b/>
          <w:bCs/>
          <w:szCs w:val="21"/>
        </w:rPr>
      </w:pPr>
      <w:r>
        <w:rPr>
          <w:rFonts w:ascii="新宋体" w:eastAsia="新宋体" w:hAnsi="新宋体" w:cs="新宋体" w:hint="eastAsia"/>
          <w:bCs/>
          <w:szCs w:val="21"/>
        </w:rPr>
        <w:t>1</w:t>
      </w:r>
      <w:r w:rsidRPr="00C5398B">
        <w:rPr>
          <w:rFonts w:ascii="新宋体" w:eastAsia="新宋体" w:hAnsi="新宋体" w:cs="新宋体" w:hint="eastAsia"/>
          <w:b/>
          <w:bCs/>
          <w:szCs w:val="21"/>
        </w:rPr>
        <w:t>.</w:t>
      </w:r>
      <w:r w:rsidR="00E82C19" w:rsidRPr="00C5398B">
        <w:rPr>
          <w:rFonts w:ascii="新宋体" w:eastAsia="新宋体" w:hAnsi="新宋体" w:cs="新宋体" w:hint="eastAsia"/>
          <w:b/>
          <w:bCs/>
          <w:szCs w:val="21"/>
        </w:rPr>
        <w:t>一</w:t>
      </w:r>
      <w:r w:rsidRPr="00C5398B">
        <w:rPr>
          <w:rFonts w:ascii="新宋体" w:eastAsia="新宋体" w:hAnsi="新宋体" w:cs="新宋体" w:hint="eastAsia"/>
          <w:b/>
          <w:bCs/>
          <w:szCs w:val="21"/>
        </w:rPr>
        <w:t>开一直饮水机</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1.1额定电压380伏，功率6千瓦，三相五线制（带漏电安全地线）；</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1.2采用微电脑控制，引入智能程序控制，智能化管理，工作过程全自动，且准确可靠；</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1.3直饮水5级过滤；</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1.4可提供直饮冷水、开水；</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1.5具有LED显示屏实时显示当前出水温度，出水温度大于95度，水不开无水流出；</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1.6具有TDS当前值显示功能；</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1.7具备缺水断电保护电热管，防漏电，防干烧；双层盖防蒸汽滴水，防超温；内胆及外壳均采用食用级SUS304不锈钢制造</w:t>
      </w:r>
      <w:proofErr w:type="gramStart"/>
      <w:r>
        <w:rPr>
          <w:rFonts w:ascii="新宋体" w:eastAsia="新宋体" w:hAnsi="新宋体" w:cs="新宋体" w:hint="eastAsia"/>
          <w:bCs/>
          <w:szCs w:val="21"/>
        </w:rPr>
        <w:t>且标准</w:t>
      </w:r>
      <w:proofErr w:type="gramEnd"/>
      <w:r>
        <w:rPr>
          <w:rFonts w:ascii="新宋体" w:eastAsia="新宋体" w:hAnsi="新宋体" w:cs="新宋体" w:hint="eastAsia"/>
          <w:bCs/>
          <w:szCs w:val="21"/>
        </w:rPr>
        <w:t>厚度为0.8MM，确保饮用卫生和使用安全；</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1.8保温材料必须采用聚氨脂发泡保温，整机外壳为不锈钢全封闭设计，全封闭防投毒、防蒸汽滴漏，</w:t>
      </w:r>
      <w:r w:rsidR="00E82C19">
        <w:rPr>
          <w:rFonts w:ascii="新宋体" w:eastAsia="新宋体" w:hAnsi="新宋体" w:cs="新宋体" w:hint="eastAsia"/>
          <w:bCs/>
          <w:szCs w:val="21"/>
        </w:rPr>
        <w:t>取水口下必须有取水器放置的空间，并设有水瓶、水杯托架，</w:t>
      </w:r>
      <w:r>
        <w:rPr>
          <w:rFonts w:ascii="新宋体" w:eastAsia="新宋体" w:hAnsi="新宋体" w:cs="新宋体" w:hint="eastAsia"/>
          <w:bCs/>
          <w:szCs w:val="21"/>
        </w:rPr>
        <w:t>确保</w:t>
      </w:r>
      <w:r w:rsidR="00E82C19">
        <w:rPr>
          <w:rFonts w:ascii="新宋体" w:eastAsia="新宋体" w:hAnsi="新宋体" w:cs="新宋体" w:hint="eastAsia"/>
          <w:bCs/>
          <w:szCs w:val="21"/>
        </w:rPr>
        <w:t>取水人</w:t>
      </w:r>
      <w:r>
        <w:rPr>
          <w:rFonts w:ascii="新宋体" w:eastAsia="新宋体" w:hAnsi="新宋体" w:cs="新宋体" w:hint="eastAsia"/>
          <w:bCs/>
          <w:szCs w:val="21"/>
        </w:rPr>
        <w:t>使用安全。</w:t>
      </w:r>
    </w:p>
    <w:p w:rsidR="00E64F3E" w:rsidRDefault="00C5398B" w:rsidP="00C5398B">
      <w:pPr>
        <w:adjustRightInd w:val="0"/>
        <w:snapToGrid w:val="0"/>
        <w:spacing w:line="360" w:lineRule="auto"/>
        <w:ind w:firstLineChars="200" w:firstLine="420"/>
        <w:jc w:val="left"/>
        <w:rPr>
          <w:rFonts w:ascii="新宋体" w:eastAsia="新宋体" w:hAnsi="新宋体" w:cs="新宋体"/>
          <w:bCs/>
          <w:szCs w:val="21"/>
        </w:rPr>
      </w:pPr>
      <w:r>
        <w:rPr>
          <w:rFonts w:ascii="新宋体" w:eastAsia="新宋体" w:hAnsi="新宋体" w:cs="新宋体" w:hint="eastAsia"/>
          <w:szCs w:val="21"/>
        </w:rPr>
        <w:t>2、</w:t>
      </w:r>
      <w:r w:rsidR="000B1ADD" w:rsidRPr="00C5398B">
        <w:rPr>
          <w:rFonts w:ascii="新宋体" w:eastAsia="新宋体" w:hAnsi="新宋体" w:cs="新宋体" w:hint="eastAsia"/>
          <w:b/>
          <w:szCs w:val="21"/>
        </w:rPr>
        <w:t>开水器设备功能参数</w:t>
      </w:r>
      <w:r w:rsidR="000B1ADD" w:rsidRPr="00E82C19">
        <w:rPr>
          <w:rFonts w:ascii="新宋体" w:eastAsia="新宋体" w:hAnsi="新宋体" w:cs="新宋体" w:hint="eastAsia"/>
          <w:bCs/>
          <w:szCs w:val="21"/>
        </w:rPr>
        <w:t>：</w:t>
      </w:r>
      <w:r w:rsidR="000B1ADD">
        <w:rPr>
          <w:rFonts w:ascii="新宋体" w:eastAsia="新宋体" w:hAnsi="新宋体" w:cs="新宋体" w:hint="eastAsia"/>
          <w:bCs/>
          <w:szCs w:val="21"/>
        </w:rPr>
        <w:t>即热式开水器</w:t>
      </w:r>
    </w:p>
    <w:p w:rsidR="00E64F3E" w:rsidRDefault="00C5398B">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w:t>
      </w:r>
      <w:r w:rsidR="000B1ADD">
        <w:rPr>
          <w:rFonts w:ascii="新宋体" w:eastAsia="新宋体" w:hAnsi="新宋体" w:cs="新宋体" w:hint="eastAsia"/>
          <w:bCs/>
          <w:szCs w:val="21"/>
        </w:rPr>
        <w:t>.1额定电压220伏，功率3千瓦，即热型（带漏电安全地线）；</w:t>
      </w:r>
    </w:p>
    <w:p w:rsidR="00E64F3E" w:rsidRDefault="00C5398B">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w:t>
      </w:r>
      <w:r w:rsidR="000B1ADD">
        <w:rPr>
          <w:rFonts w:ascii="新宋体" w:eastAsia="新宋体" w:hAnsi="新宋体" w:cs="新宋体" w:hint="eastAsia"/>
          <w:bCs/>
          <w:szCs w:val="21"/>
        </w:rPr>
        <w:t>.2采用微电脑控制，引入智能程序控制，智能化管理，工作过程全自动，且准确可靠；</w:t>
      </w:r>
    </w:p>
    <w:p w:rsidR="00E64F3E" w:rsidRDefault="00C5398B">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w:t>
      </w:r>
      <w:r w:rsidR="000B1ADD">
        <w:rPr>
          <w:rFonts w:ascii="新宋体" w:eastAsia="新宋体" w:hAnsi="新宋体" w:cs="新宋体" w:hint="eastAsia"/>
          <w:bCs/>
          <w:szCs w:val="21"/>
        </w:rPr>
        <w:t>.3具有水预处理功能；</w:t>
      </w:r>
    </w:p>
    <w:p w:rsidR="00E64F3E" w:rsidRDefault="00C5398B">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w:t>
      </w:r>
      <w:r w:rsidR="000B1ADD">
        <w:rPr>
          <w:rFonts w:ascii="新宋体" w:eastAsia="新宋体" w:hAnsi="新宋体" w:cs="新宋体" w:hint="eastAsia"/>
          <w:bCs/>
          <w:szCs w:val="21"/>
        </w:rPr>
        <w:t>.4保证每小时连续出水不少于10瓶，出水量不小于30L/h；</w:t>
      </w:r>
    </w:p>
    <w:p w:rsidR="00E64F3E" w:rsidRDefault="00C5398B">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w:t>
      </w:r>
      <w:r w:rsidR="000B1ADD">
        <w:rPr>
          <w:rFonts w:ascii="新宋体" w:eastAsia="新宋体" w:hAnsi="新宋体" w:cs="新宋体" w:hint="eastAsia"/>
          <w:bCs/>
          <w:szCs w:val="21"/>
        </w:rPr>
        <w:t>.5具有LED显示屏实时显示当前出水温度，出水温度大于95度；</w:t>
      </w:r>
    </w:p>
    <w:p w:rsidR="00E64F3E" w:rsidRDefault="00C5398B">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w:t>
      </w:r>
      <w:r w:rsidR="000B1ADD">
        <w:rPr>
          <w:rFonts w:ascii="新宋体" w:eastAsia="新宋体" w:hAnsi="新宋体" w:cs="新宋体" w:hint="eastAsia"/>
          <w:bCs/>
          <w:szCs w:val="21"/>
        </w:rPr>
        <w:t>.6具备缺水断电保护电热管，防漏电，防干烧；双层盖防蒸汽滴水，防超温；内胆及外壳均采用食用级SUS304不锈钢制造</w:t>
      </w:r>
      <w:proofErr w:type="gramStart"/>
      <w:r w:rsidR="000B1ADD">
        <w:rPr>
          <w:rFonts w:ascii="新宋体" w:eastAsia="新宋体" w:hAnsi="新宋体" w:cs="新宋体" w:hint="eastAsia"/>
          <w:bCs/>
          <w:szCs w:val="21"/>
        </w:rPr>
        <w:t>且标准</w:t>
      </w:r>
      <w:proofErr w:type="gramEnd"/>
      <w:r w:rsidR="000B1ADD">
        <w:rPr>
          <w:rFonts w:ascii="新宋体" w:eastAsia="新宋体" w:hAnsi="新宋体" w:cs="新宋体" w:hint="eastAsia"/>
          <w:bCs/>
          <w:szCs w:val="21"/>
        </w:rPr>
        <w:t>厚度为0.8MM，确保饮用卫生和使用安全；</w:t>
      </w:r>
    </w:p>
    <w:p w:rsidR="00E64F3E" w:rsidRDefault="00C5398B">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w:t>
      </w:r>
      <w:r w:rsidR="000B1ADD">
        <w:rPr>
          <w:rFonts w:ascii="新宋体" w:eastAsia="新宋体" w:hAnsi="新宋体" w:cs="新宋体" w:hint="eastAsia"/>
          <w:bCs/>
          <w:szCs w:val="21"/>
        </w:rPr>
        <w:t>.7保温材料必须采用聚氨脂发泡保温，整机外壳为不锈钢全封闭设计，全封闭防投毒、防蒸汽滴漏，</w:t>
      </w:r>
      <w:r w:rsidR="00E82C19" w:rsidRPr="00E82C19">
        <w:rPr>
          <w:rFonts w:ascii="新宋体" w:eastAsia="新宋体" w:hAnsi="新宋体" w:cs="新宋体" w:hint="eastAsia"/>
          <w:bCs/>
          <w:szCs w:val="21"/>
        </w:rPr>
        <w:t>取水口下必须有取水器放置的空间，并设有水瓶、水杯托架，</w:t>
      </w:r>
      <w:r w:rsidR="000B1ADD">
        <w:rPr>
          <w:rFonts w:ascii="新宋体" w:eastAsia="新宋体" w:hAnsi="新宋体" w:cs="新宋体" w:hint="eastAsia"/>
          <w:bCs/>
          <w:szCs w:val="21"/>
        </w:rPr>
        <w:t>确保使用安全。</w:t>
      </w:r>
    </w:p>
    <w:p w:rsidR="00E64F3E" w:rsidRDefault="000B1ADD">
      <w:pPr>
        <w:widowControl/>
        <w:adjustRightInd w:val="0"/>
        <w:snapToGrid w:val="0"/>
        <w:spacing w:line="360" w:lineRule="auto"/>
        <w:ind w:firstLineChars="200" w:firstLine="420"/>
        <w:jc w:val="left"/>
        <w:rPr>
          <w:rFonts w:ascii="新宋体" w:eastAsia="新宋体" w:hAnsi="新宋体" w:cs="新宋体"/>
          <w:bCs/>
          <w:szCs w:val="21"/>
        </w:rPr>
      </w:pPr>
      <w:r>
        <w:rPr>
          <w:rFonts w:ascii="新宋体" w:eastAsia="新宋体" w:hAnsi="新宋体" w:cs="新宋体" w:hint="eastAsia"/>
          <w:bCs/>
          <w:szCs w:val="21"/>
        </w:rPr>
        <w:t>五、协议期限与其他</w:t>
      </w:r>
    </w:p>
    <w:p w:rsidR="00E64F3E" w:rsidRDefault="000B1ADD">
      <w:pPr>
        <w:adjustRightInd w:val="0"/>
        <w:snapToGrid w:val="0"/>
        <w:spacing w:line="360" w:lineRule="auto"/>
        <w:ind w:firstLineChars="200" w:firstLine="420"/>
        <w:rPr>
          <w:szCs w:val="21"/>
        </w:rPr>
      </w:pPr>
      <w:r>
        <w:rPr>
          <w:rFonts w:ascii="新宋体" w:eastAsia="新宋体" w:hAnsi="新宋体" w:cs="新宋体" w:hint="eastAsia"/>
          <w:bCs/>
          <w:szCs w:val="21"/>
        </w:rPr>
        <w:t>1.</w:t>
      </w:r>
      <w:r>
        <w:rPr>
          <w:rFonts w:ascii="新宋体" w:eastAsia="新宋体" w:hAnsi="新宋体" w:cs="新宋体" w:hint="eastAsia"/>
          <w:bCs/>
          <w:szCs w:val="21"/>
          <w:lang w:val="zh-CN"/>
        </w:rPr>
        <w:t>投标人经营期为叁年。</w:t>
      </w:r>
      <w:r>
        <w:rPr>
          <w:rFonts w:hint="eastAsia"/>
          <w:szCs w:val="21"/>
        </w:rPr>
        <w:t>合作期间如因校方校区变更或其他不可抗拒因素，校方可终止合同，合作经营单位应无偿退出，不得提出任何赔偿要求。</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2.学生消费支付方式：</w:t>
      </w:r>
      <w:r w:rsidR="003A1EDB" w:rsidRPr="003A1EDB">
        <w:rPr>
          <w:rFonts w:ascii="新宋体" w:eastAsia="新宋体" w:hAnsi="新宋体" w:cs="新宋体" w:hint="eastAsia"/>
          <w:bCs/>
          <w:szCs w:val="21"/>
        </w:rPr>
        <w:t>手机APP支付至学校指定</w:t>
      </w:r>
      <w:proofErr w:type="gramStart"/>
      <w:r w:rsidR="003A1EDB" w:rsidRPr="003A1EDB">
        <w:rPr>
          <w:rFonts w:ascii="新宋体" w:eastAsia="新宋体" w:hAnsi="新宋体" w:cs="新宋体" w:hint="eastAsia"/>
          <w:bCs/>
          <w:szCs w:val="21"/>
        </w:rPr>
        <w:t>帐户</w:t>
      </w:r>
      <w:proofErr w:type="gramEnd"/>
      <w:r w:rsidR="003A1EDB" w:rsidRPr="003A1EDB">
        <w:rPr>
          <w:rFonts w:ascii="新宋体" w:eastAsia="新宋体" w:hAnsi="新宋体" w:cs="新宋体" w:hint="eastAsia"/>
          <w:bCs/>
          <w:szCs w:val="21"/>
        </w:rPr>
        <w:t>（必须向学校提供消费实时监控设备或系统）。</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3.合作期内校方免收中标方管理费；</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4.合作期内中标方需交纳所投区域开水设备所产生的水电费用，水电费支付标准按校园内水电价执行</w:t>
      </w:r>
      <w:r w:rsidRPr="00C5398B">
        <w:rPr>
          <w:rFonts w:ascii="新宋体" w:eastAsia="新宋体" w:hAnsi="新宋体" w:cs="新宋体" w:hint="eastAsia"/>
          <w:b/>
          <w:bCs/>
          <w:szCs w:val="21"/>
        </w:rPr>
        <w:t>（0.6元/度，3.3元/吨）</w:t>
      </w:r>
      <w:r>
        <w:rPr>
          <w:rFonts w:ascii="新宋体" w:eastAsia="新宋体" w:hAnsi="新宋体" w:cs="新宋体" w:hint="eastAsia"/>
          <w:bCs/>
          <w:szCs w:val="21"/>
        </w:rPr>
        <w:t>，</w:t>
      </w:r>
      <w:r w:rsidR="00556A05">
        <w:rPr>
          <w:rFonts w:hint="eastAsia"/>
          <w:sz w:val="24"/>
        </w:rPr>
        <w:t>学校</w:t>
      </w:r>
      <w:r w:rsidR="00556A05" w:rsidRPr="00BB69A5">
        <w:rPr>
          <w:rFonts w:hint="eastAsia"/>
          <w:sz w:val="24"/>
        </w:rPr>
        <w:t>开具江苏省行政事业单位资金往来结算票据</w:t>
      </w:r>
      <w:r>
        <w:rPr>
          <w:rFonts w:ascii="新宋体" w:eastAsia="新宋体" w:hAnsi="新宋体" w:cs="新宋体" w:hint="eastAsia"/>
          <w:bCs/>
          <w:szCs w:val="21"/>
        </w:rPr>
        <w:t>；</w:t>
      </w:r>
    </w:p>
    <w:p w:rsidR="003A1EDB" w:rsidRDefault="000B1ADD">
      <w:pPr>
        <w:adjustRightInd w:val="0"/>
        <w:snapToGrid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6.</w:t>
      </w:r>
      <w:r w:rsidR="003A1EDB" w:rsidRPr="003A1EDB">
        <w:rPr>
          <w:rFonts w:hint="eastAsia"/>
        </w:rPr>
        <w:t xml:space="preserve"> </w:t>
      </w:r>
      <w:r w:rsidR="003A1EDB" w:rsidRPr="003A1EDB">
        <w:rPr>
          <w:rFonts w:ascii="新宋体" w:eastAsia="新宋体" w:hAnsi="新宋体" w:cs="新宋体" w:hint="eastAsia"/>
          <w:bCs/>
          <w:szCs w:val="21"/>
        </w:rPr>
        <w:t>6.水、电成本费结算方式：学校对中标企业每学期结算一次，每年二次（暑假、寒假中结算），中</w:t>
      </w:r>
      <w:r w:rsidR="003A1EDB" w:rsidRPr="003A1EDB">
        <w:rPr>
          <w:rFonts w:ascii="新宋体" w:eastAsia="新宋体" w:hAnsi="新宋体" w:cs="新宋体" w:hint="eastAsia"/>
          <w:bCs/>
          <w:szCs w:val="21"/>
        </w:rPr>
        <w:lastRenderedPageBreak/>
        <w:t>标方按时缴纳相关水电费用；在中标方完成水、电成本费交纳，学校财务也在同期完成对中标企业经营款的结算；</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7.每年寒暑假开学前中标方须配合校方进行水价检测，确保</w:t>
      </w:r>
      <w:proofErr w:type="gramStart"/>
      <w:r>
        <w:rPr>
          <w:rFonts w:ascii="新宋体" w:eastAsia="新宋体" w:hAnsi="新宋体" w:cs="新宋体" w:hint="eastAsia"/>
          <w:bCs/>
          <w:szCs w:val="21"/>
        </w:rPr>
        <w:t>实际单位</w:t>
      </w:r>
      <w:proofErr w:type="gramEnd"/>
      <w:r>
        <w:rPr>
          <w:rFonts w:ascii="新宋体" w:eastAsia="新宋体" w:hAnsi="新宋体" w:cs="新宋体" w:hint="eastAsia"/>
          <w:bCs/>
          <w:szCs w:val="21"/>
        </w:rPr>
        <w:t>水价与合同签订价格相符；</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8.每年寒暑假中标方必须对所有开水设备放干水、清洗、消毒，确保水质安全;开学前做好调试工作，保证正常供水；</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9.中标方必须就后期维护服务做出承诺，设置专门维修电话，若设备使用中有质量问题、学生报修等，必须在1小时内响应，4小时内解决故障。派专人维修、维护，确保学生随时用水；</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10.项目实施时间：2019年9月1日前安装调试完毕。</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11.履约保证金：协议签订前，中标方须向招标人缴纳履约保证金人民币</w:t>
      </w:r>
      <w:r w:rsidRPr="00C5398B">
        <w:rPr>
          <w:rFonts w:ascii="新宋体" w:eastAsia="新宋体" w:hAnsi="新宋体" w:cs="新宋体" w:hint="eastAsia"/>
          <w:bCs/>
          <w:szCs w:val="21"/>
        </w:rPr>
        <w:t>：</w:t>
      </w:r>
      <w:r w:rsidRPr="00C5398B">
        <w:rPr>
          <w:rFonts w:ascii="新宋体" w:eastAsia="新宋体" w:hAnsi="新宋体" w:cs="新宋体" w:hint="eastAsia"/>
          <w:b/>
          <w:bCs/>
          <w:szCs w:val="21"/>
        </w:rPr>
        <w:t>陆万元</w:t>
      </w:r>
      <w:r>
        <w:rPr>
          <w:rFonts w:ascii="新宋体" w:eastAsia="新宋体" w:hAnsi="新宋体" w:cs="新宋体" w:hint="eastAsia"/>
          <w:bCs/>
          <w:szCs w:val="21"/>
        </w:rPr>
        <w:t>。</w:t>
      </w:r>
    </w:p>
    <w:p w:rsidR="00E64F3E" w:rsidRDefault="000B1ADD">
      <w:pPr>
        <w:widowControl/>
        <w:adjustRightInd w:val="0"/>
        <w:snapToGrid w:val="0"/>
        <w:spacing w:line="360" w:lineRule="auto"/>
        <w:ind w:firstLineChars="200" w:firstLine="420"/>
        <w:jc w:val="left"/>
        <w:rPr>
          <w:rFonts w:ascii="新宋体" w:eastAsia="新宋体" w:hAnsi="新宋体" w:cs="新宋体"/>
          <w:bCs/>
          <w:szCs w:val="21"/>
        </w:rPr>
      </w:pPr>
      <w:r>
        <w:rPr>
          <w:rFonts w:ascii="新宋体" w:eastAsia="新宋体" w:hAnsi="新宋体" w:cs="新宋体" w:hint="eastAsia"/>
          <w:bCs/>
          <w:szCs w:val="21"/>
        </w:rPr>
        <w:t>六、项目基本要求</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1.投标人必须承诺提供厂商原装、全新的、符合用户提出的有关质量标准的货物；</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2.所有货物在开箱检验时必须完好，无破损，配置与装箱单相符。货物外观清洁，标记编号字体清晰、明确；</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3.对于影响货物正常工作的必要组成部分，无论在技术规范中指出与否，投标人都应提供并在投标文件中明确列出；</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4.投标人在实际供货时，若被发现提供的货物未能达到招标文件和投标文件中的有关要求，将按有关法规进行处罚，招标人将有权单方面中止协议的执行,并追究中标方责任；</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5.由中标人负责按国家相关标准进行货物包装，货物的包装均应有良好的防湿、防锈、防潮、防雨、防腐及防碰撞的措施，并适宜当地的气候条件。凡由于包装不良造成的损失和由此产生的费用均由中标人承担；</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6.所有货物设备中非固定、消耗性材料，中标人须经招标人同意方可进行安装。未安装前的所有零配件、材料需保持原包装以保证质量；</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7.项目施工要求</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7.1项目施工前施工方须与校方后勤</w:t>
      </w:r>
      <w:proofErr w:type="gramStart"/>
      <w:r>
        <w:rPr>
          <w:rFonts w:ascii="新宋体" w:eastAsia="新宋体" w:hAnsi="新宋体" w:cs="新宋体" w:hint="eastAsia"/>
          <w:bCs/>
          <w:szCs w:val="21"/>
        </w:rPr>
        <w:t>处充分</w:t>
      </w:r>
      <w:proofErr w:type="gramEnd"/>
      <w:r>
        <w:rPr>
          <w:rFonts w:ascii="新宋体" w:eastAsia="新宋体" w:hAnsi="新宋体" w:cs="新宋体" w:hint="eastAsia"/>
          <w:bCs/>
          <w:szCs w:val="21"/>
        </w:rPr>
        <w:t>沟通，以便确定安装地点及施工要求；</w:t>
      </w:r>
    </w:p>
    <w:p w:rsidR="00E64F3E" w:rsidRPr="00C5398B" w:rsidRDefault="000B1ADD">
      <w:pPr>
        <w:pStyle w:val="aff"/>
        <w:ind w:firstLine="420"/>
        <w:rPr>
          <w:rFonts w:ascii="新宋体" w:eastAsia="新宋体" w:hAnsi="新宋体" w:cs="新宋体"/>
          <w:bCs/>
          <w:kern w:val="2"/>
          <w:sz w:val="21"/>
          <w:szCs w:val="21"/>
        </w:rPr>
      </w:pPr>
      <w:r w:rsidRPr="00C5398B">
        <w:rPr>
          <w:rFonts w:ascii="新宋体" w:eastAsia="新宋体" w:hAnsi="新宋体" w:cs="新宋体" w:hint="eastAsia"/>
          <w:bCs/>
          <w:kern w:val="2"/>
          <w:sz w:val="21"/>
          <w:szCs w:val="21"/>
        </w:rPr>
        <w:t xml:space="preserve">7.2中标方负责安装好水表、电表及设备； 如果放置区域已有可利用的电源（电源线、开关、插座、配电箱等）中标方则可以利用现有的设施设备；  </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7.3</w:t>
      </w:r>
      <w:r>
        <w:rPr>
          <w:rFonts w:ascii="新宋体" w:eastAsia="新宋体" w:hAnsi="新宋体" w:cs="新宋体"/>
          <w:bCs/>
          <w:szCs w:val="21"/>
        </w:rPr>
        <w:t>项目工期要求：</w:t>
      </w:r>
      <w:r>
        <w:rPr>
          <w:rFonts w:ascii="新宋体" w:eastAsia="新宋体" w:hAnsi="新宋体" w:cs="新宋体" w:hint="eastAsia"/>
          <w:bCs/>
          <w:szCs w:val="21"/>
        </w:rPr>
        <w:t>按协议工期要求完成安装调试工作，</w:t>
      </w:r>
      <w:r>
        <w:rPr>
          <w:rFonts w:ascii="新宋体" w:eastAsia="新宋体" w:hAnsi="新宋体" w:cs="新宋体"/>
          <w:bCs/>
          <w:szCs w:val="21"/>
        </w:rPr>
        <w:t>非招标人的因素工程逾期完工的，中标方</w:t>
      </w:r>
      <w:r>
        <w:rPr>
          <w:rFonts w:ascii="新宋体" w:eastAsia="新宋体" w:hAnsi="新宋体" w:cs="新宋体" w:hint="eastAsia"/>
          <w:bCs/>
          <w:szCs w:val="21"/>
        </w:rPr>
        <w:t>应承担相应责任；</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7.4安装、管理、服务</w:t>
      </w:r>
      <w:r>
        <w:rPr>
          <w:rFonts w:ascii="新宋体" w:eastAsia="新宋体" w:hAnsi="新宋体" w:cs="新宋体"/>
          <w:bCs/>
          <w:szCs w:val="21"/>
        </w:rPr>
        <w:t>过程中发生安全事故由中标方承担，</w:t>
      </w:r>
      <w:r>
        <w:rPr>
          <w:rFonts w:ascii="新宋体" w:eastAsia="新宋体" w:hAnsi="新宋体" w:cs="新宋体" w:hint="eastAsia"/>
          <w:bCs/>
          <w:szCs w:val="21"/>
        </w:rPr>
        <w:t>因</w:t>
      </w:r>
      <w:r>
        <w:rPr>
          <w:rFonts w:ascii="新宋体" w:eastAsia="新宋体" w:hAnsi="新宋体" w:cs="新宋体"/>
          <w:bCs/>
          <w:szCs w:val="21"/>
        </w:rPr>
        <w:t>中标方</w:t>
      </w:r>
      <w:r>
        <w:rPr>
          <w:rFonts w:ascii="新宋体" w:eastAsia="新宋体" w:hAnsi="新宋体" w:cs="新宋体" w:hint="eastAsia"/>
          <w:bCs/>
          <w:szCs w:val="21"/>
        </w:rPr>
        <w:t>原因造成</w:t>
      </w:r>
      <w:r>
        <w:rPr>
          <w:rFonts w:ascii="新宋体" w:eastAsia="新宋体" w:hAnsi="新宋体" w:cs="新宋体"/>
          <w:bCs/>
          <w:szCs w:val="21"/>
        </w:rPr>
        <w:t>招标</w:t>
      </w:r>
      <w:proofErr w:type="gramStart"/>
      <w:r>
        <w:rPr>
          <w:rFonts w:ascii="新宋体" w:eastAsia="新宋体" w:hAnsi="新宋体" w:cs="新宋体"/>
          <w:bCs/>
          <w:szCs w:val="21"/>
        </w:rPr>
        <w:t>方财</w:t>
      </w:r>
      <w:r>
        <w:rPr>
          <w:rFonts w:ascii="新宋体" w:eastAsia="新宋体" w:hAnsi="新宋体" w:cs="新宋体" w:hint="eastAsia"/>
          <w:bCs/>
          <w:szCs w:val="21"/>
        </w:rPr>
        <w:t>产</w:t>
      </w:r>
      <w:proofErr w:type="gramEnd"/>
      <w:r>
        <w:rPr>
          <w:rFonts w:ascii="新宋体" w:eastAsia="新宋体" w:hAnsi="新宋体" w:cs="新宋体"/>
          <w:bCs/>
          <w:szCs w:val="21"/>
        </w:rPr>
        <w:t>损失</w:t>
      </w:r>
      <w:r>
        <w:rPr>
          <w:rFonts w:ascii="新宋体" w:eastAsia="新宋体" w:hAnsi="新宋体" w:cs="新宋体" w:hint="eastAsia"/>
          <w:bCs/>
          <w:szCs w:val="21"/>
        </w:rPr>
        <w:t>的</w:t>
      </w:r>
      <w:r>
        <w:rPr>
          <w:rFonts w:ascii="新宋体" w:eastAsia="新宋体" w:hAnsi="新宋体" w:cs="新宋体"/>
          <w:bCs/>
          <w:szCs w:val="21"/>
        </w:rPr>
        <w:t>，</w:t>
      </w:r>
      <w:r>
        <w:rPr>
          <w:rFonts w:ascii="新宋体" w:eastAsia="新宋体" w:hAnsi="新宋体" w:cs="新宋体" w:hint="eastAsia"/>
          <w:bCs/>
          <w:szCs w:val="21"/>
        </w:rPr>
        <w:t>按</w:t>
      </w:r>
      <w:r>
        <w:rPr>
          <w:rFonts w:ascii="新宋体" w:eastAsia="新宋体" w:hAnsi="新宋体" w:cs="新宋体"/>
          <w:bCs/>
          <w:szCs w:val="21"/>
        </w:rPr>
        <w:t>价赔偿</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7.5</w:t>
      </w:r>
      <w:r>
        <w:rPr>
          <w:rFonts w:ascii="新宋体" w:eastAsia="新宋体" w:hAnsi="新宋体" w:cs="新宋体"/>
          <w:bCs/>
          <w:szCs w:val="21"/>
        </w:rPr>
        <w:t>因</w:t>
      </w:r>
      <w:r>
        <w:rPr>
          <w:rFonts w:ascii="新宋体" w:eastAsia="新宋体" w:hAnsi="新宋体" w:cs="新宋体" w:hint="eastAsia"/>
          <w:bCs/>
          <w:szCs w:val="21"/>
        </w:rPr>
        <w:t>中</w:t>
      </w:r>
      <w:r>
        <w:rPr>
          <w:rFonts w:ascii="新宋体" w:eastAsia="新宋体" w:hAnsi="新宋体" w:cs="新宋体"/>
          <w:bCs/>
          <w:szCs w:val="21"/>
        </w:rPr>
        <w:t>标人的原因出现项目不能如期</w:t>
      </w:r>
      <w:r>
        <w:rPr>
          <w:rFonts w:ascii="新宋体" w:eastAsia="新宋体" w:hAnsi="新宋体" w:cs="新宋体" w:hint="eastAsia"/>
          <w:bCs/>
          <w:szCs w:val="21"/>
        </w:rPr>
        <w:t>完工</w:t>
      </w:r>
      <w:r>
        <w:rPr>
          <w:rFonts w:ascii="新宋体" w:eastAsia="新宋体" w:hAnsi="新宋体" w:cs="新宋体"/>
          <w:bCs/>
          <w:szCs w:val="21"/>
        </w:rPr>
        <w:t>、影响学校正常的工作、生活秩序等行为给招标人造成损失的，招标人保留依法索赔的权利</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7.6</w:t>
      </w:r>
      <w:r>
        <w:rPr>
          <w:rFonts w:ascii="新宋体" w:eastAsia="新宋体" w:hAnsi="新宋体" w:cs="新宋体"/>
          <w:bCs/>
          <w:szCs w:val="21"/>
        </w:rPr>
        <w:t>中标</w:t>
      </w:r>
      <w:r>
        <w:rPr>
          <w:rFonts w:ascii="新宋体" w:eastAsia="新宋体" w:hAnsi="新宋体" w:cs="新宋体" w:hint="eastAsia"/>
          <w:bCs/>
          <w:szCs w:val="21"/>
        </w:rPr>
        <w:t>人</w:t>
      </w:r>
      <w:r>
        <w:rPr>
          <w:rFonts w:ascii="新宋体" w:eastAsia="新宋体" w:hAnsi="新宋体" w:cs="新宋体"/>
          <w:bCs/>
          <w:szCs w:val="21"/>
        </w:rPr>
        <w:t>在整个经营活动期间，必须保证招标方所有资产的完好性，不得改变原设备及建筑物的使用性质或任意处置招标方资产</w:t>
      </w:r>
      <w:r>
        <w:rPr>
          <w:rFonts w:ascii="新宋体" w:eastAsia="新宋体" w:hAnsi="新宋体" w:cs="新宋体" w:hint="eastAsia"/>
          <w:bCs/>
          <w:szCs w:val="21"/>
        </w:rPr>
        <w:t>；</w:t>
      </w:r>
    </w:p>
    <w:p w:rsidR="00E64F3E" w:rsidRDefault="000B1ADD">
      <w:pPr>
        <w:widowControl/>
        <w:adjustRightInd w:val="0"/>
        <w:snapToGrid w:val="0"/>
        <w:spacing w:line="360" w:lineRule="auto"/>
        <w:ind w:firstLineChars="200" w:firstLine="420"/>
        <w:jc w:val="left"/>
        <w:rPr>
          <w:rFonts w:ascii="新宋体" w:eastAsia="新宋体" w:hAnsi="新宋体" w:cs="新宋体"/>
          <w:bCs/>
          <w:szCs w:val="21"/>
        </w:rPr>
      </w:pPr>
      <w:r>
        <w:rPr>
          <w:rFonts w:ascii="新宋体" w:eastAsia="新宋体" w:hAnsi="新宋体" w:cs="新宋体" w:hint="eastAsia"/>
          <w:bCs/>
          <w:szCs w:val="21"/>
        </w:rPr>
        <w:lastRenderedPageBreak/>
        <w:t>8.服务与管理要求</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8.1协议</w:t>
      </w:r>
      <w:r>
        <w:rPr>
          <w:rFonts w:ascii="新宋体" w:eastAsia="新宋体" w:hAnsi="新宋体" w:cs="新宋体"/>
          <w:bCs/>
          <w:szCs w:val="21"/>
        </w:rPr>
        <w:t>期内</w:t>
      </w:r>
      <w:r>
        <w:rPr>
          <w:rFonts w:ascii="新宋体" w:eastAsia="新宋体" w:hAnsi="新宋体" w:cs="新宋体" w:hint="eastAsia"/>
          <w:bCs/>
          <w:szCs w:val="21"/>
        </w:rPr>
        <w:t>用</w:t>
      </w:r>
      <w:r>
        <w:rPr>
          <w:rFonts w:ascii="新宋体" w:eastAsia="新宋体" w:hAnsi="新宋体" w:cs="新宋体"/>
          <w:bCs/>
          <w:szCs w:val="21"/>
        </w:rPr>
        <w:t>水</w:t>
      </w:r>
      <w:r>
        <w:rPr>
          <w:rFonts w:ascii="新宋体" w:eastAsia="新宋体" w:hAnsi="新宋体" w:cs="新宋体" w:hint="eastAsia"/>
          <w:bCs/>
          <w:szCs w:val="21"/>
        </w:rPr>
        <w:t>设备</w:t>
      </w:r>
      <w:r>
        <w:rPr>
          <w:rFonts w:ascii="新宋体" w:eastAsia="新宋体" w:hAnsi="新宋体" w:cs="新宋体"/>
          <w:bCs/>
          <w:szCs w:val="21"/>
        </w:rPr>
        <w:t>的运营维护由中标人负责，中标人应配备管理、维修、维护、清洁</w:t>
      </w:r>
      <w:r>
        <w:rPr>
          <w:rFonts w:ascii="新宋体" w:eastAsia="新宋体" w:hAnsi="新宋体" w:cs="新宋体" w:hint="eastAsia"/>
          <w:bCs/>
          <w:szCs w:val="21"/>
        </w:rPr>
        <w:t>、消杀</w:t>
      </w:r>
      <w:r>
        <w:rPr>
          <w:rFonts w:ascii="新宋体" w:eastAsia="新宋体" w:hAnsi="新宋体" w:cs="新宋体"/>
          <w:bCs/>
          <w:szCs w:val="21"/>
        </w:rPr>
        <w:t>等人员，</w:t>
      </w:r>
      <w:r>
        <w:rPr>
          <w:rFonts w:ascii="新宋体" w:eastAsia="新宋体" w:hAnsi="新宋体" w:cs="新宋体" w:hint="eastAsia"/>
          <w:bCs/>
          <w:szCs w:val="21"/>
        </w:rPr>
        <w:t>确保</w:t>
      </w:r>
      <w:r>
        <w:rPr>
          <w:rFonts w:ascii="新宋体" w:eastAsia="新宋体" w:hAnsi="新宋体" w:cs="新宋体"/>
          <w:bCs/>
          <w:szCs w:val="21"/>
        </w:rPr>
        <w:t>设备完好运行</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8.2</w:t>
      </w:r>
      <w:r>
        <w:rPr>
          <w:rFonts w:ascii="新宋体" w:eastAsia="新宋体" w:hAnsi="新宋体" w:cs="新宋体"/>
          <w:bCs/>
          <w:szCs w:val="21"/>
        </w:rPr>
        <w:t>中标人必须提供切实可行的服务承诺和管理制度。保证24小时供水</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8.3</w:t>
      </w:r>
      <w:r>
        <w:rPr>
          <w:rFonts w:ascii="新宋体" w:eastAsia="新宋体" w:hAnsi="新宋体" w:cs="新宋体"/>
          <w:bCs/>
          <w:szCs w:val="21"/>
        </w:rPr>
        <w:t>中标人应有专人对</w:t>
      </w:r>
      <w:r>
        <w:rPr>
          <w:rFonts w:ascii="新宋体" w:eastAsia="新宋体" w:hAnsi="新宋体" w:cs="新宋体" w:hint="eastAsia"/>
          <w:bCs/>
          <w:szCs w:val="21"/>
        </w:rPr>
        <w:t>开水设备</w:t>
      </w:r>
      <w:r>
        <w:rPr>
          <w:rFonts w:ascii="新宋体" w:eastAsia="新宋体" w:hAnsi="新宋体" w:cs="新宋体"/>
          <w:bCs/>
          <w:szCs w:val="21"/>
        </w:rPr>
        <w:t>进行维护、保养及清洗，定期做好消毒、杀菌等工作，台</w:t>
      </w:r>
      <w:proofErr w:type="gramStart"/>
      <w:r>
        <w:rPr>
          <w:rFonts w:ascii="新宋体" w:eastAsia="新宋体" w:hAnsi="新宋体" w:cs="新宋体"/>
          <w:bCs/>
          <w:szCs w:val="21"/>
        </w:rPr>
        <w:t>账记录</w:t>
      </w:r>
      <w:proofErr w:type="gramEnd"/>
      <w:r>
        <w:rPr>
          <w:rFonts w:ascii="新宋体" w:eastAsia="新宋体" w:hAnsi="新宋体" w:cs="新宋体"/>
          <w:bCs/>
          <w:szCs w:val="21"/>
        </w:rPr>
        <w:t>真实。在接到报修电话一小时内有专业维修人员到现场维修</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8.4中</w:t>
      </w:r>
      <w:r>
        <w:rPr>
          <w:rFonts w:ascii="新宋体" w:eastAsia="新宋体" w:hAnsi="新宋体" w:cs="新宋体"/>
          <w:bCs/>
          <w:szCs w:val="21"/>
        </w:rPr>
        <w:t>标</w:t>
      </w:r>
      <w:r>
        <w:rPr>
          <w:rFonts w:ascii="新宋体" w:eastAsia="新宋体" w:hAnsi="新宋体" w:cs="新宋体" w:hint="eastAsia"/>
          <w:bCs/>
          <w:szCs w:val="21"/>
        </w:rPr>
        <w:t>人</w:t>
      </w:r>
      <w:r>
        <w:rPr>
          <w:rFonts w:ascii="新宋体" w:eastAsia="新宋体" w:hAnsi="新宋体" w:cs="新宋体"/>
          <w:bCs/>
          <w:szCs w:val="21"/>
        </w:rPr>
        <w:t>须充分估计到经营风险，经营期限内，不得以任何理由提高收费标准</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8.5</w:t>
      </w:r>
      <w:r>
        <w:rPr>
          <w:rFonts w:ascii="新宋体" w:eastAsia="新宋体" w:hAnsi="新宋体" w:cs="新宋体"/>
          <w:bCs/>
          <w:szCs w:val="21"/>
        </w:rPr>
        <w:t>消费价格、使用规程及维修电话上墙公示。如遇师生投诉，应及时与主管部门取得联系并协调处理</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8.6协议</w:t>
      </w:r>
      <w:r>
        <w:rPr>
          <w:rFonts w:ascii="新宋体" w:eastAsia="新宋体" w:hAnsi="新宋体" w:cs="新宋体"/>
          <w:bCs/>
          <w:szCs w:val="21"/>
        </w:rPr>
        <w:t>期内，中标人必须接受招标人对服务质量、卫生状况、收费价格等方面的监督、管理和考核</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8.7协议</w:t>
      </w:r>
      <w:r>
        <w:rPr>
          <w:rFonts w:ascii="新宋体" w:eastAsia="新宋体" w:hAnsi="新宋体" w:cs="新宋体"/>
          <w:bCs/>
          <w:szCs w:val="21"/>
        </w:rPr>
        <w:t>期内，</w:t>
      </w:r>
      <w:r>
        <w:rPr>
          <w:rFonts w:ascii="新宋体" w:eastAsia="新宋体" w:hAnsi="新宋体" w:cs="新宋体" w:hint="eastAsia"/>
          <w:bCs/>
          <w:szCs w:val="21"/>
        </w:rPr>
        <w:t>招标人</w:t>
      </w:r>
      <w:r>
        <w:rPr>
          <w:rFonts w:ascii="新宋体" w:eastAsia="新宋体" w:hAnsi="新宋体" w:cs="新宋体"/>
          <w:bCs/>
          <w:szCs w:val="21"/>
        </w:rPr>
        <w:t>每年至少一次组织</w:t>
      </w:r>
      <w:r>
        <w:rPr>
          <w:rFonts w:ascii="新宋体" w:eastAsia="新宋体" w:hAnsi="新宋体" w:cs="新宋体" w:hint="eastAsia"/>
          <w:bCs/>
          <w:szCs w:val="21"/>
        </w:rPr>
        <w:t>满意度</w:t>
      </w:r>
      <w:r>
        <w:rPr>
          <w:rFonts w:ascii="新宋体" w:eastAsia="新宋体" w:hAnsi="新宋体" w:cs="新宋体"/>
          <w:bCs/>
          <w:szCs w:val="21"/>
        </w:rPr>
        <w:t>测评。测评不合格的，</w:t>
      </w:r>
      <w:r>
        <w:rPr>
          <w:rFonts w:ascii="新宋体" w:eastAsia="新宋体" w:hAnsi="新宋体" w:cs="新宋体" w:hint="eastAsia"/>
          <w:bCs/>
          <w:szCs w:val="21"/>
        </w:rPr>
        <w:t>招标人</w:t>
      </w:r>
      <w:r>
        <w:rPr>
          <w:rFonts w:ascii="新宋体" w:eastAsia="新宋体" w:hAnsi="新宋体" w:cs="新宋体"/>
          <w:bCs/>
          <w:szCs w:val="21"/>
        </w:rPr>
        <w:t>有权立即终止协议，</w:t>
      </w:r>
      <w:r>
        <w:rPr>
          <w:rFonts w:ascii="新宋体" w:eastAsia="新宋体" w:hAnsi="新宋体" w:cs="新宋体" w:hint="eastAsia"/>
          <w:bCs/>
          <w:szCs w:val="21"/>
        </w:rPr>
        <w:t>中标人</w:t>
      </w:r>
      <w:r>
        <w:rPr>
          <w:rFonts w:ascii="新宋体" w:eastAsia="新宋体" w:hAnsi="新宋体" w:cs="新宋体"/>
          <w:bCs/>
          <w:szCs w:val="21"/>
        </w:rPr>
        <w:t>承担由此引起的一切责任</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8.8</w:t>
      </w:r>
      <w:r>
        <w:rPr>
          <w:rFonts w:ascii="新宋体" w:eastAsia="新宋体" w:hAnsi="新宋体" w:cs="新宋体"/>
          <w:bCs/>
          <w:szCs w:val="21"/>
        </w:rPr>
        <w:t>中标方必须服从校方管理，一切从服务学生大局出发，对于不与</w:t>
      </w:r>
      <w:r>
        <w:rPr>
          <w:rFonts w:ascii="新宋体" w:eastAsia="新宋体" w:hAnsi="新宋体" w:cs="新宋体" w:hint="eastAsia"/>
          <w:bCs/>
          <w:szCs w:val="21"/>
        </w:rPr>
        <w:t>招标人</w:t>
      </w:r>
      <w:r>
        <w:rPr>
          <w:rFonts w:ascii="新宋体" w:eastAsia="新宋体" w:hAnsi="新宋体" w:cs="新宋体"/>
          <w:bCs/>
          <w:szCs w:val="21"/>
        </w:rPr>
        <w:t>配合的，甚至影响学生正常生活或教学秩序的，</w:t>
      </w:r>
      <w:r>
        <w:rPr>
          <w:rFonts w:ascii="新宋体" w:eastAsia="新宋体" w:hAnsi="新宋体" w:cs="新宋体" w:hint="eastAsia"/>
          <w:bCs/>
          <w:szCs w:val="21"/>
        </w:rPr>
        <w:t>招标人</w:t>
      </w:r>
      <w:r>
        <w:rPr>
          <w:rFonts w:ascii="新宋体" w:eastAsia="新宋体" w:hAnsi="新宋体" w:cs="新宋体"/>
          <w:bCs/>
          <w:szCs w:val="21"/>
        </w:rPr>
        <w:t>有权立即终止协议，并不承担任何中标方前期投入的费用。</w:t>
      </w:r>
    </w:p>
    <w:p w:rsidR="00E64F3E" w:rsidRDefault="00E64F3E">
      <w:pPr>
        <w:pStyle w:val="af1"/>
        <w:spacing w:before="0" w:beforeAutospacing="0" w:after="0" w:afterAutospacing="0" w:line="450" w:lineRule="atLeast"/>
        <w:rPr>
          <w:rFonts w:ascii="Times New Roman" w:hAnsi="Times New Roman" w:cs="Times New Roman"/>
          <w:b/>
          <w:bCs/>
          <w:color w:val="FF0000"/>
          <w:sz w:val="21"/>
          <w:szCs w:val="21"/>
        </w:rPr>
      </w:pPr>
    </w:p>
    <w:p w:rsidR="00E64F3E" w:rsidRDefault="00E64F3E">
      <w:pPr>
        <w:pStyle w:val="af1"/>
        <w:spacing w:before="0" w:beforeAutospacing="0" w:after="0" w:afterAutospacing="0" w:line="450" w:lineRule="atLeast"/>
        <w:rPr>
          <w:rFonts w:ascii="Times New Roman" w:hAnsi="Times New Roman" w:cs="Times New Roman"/>
          <w:b/>
          <w:bCs/>
          <w:color w:val="FF0000"/>
          <w:sz w:val="21"/>
          <w:szCs w:val="21"/>
        </w:rPr>
      </w:pPr>
    </w:p>
    <w:p w:rsidR="00E64F3E" w:rsidRDefault="00E64F3E">
      <w:pPr>
        <w:pStyle w:val="af1"/>
        <w:spacing w:before="0" w:beforeAutospacing="0" w:after="0" w:afterAutospacing="0" w:line="450" w:lineRule="atLeast"/>
        <w:rPr>
          <w:rFonts w:ascii="Times New Roman" w:hAnsi="Times New Roman" w:cs="Times New Roman"/>
          <w:b/>
          <w:bCs/>
          <w:color w:val="FF0000"/>
          <w:sz w:val="21"/>
          <w:szCs w:val="21"/>
        </w:rPr>
      </w:pPr>
    </w:p>
    <w:p w:rsidR="00E64F3E" w:rsidRDefault="00E64F3E">
      <w:pPr>
        <w:spacing w:line="360" w:lineRule="auto"/>
        <w:rPr>
          <w:szCs w:val="21"/>
        </w:rPr>
      </w:pPr>
    </w:p>
    <w:p w:rsidR="00E64F3E" w:rsidRDefault="00E64F3E">
      <w:pPr>
        <w:spacing w:line="360" w:lineRule="auto"/>
        <w:rPr>
          <w:szCs w:val="21"/>
        </w:rPr>
      </w:pPr>
    </w:p>
    <w:p w:rsidR="00E64F3E" w:rsidRDefault="00E64F3E">
      <w:pPr>
        <w:spacing w:line="360" w:lineRule="auto"/>
        <w:rPr>
          <w:szCs w:val="21"/>
        </w:rPr>
      </w:pPr>
    </w:p>
    <w:p w:rsidR="00E64F3E" w:rsidRDefault="00E64F3E">
      <w:pPr>
        <w:spacing w:line="360" w:lineRule="auto"/>
        <w:rPr>
          <w:szCs w:val="21"/>
        </w:rPr>
      </w:pPr>
    </w:p>
    <w:p w:rsidR="00E64F3E" w:rsidRDefault="000B1ADD">
      <w:pPr>
        <w:pStyle w:val="3"/>
        <w:spacing w:line="360" w:lineRule="auto"/>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E64F3E" w:rsidRDefault="00E64F3E">
      <w:pPr>
        <w:spacing w:line="360" w:lineRule="auto"/>
      </w:pP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、招标人与中标人应于确定中标人之日起十日内，按照招标文件和中标人的投标文件订立书面合同。招标人和中标人不得再行订立背离合同实质性内容的其他协议。</w:t>
      </w:r>
    </w:p>
    <w:p w:rsidR="00E64F3E" w:rsidRDefault="000B1ADD">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E64F3E" w:rsidRDefault="00E64F3E">
      <w:pPr>
        <w:widowControl/>
        <w:snapToGrid w:val="0"/>
        <w:spacing w:line="360" w:lineRule="auto"/>
        <w:rPr>
          <w:rFonts w:ascii="宋体" w:hAnsi="宋体"/>
          <w:b/>
          <w:bCs/>
          <w:kern w:val="44"/>
          <w:sz w:val="44"/>
          <w:szCs w:val="44"/>
        </w:rPr>
        <w:sectPr w:rsidR="00E64F3E">
          <w:pgSz w:w="11906" w:h="16838"/>
          <w:pgMar w:top="1440" w:right="1080" w:bottom="1440" w:left="1080" w:header="850" w:footer="850" w:gutter="0"/>
          <w:cols w:space="720"/>
          <w:docGrid w:type="lines" w:linePitch="312"/>
        </w:sectPr>
      </w:pPr>
    </w:p>
    <w:p w:rsidR="00E64F3E" w:rsidRDefault="000B1ADD">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E64F3E" w:rsidRDefault="000B1ADD">
      <w:pPr>
        <w:widowControl/>
        <w:snapToGrid w:val="0"/>
        <w:spacing w:before="19" w:line="360" w:lineRule="auto"/>
        <w:rPr>
          <w:rFonts w:ascii="宋体" w:hAnsi="宋体"/>
          <w:b/>
          <w:sz w:val="24"/>
          <w:u w:val="single"/>
        </w:rPr>
      </w:pPr>
      <w:bookmarkStart w:id="36" w:name="hetongStart"/>
      <w:bookmarkEnd w:id="36"/>
      <w:r>
        <w:rPr>
          <w:rFonts w:ascii="宋体" w:hAnsi="宋体" w:hint="eastAsia"/>
          <w:sz w:val="24"/>
        </w:rPr>
        <w:t>甲方:</w:t>
      </w:r>
      <w:bookmarkStart w:id="37" w:name="purchase_name"/>
      <w:bookmarkStart w:id="38" w:name="purchase_start"/>
      <w:bookmarkEnd w:id="37"/>
      <w:bookmarkEnd w:id="38"/>
      <w:r>
        <w:rPr>
          <w:rFonts w:ascii="宋体" w:hAnsi="宋体" w:hint="eastAsia"/>
          <w:sz w:val="24"/>
        </w:rPr>
        <w:t xml:space="preserve"> 江苏开放大学</w:t>
      </w:r>
      <w:bookmarkStart w:id="39" w:name="purchase_end"/>
      <w:bookmarkEnd w:id="39"/>
    </w:p>
    <w:p w:rsidR="00E64F3E" w:rsidRDefault="000B1ADD">
      <w:pPr>
        <w:widowControl/>
        <w:snapToGrid w:val="0"/>
        <w:spacing w:before="19" w:line="360" w:lineRule="auto"/>
        <w:rPr>
          <w:rFonts w:ascii="宋体" w:hAnsi="宋体"/>
          <w:sz w:val="24"/>
          <w:u w:val="single"/>
        </w:rPr>
      </w:pPr>
      <w:r>
        <w:rPr>
          <w:rFonts w:ascii="宋体" w:hAnsi="宋体" w:hint="eastAsia"/>
          <w:sz w:val="24"/>
        </w:rPr>
        <w:t>乙方:</w:t>
      </w:r>
      <w:bookmarkStart w:id="40" w:name="suppliers_name"/>
      <w:bookmarkEnd w:id="40"/>
    </w:p>
    <w:p w:rsidR="00E64F3E" w:rsidRDefault="000B1ADD">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hint="eastAsia"/>
          <w:sz w:val="24"/>
          <w:u w:val="single"/>
        </w:rPr>
        <w:t xml:space="preserve"> 2019-ZB-XC</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hint="eastAsia"/>
          <w:szCs w:val="21"/>
          <w:u w:val="single"/>
        </w:rPr>
        <w:t>学生公寓饮用水服务外包项目</w:t>
      </w:r>
      <w:r>
        <w:rPr>
          <w:rFonts w:ascii="宋体" w:hAnsi="宋体" w:hint="eastAsia"/>
          <w:sz w:val="24"/>
          <w:u w:val="single"/>
        </w:rPr>
        <w:t xml:space="preserve"> </w:t>
      </w:r>
      <w:r>
        <w:rPr>
          <w:rFonts w:ascii="宋体" w:hAnsi="宋体" w:hint="eastAsia"/>
          <w:sz w:val="24"/>
        </w:rPr>
        <w:t>学校公开招标结果及招标文件的要求,经协商一致,签订以下合同:</w:t>
      </w:r>
    </w:p>
    <w:p w:rsidR="00E64F3E" w:rsidRDefault="000B1ADD">
      <w:pPr>
        <w:widowControl/>
        <w:numPr>
          <w:ilvl w:val="0"/>
          <w:numId w:val="8"/>
        </w:numPr>
        <w:snapToGrid w:val="0"/>
        <w:spacing w:before="19" w:line="360" w:lineRule="auto"/>
        <w:ind w:firstLine="600"/>
        <w:rPr>
          <w:rFonts w:ascii="宋体" w:hAnsi="宋体"/>
          <w:b/>
          <w:bCs/>
          <w:sz w:val="24"/>
        </w:rPr>
      </w:pPr>
      <w:r>
        <w:rPr>
          <w:rFonts w:ascii="宋体" w:hAnsi="宋体" w:hint="eastAsia"/>
          <w:b/>
          <w:bCs/>
          <w:sz w:val="24"/>
        </w:rPr>
        <w:t>合同标的</w:t>
      </w:r>
    </w:p>
    <w:p w:rsidR="00E64F3E" w:rsidRDefault="000B1ADD">
      <w:pPr>
        <w:spacing w:line="360" w:lineRule="auto"/>
        <w:ind w:firstLineChars="200" w:firstLine="480"/>
        <w:jc w:val="left"/>
        <w:rPr>
          <w:sz w:val="24"/>
        </w:rPr>
      </w:pPr>
      <w:r>
        <w:rPr>
          <w:sz w:val="24"/>
        </w:rPr>
        <w:t>1</w:t>
      </w:r>
      <w:r>
        <w:rPr>
          <w:rFonts w:hint="eastAsia"/>
          <w:sz w:val="24"/>
        </w:rPr>
        <w:t>、本合同标的为江苏开放大学学生公寓饮用水服务外包项目，合同内容包括标的货物及其标准附件、计量计费系统、备品备件等所有设备，设备包装、仓储、运输、保险以及乙方进行的设备安装调试、管线接驳、试运行、验收、培训、技术服务、质保服务等全部内容。</w:t>
      </w:r>
    </w:p>
    <w:p w:rsidR="00E64F3E" w:rsidRDefault="000B1ADD">
      <w:pPr>
        <w:spacing w:line="360" w:lineRule="auto"/>
        <w:ind w:firstLineChars="200" w:firstLine="480"/>
        <w:rPr>
          <w:sz w:val="24"/>
        </w:rPr>
      </w:pPr>
      <w:r>
        <w:rPr>
          <w:rFonts w:hint="eastAsia"/>
          <w:sz w:val="24"/>
        </w:rPr>
        <w:t>2</w:t>
      </w:r>
      <w:r>
        <w:rPr>
          <w:rFonts w:hint="eastAsia"/>
          <w:sz w:val="24"/>
        </w:rPr>
        <w:t>、所投设备名称、型号规格、和数量</w:t>
      </w:r>
    </w:p>
    <w:tbl>
      <w:tblPr>
        <w:tblW w:w="7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601"/>
        <w:gridCol w:w="982"/>
        <w:gridCol w:w="968"/>
        <w:gridCol w:w="859"/>
        <w:gridCol w:w="1965"/>
      </w:tblGrid>
      <w:tr w:rsidR="00E64F3E">
        <w:trPr>
          <w:trHeight w:val="422"/>
          <w:jc w:val="center"/>
        </w:trPr>
        <w:tc>
          <w:tcPr>
            <w:tcW w:w="760" w:type="dxa"/>
            <w:vAlign w:val="center"/>
          </w:tcPr>
          <w:p w:rsidR="00E64F3E" w:rsidRDefault="000B1ADD">
            <w:pPr>
              <w:jc w:val="center"/>
              <w:rPr>
                <w:sz w:val="24"/>
              </w:rPr>
            </w:pPr>
            <w:r>
              <w:rPr>
                <w:rFonts w:hint="eastAsia"/>
                <w:sz w:val="24"/>
              </w:rPr>
              <w:t>序号</w:t>
            </w:r>
          </w:p>
        </w:tc>
        <w:tc>
          <w:tcPr>
            <w:tcW w:w="1601" w:type="dxa"/>
            <w:vAlign w:val="center"/>
          </w:tcPr>
          <w:p w:rsidR="00E64F3E" w:rsidRDefault="000B1ADD">
            <w:pPr>
              <w:jc w:val="center"/>
              <w:rPr>
                <w:sz w:val="24"/>
              </w:rPr>
            </w:pPr>
            <w:r>
              <w:rPr>
                <w:rFonts w:hint="eastAsia"/>
                <w:sz w:val="24"/>
              </w:rPr>
              <w:t>名称</w:t>
            </w:r>
          </w:p>
        </w:tc>
        <w:tc>
          <w:tcPr>
            <w:tcW w:w="982" w:type="dxa"/>
            <w:vAlign w:val="center"/>
          </w:tcPr>
          <w:p w:rsidR="00E64F3E" w:rsidRDefault="000B1ADD">
            <w:pPr>
              <w:jc w:val="center"/>
              <w:rPr>
                <w:sz w:val="24"/>
              </w:rPr>
            </w:pPr>
            <w:r>
              <w:rPr>
                <w:rFonts w:hint="eastAsia"/>
                <w:sz w:val="24"/>
              </w:rPr>
              <w:t>型号</w:t>
            </w:r>
          </w:p>
        </w:tc>
        <w:tc>
          <w:tcPr>
            <w:tcW w:w="968" w:type="dxa"/>
            <w:vAlign w:val="center"/>
          </w:tcPr>
          <w:p w:rsidR="00E64F3E" w:rsidRDefault="000B1ADD">
            <w:pPr>
              <w:jc w:val="center"/>
              <w:rPr>
                <w:sz w:val="24"/>
              </w:rPr>
            </w:pPr>
            <w:r>
              <w:rPr>
                <w:rFonts w:hint="eastAsia"/>
                <w:sz w:val="24"/>
              </w:rPr>
              <w:t>数量</w:t>
            </w:r>
          </w:p>
        </w:tc>
        <w:tc>
          <w:tcPr>
            <w:tcW w:w="859" w:type="dxa"/>
            <w:vAlign w:val="center"/>
          </w:tcPr>
          <w:p w:rsidR="00E64F3E" w:rsidRDefault="000B1ADD">
            <w:pPr>
              <w:jc w:val="center"/>
              <w:rPr>
                <w:sz w:val="24"/>
              </w:rPr>
            </w:pPr>
            <w:r>
              <w:rPr>
                <w:rFonts w:hint="eastAsia"/>
                <w:sz w:val="24"/>
              </w:rPr>
              <w:t>单位</w:t>
            </w:r>
          </w:p>
        </w:tc>
        <w:tc>
          <w:tcPr>
            <w:tcW w:w="1965" w:type="dxa"/>
            <w:vAlign w:val="center"/>
          </w:tcPr>
          <w:p w:rsidR="00E64F3E" w:rsidRDefault="000B1ADD">
            <w:pPr>
              <w:jc w:val="center"/>
              <w:rPr>
                <w:sz w:val="24"/>
              </w:rPr>
            </w:pPr>
            <w:r>
              <w:rPr>
                <w:rFonts w:hint="eastAsia"/>
                <w:sz w:val="24"/>
              </w:rPr>
              <w:t>备注</w:t>
            </w:r>
          </w:p>
        </w:tc>
      </w:tr>
      <w:tr w:rsidR="00E64F3E">
        <w:trPr>
          <w:trHeight w:val="653"/>
          <w:jc w:val="center"/>
        </w:trPr>
        <w:tc>
          <w:tcPr>
            <w:tcW w:w="760" w:type="dxa"/>
            <w:vAlign w:val="center"/>
          </w:tcPr>
          <w:p w:rsidR="00E64F3E" w:rsidRDefault="000B1ADD">
            <w:pPr>
              <w:jc w:val="center"/>
              <w:rPr>
                <w:sz w:val="24"/>
              </w:rPr>
            </w:pPr>
            <w:r>
              <w:rPr>
                <w:rFonts w:hint="eastAsia"/>
                <w:sz w:val="24"/>
              </w:rPr>
              <w:t>1</w:t>
            </w:r>
          </w:p>
        </w:tc>
        <w:tc>
          <w:tcPr>
            <w:tcW w:w="1601" w:type="dxa"/>
            <w:vAlign w:val="center"/>
          </w:tcPr>
          <w:p w:rsidR="00E64F3E" w:rsidRDefault="000B1ADD">
            <w:pPr>
              <w:jc w:val="center"/>
              <w:rPr>
                <w:sz w:val="24"/>
              </w:rPr>
            </w:pPr>
            <w:r>
              <w:rPr>
                <w:rFonts w:hint="eastAsia"/>
                <w:sz w:val="24"/>
              </w:rPr>
              <w:t>一开一直饮水机</w:t>
            </w:r>
          </w:p>
        </w:tc>
        <w:tc>
          <w:tcPr>
            <w:tcW w:w="982" w:type="dxa"/>
            <w:vAlign w:val="center"/>
          </w:tcPr>
          <w:p w:rsidR="00E64F3E" w:rsidRDefault="00E64F3E">
            <w:pPr>
              <w:jc w:val="center"/>
              <w:rPr>
                <w:sz w:val="24"/>
              </w:rPr>
            </w:pPr>
          </w:p>
        </w:tc>
        <w:tc>
          <w:tcPr>
            <w:tcW w:w="968" w:type="dxa"/>
            <w:vAlign w:val="center"/>
          </w:tcPr>
          <w:p w:rsidR="00E64F3E" w:rsidRDefault="00E64F3E">
            <w:pPr>
              <w:jc w:val="center"/>
              <w:rPr>
                <w:sz w:val="24"/>
              </w:rPr>
            </w:pPr>
          </w:p>
        </w:tc>
        <w:tc>
          <w:tcPr>
            <w:tcW w:w="859" w:type="dxa"/>
            <w:vAlign w:val="center"/>
          </w:tcPr>
          <w:p w:rsidR="00E64F3E" w:rsidRDefault="000B1ADD">
            <w:pPr>
              <w:jc w:val="center"/>
              <w:rPr>
                <w:sz w:val="24"/>
              </w:rPr>
            </w:pPr>
            <w:r>
              <w:rPr>
                <w:rFonts w:hint="eastAsia"/>
                <w:sz w:val="24"/>
              </w:rPr>
              <w:t>台</w:t>
            </w:r>
          </w:p>
        </w:tc>
        <w:tc>
          <w:tcPr>
            <w:tcW w:w="1965" w:type="dxa"/>
            <w:vMerge w:val="restart"/>
            <w:vAlign w:val="center"/>
          </w:tcPr>
          <w:p w:rsidR="00E64F3E" w:rsidRDefault="000B1ADD">
            <w:pPr>
              <w:jc w:val="left"/>
              <w:rPr>
                <w:sz w:val="24"/>
              </w:rPr>
            </w:pPr>
            <w:r>
              <w:rPr>
                <w:rFonts w:hint="eastAsia"/>
                <w:sz w:val="24"/>
              </w:rPr>
              <w:t>具体数量根据现场条件可做调整，所有设备乙方免费投资。</w:t>
            </w:r>
          </w:p>
        </w:tc>
      </w:tr>
      <w:tr w:rsidR="00E64F3E">
        <w:trPr>
          <w:trHeight w:val="482"/>
          <w:jc w:val="center"/>
        </w:trPr>
        <w:tc>
          <w:tcPr>
            <w:tcW w:w="760" w:type="dxa"/>
            <w:vAlign w:val="center"/>
          </w:tcPr>
          <w:p w:rsidR="00E64F3E" w:rsidRDefault="000B1ADD">
            <w:pPr>
              <w:jc w:val="center"/>
              <w:rPr>
                <w:sz w:val="24"/>
              </w:rPr>
            </w:pPr>
            <w:r>
              <w:rPr>
                <w:rFonts w:hint="eastAsia"/>
                <w:sz w:val="24"/>
              </w:rPr>
              <w:t>2</w:t>
            </w:r>
          </w:p>
        </w:tc>
        <w:tc>
          <w:tcPr>
            <w:tcW w:w="1601" w:type="dxa"/>
            <w:vAlign w:val="center"/>
          </w:tcPr>
          <w:p w:rsidR="00E64F3E" w:rsidRDefault="000B1ADD">
            <w:pPr>
              <w:jc w:val="center"/>
              <w:rPr>
                <w:sz w:val="24"/>
              </w:rPr>
            </w:pPr>
            <w:r>
              <w:rPr>
                <w:rFonts w:hint="eastAsia"/>
                <w:sz w:val="24"/>
              </w:rPr>
              <w:t>水电表、辅材</w:t>
            </w:r>
          </w:p>
        </w:tc>
        <w:tc>
          <w:tcPr>
            <w:tcW w:w="982" w:type="dxa"/>
            <w:vAlign w:val="center"/>
          </w:tcPr>
          <w:p w:rsidR="00E64F3E" w:rsidRDefault="00E64F3E">
            <w:pPr>
              <w:jc w:val="center"/>
              <w:rPr>
                <w:sz w:val="24"/>
              </w:rPr>
            </w:pPr>
          </w:p>
        </w:tc>
        <w:tc>
          <w:tcPr>
            <w:tcW w:w="968" w:type="dxa"/>
            <w:vAlign w:val="center"/>
          </w:tcPr>
          <w:p w:rsidR="00E64F3E" w:rsidRDefault="00E64F3E">
            <w:pPr>
              <w:jc w:val="center"/>
              <w:rPr>
                <w:sz w:val="24"/>
              </w:rPr>
            </w:pPr>
          </w:p>
        </w:tc>
        <w:tc>
          <w:tcPr>
            <w:tcW w:w="859" w:type="dxa"/>
            <w:vAlign w:val="center"/>
          </w:tcPr>
          <w:p w:rsidR="00E64F3E" w:rsidRDefault="000B1ADD">
            <w:pPr>
              <w:jc w:val="center"/>
              <w:rPr>
                <w:sz w:val="24"/>
              </w:rPr>
            </w:pPr>
            <w:r>
              <w:rPr>
                <w:rFonts w:hint="eastAsia"/>
                <w:sz w:val="24"/>
              </w:rPr>
              <w:t>套</w:t>
            </w:r>
          </w:p>
        </w:tc>
        <w:tc>
          <w:tcPr>
            <w:tcW w:w="1965" w:type="dxa"/>
            <w:vMerge/>
            <w:vAlign w:val="center"/>
          </w:tcPr>
          <w:p w:rsidR="00E64F3E" w:rsidRDefault="00E64F3E">
            <w:pPr>
              <w:jc w:val="center"/>
              <w:rPr>
                <w:sz w:val="24"/>
              </w:rPr>
            </w:pPr>
          </w:p>
        </w:tc>
      </w:tr>
    </w:tbl>
    <w:p w:rsidR="00E64F3E" w:rsidRDefault="00E64F3E">
      <w:pPr>
        <w:widowControl/>
        <w:snapToGrid w:val="0"/>
        <w:spacing w:before="19" w:line="360" w:lineRule="auto"/>
        <w:rPr>
          <w:rFonts w:ascii="宋体" w:hAnsi="宋体"/>
          <w:b/>
          <w:bCs/>
          <w:sz w:val="24"/>
        </w:rPr>
      </w:pPr>
    </w:p>
    <w:p w:rsidR="00E64F3E" w:rsidRDefault="000B1ADD">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41" w:name="Con_Location"/>
      <w:bookmarkEnd w:id="41"/>
    </w:p>
    <w:p w:rsidR="00E64F3E" w:rsidRDefault="000B1ADD">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：甲方按询价文件相关要求进行。如需委托第三方验收，第三方是指：校区物业公司，验收费用由甲方承担。</w:t>
      </w:r>
      <w:r>
        <w:rPr>
          <w:rFonts w:ascii="宋体" w:hAnsi="宋体" w:cs="宋体" w:hint="eastAsia"/>
          <w:sz w:val="24"/>
        </w:rPr>
        <w:t>因乙方交付的货物不符合标准导致甲方重复支出的验收费用，由乙方承担。</w:t>
      </w:r>
    </w:p>
    <w:p w:rsidR="00E64F3E" w:rsidRDefault="000B1ADD">
      <w:pPr>
        <w:widowControl/>
        <w:snapToGrid w:val="0"/>
        <w:spacing w:before="19" w:line="360" w:lineRule="auto"/>
        <w:ind w:leftChars="50" w:left="105" w:firstLineChars="166" w:firstLine="400"/>
        <w:rPr>
          <w:rFonts w:ascii="宋体" w:hAnsi="宋体"/>
          <w:b/>
          <w:bCs/>
          <w:sz w:val="24"/>
        </w:rPr>
      </w:pPr>
      <w:r>
        <w:rPr>
          <w:rFonts w:ascii="宋体" w:hAnsi="宋体" w:hint="eastAsia"/>
          <w:b/>
          <w:bCs/>
          <w:sz w:val="24"/>
        </w:rPr>
        <w:t>四：合同年限</w:t>
      </w:r>
    </w:p>
    <w:p w:rsidR="00E64F3E" w:rsidRDefault="000B1ADD">
      <w:pPr>
        <w:widowControl/>
        <w:snapToGrid w:val="0"/>
        <w:spacing w:before="19" w:line="360" w:lineRule="auto"/>
        <w:ind w:leftChars="50" w:left="105" w:firstLineChars="166" w:firstLine="398"/>
        <w:rPr>
          <w:rFonts w:ascii="宋体" w:hAnsi="宋体"/>
          <w:b/>
          <w:bCs/>
          <w:sz w:val="24"/>
        </w:rPr>
      </w:pPr>
      <w:r>
        <w:rPr>
          <w:rFonts w:hint="eastAsia"/>
          <w:sz w:val="24"/>
        </w:rPr>
        <w:t>合作有效年期</w:t>
      </w:r>
      <w:r>
        <w:rPr>
          <w:rFonts w:hint="eastAsia"/>
          <w:sz w:val="24"/>
          <w:u w:val="single"/>
        </w:rPr>
        <w:t xml:space="preserve">  </w:t>
      </w:r>
      <w:proofErr w:type="gramStart"/>
      <w:r w:rsidR="00C5398B">
        <w:rPr>
          <w:rFonts w:hint="eastAsia"/>
          <w:sz w:val="24"/>
          <w:u w:val="single"/>
        </w:rPr>
        <w:t>叁</w:t>
      </w:r>
      <w:proofErr w:type="gramEnd"/>
      <w:r>
        <w:rPr>
          <w:rFonts w:hint="eastAsia"/>
          <w:sz w:val="24"/>
          <w:u w:val="single"/>
        </w:rPr>
        <w:t xml:space="preserve">  </w:t>
      </w:r>
      <w:r>
        <w:rPr>
          <w:rFonts w:hint="eastAsia"/>
          <w:sz w:val="24"/>
        </w:rPr>
        <w:t>年，</w:t>
      </w:r>
      <w:r>
        <w:rPr>
          <w:sz w:val="24"/>
        </w:rPr>
        <w:t>201</w:t>
      </w:r>
      <w:r>
        <w:rPr>
          <w:rFonts w:hint="eastAsia"/>
          <w:sz w:val="24"/>
        </w:rPr>
        <w:t>9</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日至</w:t>
      </w:r>
      <w:r>
        <w:rPr>
          <w:sz w:val="24"/>
        </w:rPr>
        <w:t>202</w:t>
      </w:r>
      <w:r>
        <w:rPr>
          <w:rFonts w:hint="eastAsia"/>
          <w:sz w:val="24"/>
        </w:rPr>
        <w:t>2</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64F3E" w:rsidRDefault="000B1ADD">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五、合同价格及结算方式</w:t>
      </w:r>
      <w:r>
        <w:rPr>
          <w:rFonts w:ascii="宋体" w:hAnsi="宋体" w:hint="eastAsia"/>
          <w:sz w:val="24"/>
        </w:rPr>
        <w:t>：</w:t>
      </w:r>
    </w:p>
    <w:p w:rsidR="00E64F3E" w:rsidRDefault="000B1ADD">
      <w:pPr>
        <w:spacing w:line="360" w:lineRule="auto"/>
        <w:ind w:firstLineChars="200" w:firstLine="480"/>
        <w:rPr>
          <w:sz w:val="24"/>
        </w:rPr>
      </w:pPr>
      <w:r>
        <w:rPr>
          <w:rFonts w:hint="eastAsia"/>
          <w:sz w:val="24"/>
        </w:rPr>
        <w:t>1</w:t>
      </w:r>
      <w:r>
        <w:rPr>
          <w:rFonts w:hint="eastAsia"/>
          <w:sz w:val="24"/>
        </w:rPr>
        <w:t>、本合同标的货物及其标准附件、计量计费系统、备品备件等所有设备，包装、仓储、运输、保险以及乙方进行的设备安装调试、管线接驳、运营、验收、培训、技术服务、质保服务、设备运营产生的水电费等全部费用由乙方承担。</w:t>
      </w:r>
    </w:p>
    <w:p w:rsidR="00E64F3E" w:rsidRDefault="000B1ADD">
      <w:pPr>
        <w:spacing w:line="360" w:lineRule="auto"/>
        <w:ind w:leftChars="228" w:left="719" w:hangingChars="100" w:hanging="240"/>
        <w:rPr>
          <w:sz w:val="24"/>
        </w:rPr>
      </w:pPr>
      <w:r>
        <w:rPr>
          <w:rFonts w:hint="eastAsia"/>
          <w:sz w:val="24"/>
        </w:rPr>
        <w:t>2</w:t>
      </w:r>
      <w:r>
        <w:rPr>
          <w:rFonts w:hint="eastAsia"/>
          <w:sz w:val="24"/>
        </w:rPr>
        <w:t>、根据实际消费流量，由学生采用手机</w:t>
      </w:r>
      <w:r>
        <w:rPr>
          <w:rFonts w:hint="eastAsia"/>
          <w:sz w:val="24"/>
        </w:rPr>
        <w:t>APP</w:t>
      </w:r>
      <w:r>
        <w:rPr>
          <w:rFonts w:hint="eastAsia"/>
          <w:sz w:val="24"/>
        </w:rPr>
        <w:t>方式进行消费，收费标准：直饮冷水</w:t>
      </w:r>
      <w:r>
        <w:rPr>
          <w:rFonts w:hint="eastAsia"/>
          <w:sz w:val="24"/>
          <w:u w:val="single"/>
        </w:rPr>
        <w:t xml:space="preserve">   </w:t>
      </w:r>
      <w:r>
        <w:rPr>
          <w:rFonts w:hint="eastAsia"/>
          <w:sz w:val="24"/>
        </w:rPr>
        <w:t>元</w:t>
      </w:r>
      <w:r>
        <w:rPr>
          <w:sz w:val="24"/>
        </w:rPr>
        <w:t>/</w:t>
      </w:r>
      <w:r>
        <w:rPr>
          <w:rFonts w:hint="eastAsia"/>
          <w:sz w:val="24"/>
        </w:rPr>
        <w:t>升，直饮热水</w:t>
      </w:r>
      <w:r>
        <w:rPr>
          <w:rFonts w:hint="eastAsia"/>
          <w:sz w:val="24"/>
          <w:u w:val="single"/>
        </w:rPr>
        <w:t xml:space="preserve">    </w:t>
      </w:r>
      <w:r>
        <w:rPr>
          <w:rFonts w:hint="eastAsia"/>
          <w:sz w:val="24"/>
        </w:rPr>
        <w:t>元</w:t>
      </w:r>
      <w:r>
        <w:rPr>
          <w:rFonts w:hint="eastAsia"/>
          <w:sz w:val="24"/>
        </w:rPr>
        <w:t>/</w:t>
      </w:r>
      <w:r>
        <w:rPr>
          <w:rFonts w:hint="eastAsia"/>
          <w:sz w:val="24"/>
        </w:rPr>
        <w:t>升。</w:t>
      </w:r>
    </w:p>
    <w:p w:rsidR="00E64F3E" w:rsidRDefault="000B1ADD">
      <w:pPr>
        <w:spacing w:line="360" w:lineRule="auto"/>
        <w:ind w:firstLineChars="200" w:firstLine="480"/>
        <w:rPr>
          <w:sz w:val="24"/>
        </w:rPr>
      </w:pPr>
      <w:r>
        <w:rPr>
          <w:rFonts w:hint="eastAsia"/>
          <w:sz w:val="24"/>
        </w:rPr>
        <w:t>3</w:t>
      </w:r>
      <w:r>
        <w:rPr>
          <w:rFonts w:hint="eastAsia"/>
          <w:sz w:val="24"/>
        </w:rPr>
        <w:t>、合作期内乙方需交纳所投区域开水设备所产生的水电费用，水电费支付标准按甲方校园内水电价执行（</w:t>
      </w:r>
      <w:r w:rsidRPr="00C5398B">
        <w:rPr>
          <w:rFonts w:hint="eastAsia"/>
          <w:b/>
          <w:sz w:val="24"/>
        </w:rPr>
        <w:t>0.6</w:t>
      </w:r>
      <w:r w:rsidRPr="00C5398B">
        <w:rPr>
          <w:rFonts w:hint="eastAsia"/>
          <w:b/>
          <w:sz w:val="24"/>
        </w:rPr>
        <w:t>元</w:t>
      </w:r>
      <w:r w:rsidRPr="00C5398B">
        <w:rPr>
          <w:rFonts w:hint="eastAsia"/>
          <w:b/>
          <w:sz w:val="24"/>
        </w:rPr>
        <w:t>/</w:t>
      </w:r>
      <w:r w:rsidRPr="00C5398B">
        <w:rPr>
          <w:rFonts w:hint="eastAsia"/>
          <w:b/>
          <w:sz w:val="24"/>
        </w:rPr>
        <w:t>度，</w:t>
      </w:r>
      <w:r w:rsidRPr="00C5398B">
        <w:rPr>
          <w:rFonts w:hint="eastAsia"/>
          <w:b/>
          <w:sz w:val="24"/>
        </w:rPr>
        <w:t>3.3</w:t>
      </w:r>
      <w:r w:rsidRPr="00C5398B">
        <w:rPr>
          <w:rFonts w:hint="eastAsia"/>
          <w:b/>
          <w:sz w:val="24"/>
        </w:rPr>
        <w:t>元</w:t>
      </w:r>
      <w:r w:rsidRPr="00C5398B">
        <w:rPr>
          <w:rFonts w:hint="eastAsia"/>
          <w:b/>
          <w:sz w:val="24"/>
        </w:rPr>
        <w:t>/</w:t>
      </w:r>
      <w:r w:rsidRPr="00C5398B">
        <w:rPr>
          <w:rFonts w:hint="eastAsia"/>
          <w:b/>
          <w:sz w:val="24"/>
        </w:rPr>
        <w:t>吨</w:t>
      </w:r>
      <w:r>
        <w:rPr>
          <w:rFonts w:hint="eastAsia"/>
          <w:sz w:val="24"/>
        </w:rPr>
        <w:t>），</w:t>
      </w:r>
      <w:r w:rsidR="00556A05" w:rsidRPr="00BB69A5">
        <w:rPr>
          <w:rFonts w:hint="eastAsia"/>
          <w:sz w:val="24"/>
        </w:rPr>
        <w:t>甲方开具江苏省行政事业单位资金往来结算票据</w:t>
      </w:r>
      <w:r>
        <w:rPr>
          <w:rFonts w:hint="eastAsia"/>
          <w:sz w:val="24"/>
        </w:rPr>
        <w:t>。</w:t>
      </w:r>
    </w:p>
    <w:p w:rsidR="00E64F3E" w:rsidRDefault="000B1ADD">
      <w:pPr>
        <w:spacing w:line="360" w:lineRule="auto"/>
        <w:ind w:firstLineChars="200" w:firstLine="480"/>
        <w:rPr>
          <w:sz w:val="24"/>
        </w:rPr>
      </w:pPr>
      <w:r>
        <w:rPr>
          <w:sz w:val="24"/>
        </w:rPr>
        <w:lastRenderedPageBreak/>
        <w:t>4</w:t>
      </w:r>
      <w:r>
        <w:rPr>
          <w:rFonts w:hint="eastAsia"/>
          <w:sz w:val="24"/>
        </w:rPr>
        <w:t>、本合同运营期间甲方不收取乙方管理费用。</w:t>
      </w:r>
    </w:p>
    <w:p w:rsidR="00E64F3E" w:rsidRDefault="000B1ADD">
      <w:pPr>
        <w:spacing w:line="360" w:lineRule="auto"/>
        <w:ind w:firstLineChars="200" w:firstLine="480"/>
        <w:rPr>
          <w:sz w:val="24"/>
        </w:rPr>
      </w:pPr>
      <w:r>
        <w:rPr>
          <w:rFonts w:hint="eastAsia"/>
          <w:sz w:val="24"/>
        </w:rPr>
        <w:t>5</w:t>
      </w:r>
      <w:r>
        <w:rPr>
          <w:rFonts w:hint="eastAsia"/>
          <w:sz w:val="24"/>
        </w:rPr>
        <w:t>、本合同运营期间，甲方在每学期放假前最后一个工作周将本学期设备运行水电消耗费用清单交给乙方。</w:t>
      </w:r>
    </w:p>
    <w:p w:rsidR="00E64F3E" w:rsidRDefault="000B1ADD">
      <w:pPr>
        <w:widowControl/>
        <w:snapToGrid w:val="0"/>
        <w:spacing w:line="360" w:lineRule="auto"/>
        <w:ind w:firstLineChars="200" w:firstLine="482"/>
        <w:rPr>
          <w:rFonts w:ascii="宋体" w:hAnsi="宋体" w:cs="宋体"/>
          <w:sz w:val="24"/>
        </w:rPr>
      </w:pPr>
      <w:r>
        <w:rPr>
          <w:rFonts w:ascii="宋体" w:hAnsi="宋体" w:cs="宋体" w:hint="eastAsia"/>
          <w:b/>
          <w:sz w:val="24"/>
        </w:rPr>
        <w:t>六、履约保证金：中标方</w:t>
      </w:r>
      <w:r w:rsidR="00556A05">
        <w:rPr>
          <w:rFonts w:ascii="宋体" w:hAnsi="宋体" w:cs="宋体" w:hint="eastAsia"/>
          <w:b/>
          <w:sz w:val="24"/>
        </w:rPr>
        <w:t>自</w:t>
      </w:r>
      <w:r>
        <w:rPr>
          <w:rFonts w:ascii="宋体" w:hAnsi="宋体" w:cs="宋体" w:hint="eastAsia"/>
          <w:b/>
          <w:sz w:val="24"/>
        </w:rPr>
        <w:t>合同签订之日</w:t>
      </w:r>
      <w:r w:rsidR="00556A05">
        <w:rPr>
          <w:rFonts w:ascii="宋体" w:hAnsi="宋体" w:cs="宋体" w:hint="eastAsia"/>
          <w:b/>
          <w:sz w:val="24"/>
        </w:rPr>
        <w:t>起十</w:t>
      </w:r>
      <w:r>
        <w:rPr>
          <w:rFonts w:ascii="宋体" w:hAnsi="宋体" w:cs="宋体" w:hint="eastAsia"/>
          <w:b/>
          <w:sz w:val="24"/>
        </w:rPr>
        <w:t>个工作日内，向甲方交纳履约保证金：陆万元。</w:t>
      </w:r>
      <w:r w:rsidR="00C5398B">
        <w:rPr>
          <w:rFonts w:ascii="宋体" w:hAnsi="宋体" w:cs="宋体" w:hint="eastAsia"/>
          <w:sz w:val="24"/>
        </w:rPr>
        <w:t>合同期满后，没有</w:t>
      </w:r>
      <w:r>
        <w:rPr>
          <w:rFonts w:ascii="宋体" w:hAnsi="宋体" w:cs="宋体" w:hint="eastAsia"/>
          <w:sz w:val="24"/>
        </w:rPr>
        <w:t>违约情况，学校将在合同终止后的</w:t>
      </w:r>
      <w:r w:rsidR="000046BF">
        <w:rPr>
          <w:rFonts w:ascii="宋体" w:hAnsi="宋体" w:cs="宋体" w:hint="eastAsia"/>
          <w:sz w:val="24"/>
        </w:rPr>
        <w:t>10</w:t>
      </w:r>
      <w:r>
        <w:rPr>
          <w:rFonts w:ascii="宋体" w:hAnsi="宋体" w:cs="宋体" w:hint="eastAsia"/>
          <w:sz w:val="24"/>
        </w:rPr>
        <w:t>个工作日内，退还中标方的陆万元保证金</w:t>
      </w:r>
      <w:r w:rsidR="00556A05">
        <w:rPr>
          <w:rFonts w:ascii="宋体" w:hAnsi="宋体" w:cs="宋体" w:hint="eastAsia"/>
          <w:sz w:val="24"/>
        </w:rPr>
        <w:t>（无利息）</w:t>
      </w:r>
      <w:r>
        <w:rPr>
          <w:rFonts w:ascii="宋体" w:hAnsi="宋体" w:cs="宋体" w:hint="eastAsia"/>
          <w:sz w:val="24"/>
        </w:rPr>
        <w:t>。</w:t>
      </w:r>
    </w:p>
    <w:p w:rsidR="00E64F3E" w:rsidRDefault="000B1ADD">
      <w:pPr>
        <w:widowControl/>
        <w:snapToGrid w:val="0"/>
        <w:spacing w:line="360" w:lineRule="auto"/>
        <w:ind w:firstLineChars="200" w:firstLine="482"/>
        <w:rPr>
          <w:rFonts w:ascii="宋体" w:hAnsi="宋体" w:cs="宋体"/>
          <w:b/>
          <w:sz w:val="24"/>
        </w:rPr>
      </w:pPr>
      <w:r>
        <w:rPr>
          <w:rFonts w:ascii="宋体" w:hAnsi="宋体" w:cs="宋体" w:hint="eastAsia"/>
          <w:b/>
          <w:sz w:val="24"/>
        </w:rPr>
        <w:t>七、其他条款</w:t>
      </w:r>
    </w:p>
    <w:p w:rsidR="00E64F3E" w:rsidRDefault="000B1ADD">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、合作期满后如双方不再继续合作，乙方将所投入的设施设备自行处置。</w:t>
      </w:r>
    </w:p>
    <w:p w:rsidR="00E64F3E" w:rsidRDefault="000B1ADD">
      <w:pPr>
        <w:spacing w:line="360" w:lineRule="auto"/>
        <w:ind w:firstLineChars="200" w:firstLine="480"/>
        <w:rPr>
          <w:rFonts w:ascii="宋体"/>
          <w:sz w:val="24"/>
        </w:rPr>
      </w:pPr>
      <w:r>
        <w:rPr>
          <w:rFonts w:ascii="宋体" w:hAnsi="宋体"/>
          <w:sz w:val="24"/>
        </w:rPr>
        <w:t>2</w:t>
      </w:r>
      <w:r>
        <w:rPr>
          <w:rFonts w:ascii="宋体" w:hAnsi="宋体" w:hint="eastAsia"/>
          <w:sz w:val="24"/>
        </w:rPr>
        <w:t>、为保证甲、乙双方的共同利益，更好的为学生服务，在经营正常的情况下，合同期内没有乙方的许可，甲方不得自营和准许其他开水器经营单位进入学生宿舍。</w:t>
      </w:r>
    </w:p>
    <w:p w:rsidR="00E64F3E" w:rsidRDefault="000B1ADD">
      <w:pPr>
        <w:tabs>
          <w:tab w:val="left" w:pos="540"/>
        </w:tabs>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、因乙方设备原因所导致的安全事故的损失由乙方负责承担；如果是因学生</w:t>
      </w:r>
      <w:proofErr w:type="gramStart"/>
      <w:r>
        <w:rPr>
          <w:rFonts w:ascii="宋体" w:hAnsi="宋体" w:cs="宋体" w:hint="eastAsia"/>
          <w:sz w:val="24"/>
        </w:rPr>
        <w:t>自已</w:t>
      </w:r>
      <w:proofErr w:type="gramEnd"/>
      <w:r>
        <w:rPr>
          <w:rFonts w:ascii="宋体" w:hAnsi="宋体" w:cs="宋体" w:hint="eastAsia"/>
          <w:sz w:val="24"/>
        </w:rPr>
        <w:t>破坏、踢打、搬移乙方产品所导致的安全事故由相关当事人承担。</w:t>
      </w:r>
    </w:p>
    <w:p w:rsidR="00E64F3E" w:rsidRDefault="000B1ADD">
      <w:pPr>
        <w:tabs>
          <w:tab w:val="left" w:pos="0"/>
        </w:tabs>
        <w:spacing w:line="360" w:lineRule="auto"/>
        <w:ind w:firstLineChars="200" w:firstLine="480"/>
        <w:rPr>
          <w:rFonts w:ascii="宋体" w:hAnsi="宋体" w:cs="宋体"/>
          <w:sz w:val="24"/>
        </w:rPr>
      </w:pPr>
      <w:r>
        <w:rPr>
          <w:rFonts w:ascii="宋体" w:hAnsi="宋体" w:cs="宋体" w:hint="eastAsia"/>
          <w:sz w:val="24"/>
        </w:rPr>
        <w:t>4、若遇不可抗拒的因素双方无法继续履行协议，则双方应友好协商，妥善处理善后问题，努力减少双方的损失。</w:t>
      </w:r>
    </w:p>
    <w:p w:rsidR="00E64F3E" w:rsidRDefault="000B1ADD">
      <w:pPr>
        <w:tabs>
          <w:tab w:val="left" w:pos="0"/>
        </w:tabs>
        <w:spacing w:line="360" w:lineRule="auto"/>
        <w:ind w:firstLineChars="200" w:firstLine="480"/>
      </w:pPr>
      <w:r>
        <w:rPr>
          <w:rFonts w:ascii="宋体" w:hAnsi="宋体" w:cs="宋体" w:hint="eastAsia"/>
          <w:sz w:val="24"/>
        </w:rPr>
        <w:t>5、每年寒暑假开学前乙方须配合校方进行水价检测，确保实际水价与合同签订价格相符；</w:t>
      </w:r>
    </w:p>
    <w:p w:rsidR="003F4926" w:rsidRPr="003F4926" w:rsidRDefault="003F4926" w:rsidP="003F4926">
      <w:pPr>
        <w:widowControl/>
        <w:snapToGrid w:val="0"/>
        <w:spacing w:line="360" w:lineRule="auto"/>
        <w:ind w:firstLineChars="200" w:firstLine="480"/>
        <w:rPr>
          <w:rFonts w:ascii="宋体" w:hAnsi="宋体" w:cs="宋体"/>
          <w:sz w:val="24"/>
        </w:rPr>
      </w:pPr>
      <w:r w:rsidRPr="003F4926">
        <w:rPr>
          <w:rFonts w:ascii="宋体" w:hAnsi="宋体" w:cs="宋体" w:hint="eastAsia"/>
          <w:sz w:val="24"/>
        </w:rPr>
        <w:t>6、由学校方每年对饮用水进行检测，不合格，责令整改、整改不合格，终止合同。</w:t>
      </w:r>
    </w:p>
    <w:p w:rsidR="00E64F3E" w:rsidRDefault="000B1ADD">
      <w:pPr>
        <w:widowControl/>
        <w:snapToGrid w:val="0"/>
        <w:spacing w:line="360" w:lineRule="auto"/>
        <w:ind w:firstLineChars="200" w:firstLine="482"/>
        <w:rPr>
          <w:rFonts w:ascii="宋体" w:hAnsi="宋体" w:cs="宋体"/>
          <w:sz w:val="24"/>
        </w:rPr>
      </w:pPr>
      <w:r>
        <w:rPr>
          <w:rFonts w:ascii="宋体" w:hAnsi="宋体" w:cs="宋体" w:hint="eastAsia"/>
          <w:b/>
          <w:sz w:val="24"/>
        </w:rPr>
        <w:t>八、合同纠纷处理：</w:t>
      </w:r>
      <w:r>
        <w:rPr>
          <w:rFonts w:ascii="宋体" w:hAnsi="宋体" w:cs="宋体" w:hint="eastAsia"/>
          <w:sz w:val="24"/>
        </w:rPr>
        <w:t>本合同执行过程中发生纠纷，作如下处理。</w:t>
      </w:r>
    </w:p>
    <w:p w:rsidR="00E64F3E" w:rsidRDefault="000B1ADD">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E64F3E" w:rsidRDefault="000B1ADD">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E64F3E" w:rsidRDefault="000B1ADD">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E64F3E" w:rsidRDefault="000B1ADD">
      <w:pPr>
        <w:widowControl/>
        <w:snapToGrid w:val="0"/>
        <w:spacing w:before="19" w:line="360" w:lineRule="auto"/>
        <w:ind w:firstLineChars="200" w:firstLine="482"/>
        <w:rPr>
          <w:rFonts w:ascii="宋体" w:hAnsi="宋体"/>
          <w:sz w:val="24"/>
        </w:rPr>
      </w:pPr>
      <w:r>
        <w:rPr>
          <w:rFonts w:ascii="宋体" w:hAnsi="宋体" w:hint="eastAsia"/>
          <w:b/>
          <w:sz w:val="24"/>
        </w:rPr>
        <w:t>九、合同生效：</w:t>
      </w:r>
      <w:r>
        <w:rPr>
          <w:rFonts w:ascii="宋体" w:hAnsi="宋体" w:hint="eastAsia"/>
          <w:sz w:val="24"/>
        </w:rPr>
        <w:t>本合同由甲乙双方签字盖章后生效。</w:t>
      </w:r>
    </w:p>
    <w:p w:rsidR="00E64F3E" w:rsidRDefault="000B1ADD">
      <w:pPr>
        <w:widowControl/>
        <w:snapToGrid w:val="0"/>
        <w:spacing w:before="19" w:line="360" w:lineRule="auto"/>
        <w:ind w:firstLineChars="200" w:firstLine="482"/>
        <w:rPr>
          <w:rFonts w:ascii="宋体" w:hAnsi="宋体"/>
          <w:b/>
          <w:sz w:val="24"/>
        </w:rPr>
      </w:pPr>
      <w:r>
        <w:rPr>
          <w:rFonts w:ascii="宋体" w:hAnsi="宋体" w:hint="eastAsia"/>
          <w:b/>
          <w:sz w:val="24"/>
        </w:rPr>
        <w:t>十、合同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E64F3E" w:rsidRDefault="000B1ADD">
      <w:pPr>
        <w:widowControl/>
        <w:snapToGrid w:val="0"/>
        <w:spacing w:before="19" w:line="360" w:lineRule="auto"/>
        <w:ind w:firstLineChars="200" w:firstLine="482"/>
        <w:rPr>
          <w:rFonts w:ascii="宋体" w:hAnsi="宋体"/>
          <w:b/>
          <w:sz w:val="24"/>
        </w:rPr>
      </w:pPr>
      <w:r>
        <w:rPr>
          <w:rFonts w:ascii="宋体" w:hAnsi="宋体" w:hint="eastAsia"/>
          <w:b/>
          <w:sz w:val="24"/>
        </w:rPr>
        <w:t>十一、组成本合同的文件包括：</w:t>
      </w:r>
    </w:p>
    <w:p w:rsidR="00E64F3E" w:rsidRDefault="000B1ADD">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E64F3E" w:rsidRDefault="000B1ADD">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E64F3E" w:rsidRDefault="000B1ADD">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E64F3E" w:rsidRDefault="000B1ADD">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E64F3E" w:rsidRDefault="000B1ADD">
      <w:pPr>
        <w:widowControl/>
        <w:snapToGrid w:val="0"/>
        <w:spacing w:before="19" w:line="360" w:lineRule="auto"/>
        <w:ind w:firstLine="555"/>
        <w:rPr>
          <w:rFonts w:ascii="宋体" w:hAnsi="宋体"/>
          <w:b/>
          <w:bCs/>
          <w:sz w:val="24"/>
        </w:rPr>
      </w:pPr>
      <w:r>
        <w:rPr>
          <w:rFonts w:ascii="宋体" w:hAnsi="宋体" w:hint="eastAsia"/>
          <w:b/>
          <w:bCs/>
          <w:sz w:val="24"/>
        </w:rPr>
        <w:t>十二、合同备案</w:t>
      </w:r>
    </w:p>
    <w:p w:rsidR="00E64F3E" w:rsidRDefault="000046BF">
      <w:pPr>
        <w:widowControl/>
        <w:snapToGrid w:val="0"/>
        <w:spacing w:before="19" w:line="360" w:lineRule="auto"/>
        <w:ind w:firstLineChars="200" w:firstLine="480"/>
        <w:rPr>
          <w:rFonts w:ascii="宋体" w:hAnsi="宋体"/>
          <w:bCs/>
          <w:sz w:val="24"/>
        </w:rPr>
      </w:pPr>
      <w:r>
        <w:rPr>
          <w:rFonts w:ascii="宋体" w:hAnsi="宋体" w:hint="eastAsia"/>
          <w:bCs/>
          <w:sz w:val="24"/>
        </w:rPr>
        <w:lastRenderedPageBreak/>
        <w:t>本合同一式陆份，中文书写。甲</w:t>
      </w:r>
      <w:r w:rsidR="000B1ADD">
        <w:rPr>
          <w:rFonts w:ascii="宋体" w:hAnsi="宋体" w:hint="eastAsia"/>
          <w:bCs/>
          <w:sz w:val="24"/>
        </w:rPr>
        <w:t>方及甲方使用部门各执</w:t>
      </w:r>
      <w:r>
        <w:rPr>
          <w:rFonts w:ascii="宋体" w:hAnsi="宋体" w:hint="eastAsia"/>
          <w:bCs/>
          <w:sz w:val="24"/>
        </w:rPr>
        <w:t>伍</w:t>
      </w:r>
      <w:r w:rsidR="000B1ADD">
        <w:rPr>
          <w:rFonts w:ascii="宋体" w:hAnsi="宋体" w:hint="eastAsia"/>
          <w:bCs/>
          <w:sz w:val="24"/>
        </w:rPr>
        <w:t>份</w:t>
      </w:r>
      <w:r>
        <w:rPr>
          <w:rFonts w:ascii="宋体" w:hAnsi="宋体" w:hint="eastAsia"/>
          <w:bCs/>
          <w:sz w:val="24"/>
        </w:rPr>
        <w:t>、乙方执有一份</w:t>
      </w:r>
      <w:r w:rsidR="000B1ADD">
        <w:rPr>
          <w:rFonts w:ascii="宋体" w:hAnsi="宋体" w:hint="eastAsia"/>
          <w:bCs/>
          <w:sz w:val="24"/>
        </w:rPr>
        <w:t>。</w:t>
      </w:r>
    </w:p>
    <w:p w:rsidR="00E64F3E" w:rsidRDefault="00E64F3E">
      <w:pPr>
        <w:widowControl/>
        <w:snapToGrid w:val="0"/>
        <w:spacing w:before="19" w:line="360" w:lineRule="auto"/>
        <w:rPr>
          <w:rFonts w:ascii="宋体" w:hAnsi="宋体"/>
          <w:b/>
          <w:sz w:val="24"/>
        </w:rPr>
      </w:pPr>
    </w:p>
    <w:p w:rsidR="00E64F3E" w:rsidRDefault="00E64F3E">
      <w:pPr>
        <w:widowControl/>
        <w:snapToGrid w:val="0"/>
        <w:spacing w:before="19" w:line="360" w:lineRule="auto"/>
        <w:rPr>
          <w:rFonts w:ascii="宋体" w:hAnsi="宋体"/>
          <w:b/>
          <w:sz w:val="24"/>
        </w:rPr>
      </w:pPr>
    </w:p>
    <w:p w:rsidR="00E64F3E" w:rsidRDefault="00E64F3E">
      <w:pPr>
        <w:widowControl/>
        <w:snapToGrid w:val="0"/>
        <w:spacing w:before="19" w:line="360" w:lineRule="auto"/>
        <w:rPr>
          <w:rFonts w:ascii="宋体" w:hAnsi="宋体"/>
          <w:b/>
          <w:sz w:val="24"/>
        </w:rPr>
      </w:pPr>
    </w:p>
    <w:p w:rsidR="00E64F3E" w:rsidRDefault="00E64F3E">
      <w:pPr>
        <w:widowControl/>
        <w:snapToGrid w:val="0"/>
        <w:spacing w:before="19" w:line="360" w:lineRule="auto"/>
        <w:rPr>
          <w:rFonts w:ascii="宋体" w:hAnsi="宋体"/>
          <w:b/>
          <w:sz w:val="24"/>
        </w:rPr>
      </w:pPr>
    </w:p>
    <w:p w:rsidR="00E64F3E" w:rsidRDefault="00E64F3E">
      <w:pPr>
        <w:widowControl/>
        <w:snapToGrid w:val="0"/>
        <w:spacing w:before="19" w:line="360" w:lineRule="auto"/>
        <w:rPr>
          <w:rFonts w:ascii="宋体" w:hAnsi="宋体"/>
          <w:b/>
          <w:sz w:val="24"/>
        </w:rPr>
      </w:pPr>
    </w:p>
    <w:p w:rsidR="00E64F3E" w:rsidRDefault="000B1ADD">
      <w:pPr>
        <w:widowControl/>
        <w:snapToGrid w:val="0"/>
        <w:spacing w:before="19" w:line="360" w:lineRule="auto"/>
        <w:rPr>
          <w:rFonts w:ascii="宋体" w:hAnsi="宋体"/>
          <w:b/>
          <w:sz w:val="24"/>
          <w:u w:val="single"/>
        </w:rPr>
      </w:pPr>
      <w:r>
        <w:rPr>
          <w:rFonts w:ascii="宋体" w:hAnsi="宋体" w:hint="eastAsia"/>
          <w:b/>
          <w:sz w:val="24"/>
        </w:rPr>
        <w:t>甲方：</w:t>
      </w:r>
      <w:bookmarkStart w:id="42" w:name="purchase_one_start"/>
      <w:bookmarkStart w:id="43" w:name="purchase_name_one"/>
      <w:bookmarkEnd w:id="42"/>
      <w:bookmarkEnd w:id="43"/>
      <w:r>
        <w:rPr>
          <w:rFonts w:ascii="宋体" w:hAnsi="宋体" w:hint="eastAsia"/>
          <w:b/>
          <w:sz w:val="24"/>
        </w:rPr>
        <w:t>江苏开放大学</w:t>
      </w:r>
      <w:bookmarkStart w:id="44" w:name="purchase_one_end"/>
      <w:bookmarkEnd w:id="44"/>
      <w:r>
        <w:rPr>
          <w:rFonts w:ascii="宋体" w:hAnsi="宋体" w:hint="eastAsia"/>
          <w:b/>
          <w:sz w:val="24"/>
        </w:rPr>
        <w:t>（盖章）                        乙方：</w:t>
      </w:r>
      <w:bookmarkStart w:id="45" w:name="suppliers_name_one"/>
      <w:bookmarkEnd w:id="45"/>
      <w:r>
        <w:rPr>
          <w:rFonts w:ascii="宋体" w:hAnsi="宋体" w:hint="eastAsia"/>
          <w:b/>
          <w:sz w:val="24"/>
        </w:rPr>
        <w:t>（盖章）</w:t>
      </w:r>
    </w:p>
    <w:p w:rsidR="00E64F3E" w:rsidRDefault="000B1ADD">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江东北路399号  </w:t>
      </w:r>
      <w:r>
        <w:rPr>
          <w:rFonts w:ascii="宋体" w:hAnsi="宋体" w:hint="eastAsia"/>
          <w:sz w:val="24"/>
        </w:rPr>
        <w:t xml:space="preserve">                            地址：</w:t>
      </w:r>
    </w:p>
    <w:p w:rsidR="00E64F3E" w:rsidRDefault="000B1ADD">
      <w:pPr>
        <w:widowControl/>
        <w:snapToGrid w:val="0"/>
        <w:spacing w:before="19" w:line="360" w:lineRule="auto"/>
        <w:rPr>
          <w:rFonts w:ascii="宋体" w:hAnsi="宋体"/>
          <w:sz w:val="24"/>
        </w:rPr>
      </w:pPr>
      <w:r>
        <w:rPr>
          <w:rFonts w:ascii="宋体" w:hAnsi="宋体" w:hint="eastAsia"/>
          <w:sz w:val="24"/>
        </w:rPr>
        <w:t>法定（授权）代表人：                              法定（授权）代表人：</w:t>
      </w:r>
    </w:p>
    <w:p w:rsidR="00E64F3E" w:rsidRDefault="000B1ADD">
      <w:pPr>
        <w:widowControl/>
        <w:snapToGrid w:val="0"/>
        <w:spacing w:before="19" w:line="360" w:lineRule="auto"/>
        <w:rPr>
          <w:rFonts w:eastAsia="楷体"/>
          <w:sz w:val="44"/>
        </w:rPr>
      </w:pPr>
      <w:r>
        <w:rPr>
          <w:rFonts w:hint="eastAsia"/>
          <w:sz w:val="24"/>
        </w:rPr>
        <w:t>签约时间：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签约时间：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rsidR="00E64F3E" w:rsidRDefault="00E64F3E">
      <w:pPr>
        <w:pStyle w:val="3"/>
        <w:jc w:val="center"/>
        <w:rPr>
          <w:rFonts w:ascii="Times New Roman" w:eastAsia="楷体" w:hAnsi="Times New Roman"/>
          <w:sz w:val="44"/>
        </w:rPr>
      </w:pPr>
    </w:p>
    <w:p w:rsidR="00E64F3E" w:rsidRDefault="00E64F3E">
      <w:pPr>
        <w:pStyle w:val="3"/>
        <w:jc w:val="center"/>
        <w:rPr>
          <w:rFonts w:ascii="Times New Roman" w:eastAsia="楷体" w:hAnsi="Times New Roman"/>
          <w:sz w:val="44"/>
        </w:rPr>
      </w:pPr>
    </w:p>
    <w:p w:rsidR="00E64F3E" w:rsidRDefault="00E64F3E">
      <w:pPr>
        <w:pStyle w:val="3"/>
        <w:jc w:val="center"/>
        <w:rPr>
          <w:rFonts w:ascii="Times New Roman" w:eastAsia="楷体" w:hAnsi="Times New Roman"/>
          <w:sz w:val="44"/>
        </w:rPr>
      </w:pPr>
    </w:p>
    <w:p w:rsidR="00E64F3E" w:rsidRDefault="00E64F3E">
      <w:pPr>
        <w:pStyle w:val="3"/>
        <w:jc w:val="center"/>
        <w:rPr>
          <w:rFonts w:ascii="Times New Roman" w:eastAsia="楷体" w:hAnsi="Times New Roman"/>
          <w:sz w:val="44"/>
        </w:rPr>
      </w:pPr>
    </w:p>
    <w:p w:rsidR="00E64F3E" w:rsidRDefault="00E64F3E">
      <w:pPr>
        <w:pStyle w:val="3"/>
        <w:jc w:val="center"/>
        <w:rPr>
          <w:rFonts w:ascii="Times New Roman" w:eastAsia="楷体" w:hAnsi="Times New Roman"/>
          <w:sz w:val="44"/>
        </w:rPr>
      </w:pPr>
    </w:p>
    <w:p w:rsidR="00E64F3E" w:rsidRDefault="00E64F3E">
      <w:pPr>
        <w:pStyle w:val="3"/>
        <w:jc w:val="center"/>
        <w:rPr>
          <w:rFonts w:ascii="Times New Roman" w:eastAsia="楷体" w:hAnsi="Times New Roman"/>
          <w:sz w:val="44"/>
        </w:rPr>
      </w:pPr>
    </w:p>
    <w:p w:rsidR="00E64F3E" w:rsidRDefault="00E64F3E">
      <w:pPr>
        <w:rPr>
          <w:rFonts w:eastAsia="楷体"/>
          <w:sz w:val="44"/>
        </w:rPr>
      </w:pPr>
    </w:p>
    <w:p w:rsidR="00E64F3E" w:rsidRDefault="00E64F3E">
      <w:pPr>
        <w:rPr>
          <w:rFonts w:eastAsia="楷体"/>
          <w:sz w:val="44"/>
        </w:rPr>
      </w:pPr>
    </w:p>
    <w:p w:rsidR="00E64F3E" w:rsidRDefault="00E64F3E">
      <w:pPr>
        <w:rPr>
          <w:rFonts w:eastAsia="楷体"/>
          <w:sz w:val="44"/>
        </w:rPr>
      </w:pPr>
    </w:p>
    <w:p w:rsidR="00E64F3E" w:rsidRDefault="00E64F3E">
      <w:pPr>
        <w:rPr>
          <w:rFonts w:eastAsia="楷体"/>
          <w:sz w:val="44"/>
        </w:rPr>
      </w:pPr>
    </w:p>
    <w:p w:rsidR="00E64F3E" w:rsidRDefault="00E64F3E">
      <w:pPr>
        <w:rPr>
          <w:rFonts w:eastAsia="楷体"/>
          <w:sz w:val="44"/>
        </w:rPr>
      </w:pPr>
    </w:p>
    <w:p w:rsidR="00E64F3E" w:rsidRDefault="000B1ADD">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hint="eastAsia"/>
          <w:sz w:val="44"/>
        </w:rPr>
        <w:t xml:space="preserve">  </w:t>
      </w:r>
      <w:r>
        <w:rPr>
          <w:rFonts w:ascii="Times New Roman" w:eastAsia="楷体" w:hAnsi="Times New Roman"/>
          <w:sz w:val="44"/>
        </w:rPr>
        <w:t>投标文件格式</w:t>
      </w:r>
    </w:p>
    <w:p w:rsidR="00E64F3E" w:rsidRDefault="000B1ADD">
      <w:pPr>
        <w:pStyle w:val="ad"/>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4445" t="5080" r="5715" b="1778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0B1ADD" w:rsidRDefault="000B1ADD">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0B1ADD" w:rsidRDefault="000B1ADD">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E64F3E" w:rsidRDefault="00E64F3E">
      <w:pPr>
        <w:pStyle w:val="ad"/>
        <w:rPr>
          <w:rFonts w:hAnsi="宋体"/>
          <w:b/>
          <w:bCs/>
          <w:szCs w:val="21"/>
        </w:rPr>
      </w:pPr>
    </w:p>
    <w:p w:rsidR="00E64F3E" w:rsidRDefault="00E64F3E">
      <w:pPr>
        <w:pStyle w:val="ad"/>
        <w:jc w:val="center"/>
        <w:rPr>
          <w:rFonts w:hAnsi="宋体"/>
          <w:sz w:val="84"/>
          <w:szCs w:val="84"/>
        </w:rPr>
      </w:pPr>
    </w:p>
    <w:p w:rsidR="00E64F3E" w:rsidRDefault="000B1ADD">
      <w:pPr>
        <w:pStyle w:val="ad"/>
        <w:jc w:val="center"/>
        <w:rPr>
          <w:rFonts w:hAnsi="宋体"/>
          <w:sz w:val="84"/>
          <w:szCs w:val="84"/>
        </w:rPr>
      </w:pPr>
      <w:r>
        <w:rPr>
          <w:rFonts w:hAnsi="宋体"/>
          <w:sz w:val="84"/>
          <w:szCs w:val="84"/>
        </w:rPr>
        <w:t>投标文件</w:t>
      </w:r>
    </w:p>
    <w:p w:rsidR="00E64F3E" w:rsidRDefault="00E64F3E">
      <w:pPr>
        <w:pStyle w:val="ad"/>
        <w:rPr>
          <w:rFonts w:hAnsi="宋体"/>
          <w:b/>
          <w:bCs/>
          <w:szCs w:val="21"/>
        </w:rPr>
      </w:pPr>
    </w:p>
    <w:p w:rsidR="00E64F3E" w:rsidRDefault="00E64F3E">
      <w:pPr>
        <w:pStyle w:val="ad"/>
        <w:rPr>
          <w:rFonts w:hAnsi="宋体"/>
          <w:b/>
          <w:bCs/>
          <w:szCs w:val="21"/>
        </w:rPr>
      </w:pPr>
    </w:p>
    <w:p w:rsidR="00E64F3E" w:rsidRDefault="00E64F3E">
      <w:pPr>
        <w:pStyle w:val="ad"/>
        <w:rPr>
          <w:rFonts w:hAnsi="宋体"/>
          <w:b/>
          <w:bCs/>
          <w:szCs w:val="21"/>
        </w:rPr>
      </w:pPr>
    </w:p>
    <w:p w:rsidR="00E64F3E" w:rsidRDefault="00E64F3E">
      <w:pPr>
        <w:pStyle w:val="ad"/>
        <w:rPr>
          <w:rFonts w:hAnsi="宋体"/>
          <w:b/>
          <w:bCs/>
          <w:szCs w:val="21"/>
        </w:rPr>
      </w:pPr>
    </w:p>
    <w:p w:rsidR="00E64F3E" w:rsidRDefault="000B1ADD">
      <w:pPr>
        <w:pStyle w:val="ad"/>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E64F3E" w:rsidRDefault="000B1ADD">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E64F3E" w:rsidRDefault="000B1ADD">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E64F3E" w:rsidRDefault="000B1ADD">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E64F3E" w:rsidRDefault="000B1ADD">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E64F3E" w:rsidRDefault="000B1ADD">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E64F3E" w:rsidRDefault="000B1ADD">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E64F3E" w:rsidRDefault="000B1ADD">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E64F3E" w:rsidRDefault="000B1ADD">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E64F3E" w:rsidRDefault="00E64F3E">
      <w:pPr>
        <w:pStyle w:val="ad"/>
        <w:ind w:firstLineChars="595" w:firstLine="2142"/>
        <w:rPr>
          <w:rFonts w:hAnsi="宋体"/>
          <w:sz w:val="36"/>
          <w:szCs w:val="36"/>
          <w:lang w:val="pt-BR"/>
        </w:rPr>
      </w:pPr>
    </w:p>
    <w:p w:rsidR="00E64F3E" w:rsidRDefault="00E64F3E">
      <w:pPr>
        <w:pStyle w:val="ad"/>
        <w:rPr>
          <w:rFonts w:hAnsi="宋体"/>
          <w:sz w:val="36"/>
          <w:szCs w:val="36"/>
          <w:lang w:val="pt-BR"/>
        </w:rPr>
      </w:pPr>
    </w:p>
    <w:p w:rsidR="00E64F3E" w:rsidRDefault="000B1ADD">
      <w:pPr>
        <w:pStyle w:val="ad"/>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E64F3E" w:rsidRDefault="00E64F3E">
      <w:pPr>
        <w:spacing w:line="600" w:lineRule="exact"/>
        <w:rPr>
          <w:rFonts w:ascii="宋体" w:hAnsi="宋体"/>
          <w:b/>
          <w:bCs/>
          <w:szCs w:val="21"/>
          <w:lang w:val="pt-BR"/>
        </w:rPr>
      </w:pPr>
    </w:p>
    <w:p w:rsidR="00E64F3E" w:rsidRDefault="000B1ADD">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E64F3E" w:rsidRDefault="000B1ADD">
      <w:pPr>
        <w:pStyle w:val="ad"/>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E64F3E" w:rsidRDefault="000B1ADD">
      <w:pPr>
        <w:pStyle w:val="afd"/>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E64F3E" w:rsidRDefault="000B1ADD">
      <w:pPr>
        <w:pStyle w:val="afd"/>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E64F3E" w:rsidRDefault="000B1ADD">
      <w:pPr>
        <w:pStyle w:val="ad"/>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E64F3E" w:rsidRDefault="000B1ADD">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E64F3E" w:rsidRDefault="000B1ADD">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E64F3E" w:rsidRDefault="000B1ADD">
      <w:pPr>
        <w:pStyle w:val="afd"/>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E64F3E" w:rsidRDefault="000B1ADD">
      <w:pPr>
        <w:pStyle w:val="ad"/>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E64F3E" w:rsidRDefault="000B1ADD">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E64F3E" w:rsidRDefault="000B1ADD">
      <w:pPr>
        <w:pStyle w:val="ad"/>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E64F3E" w:rsidRDefault="000B1ADD">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E64F3E" w:rsidRDefault="00E64F3E">
      <w:pPr>
        <w:spacing w:line="440" w:lineRule="exact"/>
        <w:ind w:leftChars="-171" w:left="-359" w:firstLineChars="150" w:firstLine="315"/>
        <w:jc w:val="left"/>
        <w:rPr>
          <w:rFonts w:ascii="宋体" w:hAnsi="宋体"/>
          <w:szCs w:val="21"/>
        </w:rPr>
      </w:pPr>
    </w:p>
    <w:p w:rsidR="00E64F3E" w:rsidRDefault="000B1ADD">
      <w:pPr>
        <w:pStyle w:val="ad"/>
        <w:spacing w:line="440" w:lineRule="exact"/>
        <w:ind w:firstLineChars="2250" w:firstLine="4725"/>
        <w:rPr>
          <w:rFonts w:hAnsi="宋体"/>
          <w:szCs w:val="21"/>
          <w:u w:val="single"/>
        </w:rPr>
      </w:pPr>
      <w:r>
        <w:rPr>
          <w:rFonts w:hAnsi="宋体"/>
          <w:szCs w:val="21"/>
        </w:rPr>
        <w:t>投标人名称:</w:t>
      </w:r>
      <w:r>
        <w:rPr>
          <w:rFonts w:hAnsi="宋体"/>
          <w:szCs w:val="21"/>
          <w:u w:val="single"/>
        </w:rPr>
        <w:t xml:space="preserve">                     （公章）</w:t>
      </w:r>
    </w:p>
    <w:p w:rsidR="00E64F3E" w:rsidRDefault="000B1ADD">
      <w:pPr>
        <w:snapToGrid w:val="0"/>
        <w:spacing w:line="440" w:lineRule="exact"/>
        <w:ind w:firstLineChars="2250" w:firstLine="4725"/>
        <w:rPr>
          <w:rFonts w:ascii="宋体" w:hAnsi="宋体"/>
          <w:szCs w:val="21"/>
          <w:u w:val="single"/>
        </w:rPr>
      </w:pPr>
      <w:r>
        <w:rPr>
          <w:rFonts w:ascii="宋体" w:hAnsi="宋体"/>
          <w:szCs w:val="21"/>
        </w:rPr>
        <w:t>地址:</w:t>
      </w:r>
      <w:r>
        <w:rPr>
          <w:rFonts w:ascii="宋体" w:hAnsi="宋体"/>
          <w:szCs w:val="21"/>
          <w:u w:val="single"/>
        </w:rPr>
        <w:t xml:space="preserve">                                   </w:t>
      </w:r>
    </w:p>
    <w:p w:rsidR="00E64F3E" w:rsidRDefault="000B1ADD">
      <w:pPr>
        <w:snapToGrid w:val="0"/>
        <w:spacing w:line="440" w:lineRule="exact"/>
        <w:ind w:firstLineChars="2250" w:firstLine="4725"/>
        <w:rPr>
          <w:rFonts w:ascii="宋体" w:hAnsi="宋体"/>
          <w:szCs w:val="21"/>
          <w:u w:val="single"/>
        </w:rPr>
      </w:pPr>
      <w:r>
        <w:rPr>
          <w:rFonts w:ascii="宋体" w:hAnsi="宋体"/>
          <w:szCs w:val="21"/>
        </w:rPr>
        <w:t>电话:</w:t>
      </w:r>
      <w:r>
        <w:rPr>
          <w:rFonts w:ascii="宋体" w:hAnsi="宋体"/>
          <w:szCs w:val="21"/>
          <w:u w:val="single"/>
        </w:rPr>
        <w:t xml:space="preserve">                                   </w:t>
      </w:r>
    </w:p>
    <w:p w:rsidR="00E64F3E" w:rsidRDefault="000B1ADD">
      <w:pPr>
        <w:snapToGrid w:val="0"/>
        <w:spacing w:line="440" w:lineRule="exact"/>
        <w:ind w:firstLineChars="2250" w:firstLine="4725"/>
        <w:rPr>
          <w:rFonts w:ascii="宋体" w:hAnsi="宋体"/>
          <w:szCs w:val="21"/>
          <w:u w:val="single"/>
        </w:rPr>
      </w:pPr>
      <w:r>
        <w:rPr>
          <w:rFonts w:ascii="宋体" w:hAnsi="宋体"/>
          <w:szCs w:val="21"/>
        </w:rPr>
        <w:t>传真:</w:t>
      </w:r>
      <w:r>
        <w:rPr>
          <w:rFonts w:ascii="宋体" w:hAnsi="宋体"/>
          <w:szCs w:val="21"/>
          <w:u w:val="single"/>
        </w:rPr>
        <w:t xml:space="preserve">                                   </w:t>
      </w:r>
    </w:p>
    <w:p w:rsidR="00E64F3E" w:rsidRDefault="000B1ADD">
      <w:pPr>
        <w:pStyle w:val="ad"/>
        <w:spacing w:line="440" w:lineRule="exact"/>
        <w:ind w:firstLineChars="2250" w:firstLine="4725"/>
        <w:rPr>
          <w:rFonts w:hAnsi="宋体"/>
          <w:szCs w:val="21"/>
          <w:u w:val="single"/>
        </w:rPr>
      </w:pPr>
      <w:r>
        <w:rPr>
          <w:rFonts w:hAnsi="宋体"/>
          <w:szCs w:val="21"/>
        </w:rPr>
        <w:t>授权代表（签字）:</w:t>
      </w:r>
      <w:r>
        <w:rPr>
          <w:rFonts w:hAnsi="宋体"/>
          <w:szCs w:val="21"/>
          <w:u w:val="single"/>
        </w:rPr>
        <w:t xml:space="preserve">                       </w:t>
      </w:r>
    </w:p>
    <w:p w:rsidR="00E64F3E" w:rsidRDefault="000B1ADD">
      <w:pPr>
        <w:pStyle w:val="ad"/>
        <w:spacing w:line="440" w:lineRule="exact"/>
        <w:ind w:firstLineChars="2250" w:firstLine="4725"/>
        <w:rPr>
          <w:rFonts w:hAnsi="宋体"/>
          <w:szCs w:val="21"/>
        </w:rPr>
      </w:pPr>
      <w:r>
        <w:rPr>
          <w:rFonts w:hAnsi="宋体"/>
          <w:szCs w:val="21"/>
        </w:rPr>
        <w:t>职务:</w:t>
      </w:r>
      <w:r>
        <w:rPr>
          <w:rFonts w:hAnsi="宋体"/>
          <w:szCs w:val="21"/>
          <w:u w:val="single"/>
        </w:rPr>
        <w:t xml:space="preserve">                                   </w:t>
      </w:r>
    </w:p>
    <w:p w:rsidR="00E64F3E" w:rsidRDefault="000B1ADD">
      <w:pPr>
        <w:pStyle w:val="ad"/>
        <w:spacing w:line="440" w:lineRule="exact"/>
        <w:ind w:firstLineChars="2250" w:firstLine="472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E64F3E" w:rsidRDefault="00E64F3E">
      <w:pPr>
        <w:widowControl/>
        <w:spacing w:before="19" w:line="440" w:lineRule="exact"/>
        <w:ind w:firstLineChars="845" w:firstLine="1781"/>
        <w:rPr>
          <w:rFonts w:ascii="宋体" w:hAnsi="宋体"/>
          <w:b/>
          <w:szCs w:val="21"/>
        </w:rPr>
      </w:pPr>
    </w:p>
    <w:p w:rsidR="00E64F3E" w:rsidRDefault="00E64F3E">
      <w:pPr>
        <w:pStyle w:val="ad"/>
        <w:spacing w:line="440" w:lineRule="exact"/>
        <w:ind w:firstLineChars="1850" w:firstLine="3885"/>
        <w:rPr>
          <w:rFonts w:hAnsi="宋体"/>
          <w:szCs w:val="21"/>
        </w:rPr>
      </w:pPr>
    </w:p>
    <w:p w:rsidR="00E64F3E" w:rsidRDefault="00E64F3E">
      <w:pPr>
        <w:widowControl/>
        <w:spacing w:before="19" w:line="440" w:lineRule="exact"/>
        <w:ind w:firstLineChars="845" w:firstLine="1781"/>
        <w:rPr>
          <w:rFonts w:ascii="宋体" w:hAnsi="宋体"/>
          <w:b/>
          <w:szCs w:val="21"/>
        </w:rPr>
      </w:pPr>
    </w:p>
    <w:p w:rsidR="00E64F3E" w:rsidRDefault="00E64F3E">
      <w:pPr>
        <w:widowControl/>
        <w:spacing w:before="19" w:line="440" w:lineRule="exact"/>
        <w:ind w:firstLineChars="845" w:firstLine="1781"/>
        <w:rPr>
          <w:rFonts w:ascii="宋体" w:hAnsi="宋体"/>
          <w:b/>
          <w:szCs w:val="21"/>
        </w:rPr>
      </w:pPr>
    </w:p>
    <w:p w:rsidR="00E64F3E" w:rsidRDefault="00E64F3E">
      <w:pPr>
        <w:widowControl/>
        <w:spacing w:before="19" w:line="440" w:lineRule="exact"/>
        <w:ind w:firstLineChars="845" w:firstLine="1781"/>
        <w:rPr>
          <w:rFonts w:ascii="宋体" w:hAnsi="宋体"/>
          <w:b/>
          <w:szCs w:val="21"/>
        </w:rPr>
      </w:pPr>
    </w:p>
    <w:p w:rsidR="00E64F3E" w:rsidRDefault="000B1ADD">
      <w:pPr>
        <w:pStyle w:val="ad"/>
        <w:numPr>
          <w:ilvl w:val="0"/>
          <w:numId w:val="9"/>
        </w:numPr>
        <w:jc w:val="center"/>
        <w:rPr>
          <w:rFonts w:hAnsi="宋体"/>
          <w:sz w:val="36"/>
          <w:szCs w:val="36"/>
        </w:rPr>
      </w:pPr>
      <w:bookmarkStart w:id="46" w:name="_Toc157775468"/>
      <w:r>
        <w:rPr>
          <w:rFonts w:hAnsi="宋体" w:hint="eastAsia"/>
          <w:b/>
          <w:sz w:val="36"/>
          <w:szCs w:val="36"/>
        </w:rPr>
        <w:lastRenderedPageBreak/>
        <w:t>开标一览</w:t>
      </w:r>
      <w:r>
        <w:rPr>
          <w:rFonts w:hAnsi="宋体"/>
          <w:b/>
          <w:sz w:val="36"/>
          <w:szCs w:val="36"/>
        </w:rPr>
        <w:t>表</w:t>
      </w:r>
    </w:p>
    <w:p w:rsidR="00E64F3E" w:rsidRDefault="00E64F3E">
      <w:pPr>
        <w:spacing w:line="440" w:lineRule="exact"/>
        <w:rPr>
          <w:rFonts w:ascii="宋体" w:hAnsi="宋体"/>
          <w:szCs w:val="21"/>
        </w:rPr>
      </w:pPr>
    </w:p>
    <w:p w:rsidR="00E64F3E" w:rsidRDefault="000B1ADD">
      <w:pPr>
        <w:spacing w:line="440" w:lineRule="exact"/>
        <w:rPr>
          <w:rFonts w:ascii="宋体" w:hAnsi="宋体"/>
          <w:szCs w:val="21"/>
        </w:rPr>
      </w:pPr>
      <w:r>
        <w:rPr>
          <w:rFonts w:ascii="宋体" w:hAnsi="宋体" w:hint="eastAsia"/>
          <w:szCs w:val="21"/>
        </w:rPr>
        <w:t xml:space="preserve">项目编号：    </w:t>
      </w:r>
    </w:p>
    <w:p w:rsidR="00E64F3E" w:rsidRDefault="00E64F3E">
      <w:pPr>
        <w:spacing w:line="440" w:lineRule="exact"/>
        <w:rPr>
          <w:rFonts w:ascii="宋体" w:hAnsi="宋体"/>
          <w:szCs w:val="21"/>
        </w:rPr>
      </w:pP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6871"/>
      </w:tblGrid>
      <w:tr w:rsidR="00E64F3E">
        <w:trPr>
          <w:cantSplit/>
          <w:trHeight w:val="1098"/>
        </w:trPr>
        <w:tc>
          <w:tcPr>
            <w:tcW w:w="2298" w:type="dxa"/>
            <w:tcBorders>
              <w:top w:val="single" w:sz="4" w:space="0" w:color="auto"/>
              <w:left w:val="single" w:sz="4" w:space="0" w:color="auto"/>
              <w:bottom w:val="single" w:sz="4" w:space="0" w:color="auto"/>
              <w:right w:val="single" w:sz="4" w:space="0" w:color="auto"/>
            </w:tcBorders>
            <w:vAlign w:val="center"/>
          </w:tcPr>
          <w:p w:rsidR="00E64F3E" w:rsidRDefault="000B1ADD">
            <w:pPr>
              <w:pStyle w:val="ad"/>
              <w:spacing w:afterLines="50" w:after="156" w:line="440" w:lineRule="exact"/>
              <w:jc w:val="center"/>
              <w:rPr>
                <w:rFonts w:hAnsi="宋体"/>
                <w:szCs w:val="21"/>
              </w:rPr>
            </w:pPr>
            <w:r>
              <w:rPr>
                <w:rFonts w:hAnsi="宋体" w:hint="eastAsia"/>
                <w:szCs w:val="21"/>
              </w:rPr>
              <w:t>项目名称</w:t>
            </w:r>
          </w:p>
        </w:tc>
        <w:tc>
          <w:tcPr>
            <w:tcW w:w="6871" w:type="dxa"/>
            <w:tcBorders>
              <w:top w:val="single" w:sz="4" w:space="0" w:color="auto"/>
              <w:left w:val="single" w:sz="4" w:space="0" w:color="auto"/>
              <w:bottom w:val="single" w:sz="4" w:space="0" w:color="auto"/>
              <w:right w:val="single" w:sz="4" w:space="0" w:color="auto"/>
            </w:tcBorders>
            <w:vAlign w:val="center"/>
          </w:tcPr>
          <w:p w:rsidR="00E64F3E" w:rsidRDefault="000B1ADD">
            <w:pPr>
              <w:pStyle w:val="ad"/>
              <w:spacing w:afterLines="50" w:after="156" w:line="440" w:lineRule="exact"/>
              <w:jc w:val="left"/>
              <w:rPr>
                <w:rFonts w:hAnsi="宋体"/>
                <w:szCs w:val="21"/>
              </w:rPr>
            </w:pPr>
            <w:r>
              <w:rPr>
                <w:rFonts w:hAnsi="宋体" w:hint="eastAsia"/>
                <w:szCs w:val="21"/>
              </w:rPr>
              <w:t xml:space="preserve">                      </w:t>
            </w:r>
          </w:p>
        </w:tc>
      </w:tr>
      <w:tr w:rsidR="00E64F3E">
        <w:trPr>
          <w:cantSplit/>
          <w:trHeight w:val="1697"/>
        </w:trPr>
        <w:tc>
          <w:tcPr>
            <w:tcW w:w="2298" w:type="dxa"/>
            <w:tcBorders>
              <w:top w:val="single" w:sz="4" w:space="0" w:color="auto"/>
              <w:left w:val="single" w:sz="4" w:space="0" w:color="auto"/>
              <w:bottom w:val="single" w:sz="4" w:space="0" w:color="auto"/>
              <w:right w:val="single" w:sz="4" w:space="0" w:color="auto"/>
            </w:tcBorders>
            <w:vAlign w:val="center"/>
          </w:tcPr>
          <w:p w:rsidR="00E64F3E" w:rsidRDefault="000B1ADD">
            <w:pPr>
              <w:pStyle w:val="ad"/>
              <w:spacing w:afterLines="50" w:after="156" w:line="440" w:lineRule="exact"/>
              <w:jc w:val="center"/>
              <w:rPr>
                <w:rFonts w:hAnsi="宋体"/>
                <w:szCs w:val="21"/>
              </w:rPr>
            </w:pPr>
            <w:r>
              <w:rPr>
                <w:rFonts w:hAnsi="宋体" w:hint="eastAsia"/>
                <w:szCs w:val="21"/>
              </w:rPr>
              <w:t>投标总价</w:t>
            </w:r>
          </w:p>
        </w:tc>
        <w:tc>
          <w:tcPr>
            <w:tcW w:w="6871" w:type="dxa"/>
            <w:tcBorders>
              <w:top w:val="single" w:sz="4" w:space="0" w:color="auto"/>
              <w:left w:val="single" w:sz="4" w:space="0" w:color="auto"/>
              <w:bottom w:val="single" w:sz="4" w:space="0" w:color="auto"/>
              <w:right w:val="single" w:sz="4" w:space="0" w:color="auto"/>
            </w:tcBorders>
            <w:vAlign w:val="center"/>
          </w:tcPr>
          <w:p w:rsidR="00E64F3E" w:rsidRPr="00976C95" w:rsidRDefault="000B1ADD">
            <w:pPr>
              <w:pStyle w:val="ad"/>
              <w:spacing w:afterLines="50" w:after="156" w:line="440" w:lineRule="exact"/>
              <w:jc w:val="left"/>
              <w:rPr>
                <w:rFonts w:hAnsi="宋体"/>
                <w:b/>
                <w:bCs/>
                <w:szCs w:val="21"/>
              </w:rPr>
            </w:pPr>
            <w:r w:rsidRPr="00976C95">
              <w:rPr>
                <w:rFonts w:hAnsi="宋体" w:hint="eastAsia"/>
                <w:b/>
                <w:bCs/>
                <w:szCs w:val="21"/>
              </w:rPr>
              <w:t>直饮冷水                         直饮热水</w:t>
            </w:r>
          </w:p>
          <w:p w:rsidR="00E64F3E" w:rsidRPr="00976C95" w:rsidRDefault="000B1ADD">
            <w:pPr>
              <w:pStyle w:val="ad"/>
              <w:spacing w:afterLines="50" w:after="156" w:line="440" w:lineRule="exact"/>
              <w:jc w:val="left"/>
              <w:rPr>
                <w:rFonts w:hAnsi="宋体"/>
                <w:b/>
                <w:bCs/>
                <w:szCs w:val="21"/>
              </w:rPr>
            </w:pPr>
            <w:r w:rsidRPr="00976C95">
              <w:rPr>
                <w:rFonts w:hAnsi="宋体" w:hint="eastAsia"/>
                <w:b/>
                <w:bCs/>
                <w:szCs w:val="21"/>
              </w:rPr>
              <w:t>大写：                           大写：</w:t>
            </w:r>
          </w:p>
          <w:p w:rsidR="00E64F3E" w:rsidRDefault="000B1ADD">
            <w:pPr>
              <w:pStyle w:val="ad"/>
              <w:spacing w:afterLines="50" w:after="156" w:line="440" w:lineRule="exact"/>
              <w:jc w:val="left"/>
              <w:rPr>
                <w:rFonts w:hAnsi="宋体"/>
                <w:szCs w:val="21"/>
              </w:rPr>
            </w:pPr>
            <w:r w:rsidRPr="00976C95">
              <w:rPr>
                <w:rFonts w:hAnsi="宋体" w:hint="eastAsia"/>
                <w:b/>
                <w:bCs/>
                <w:szCs w:val="21"/>
              </w:rPr>
              <w:t xml:space="preserve">小写：                           小写： </w:t>
            </w:r>
          </w:p>
        </w:tc>
      </w:tr>
      <w:tr w:rsidR="00E64F3E">
        <w:trPr>
          <w:cantSplit/>
          <w:trHeight w:val="646"/>
        </w:trPr>
        <w:tc>
          <w:tcPr>
            <w:tcW w:w="2298" w:type="dxa"/>
            <w:tcBorders>
              <w:top w:val="single" w:sz="4" w:space="0" w:color="auto"/>
              <w:left w:val="single" w:sz="4" w:space="0" w:color="auto"/>
              <w:bottom w:val="single" w:sz="4" w:space="0" w:color="auto"/>
              <w:right w:val="single" w:sz="4" w:space="0" w:color="auto"/>
            </w:tcBorders>
            <w:vAlign w:val="center"/>
          </w:tcPr>
          <w:p w:rsidR="00E64F3E" w:rsidRDefault="000B1ADD">
            <w:pPr>
              <w:pStyle w:val="ad"/>
              <w:spacing w:afterLines="50" w:after="156" w:line="440" w:lineRule="exact"/>
              <w:jc w:val="center"/>
              <w:rPr>
                <w:rFonts w:hAnsi="宋体"/>
                <w:szCs w:val="21"/>
              </w:rPr>
            </w:pPr>
            <w:r>
              <w:rPr>
                <w:rFonts w:hAnsi="宋体" w:hint="eastAsia"/>
                <w:szCs w:val="21"/>
              </w:rPr>
              <w:t>供货期</w:t>
            </w:r>
          </w:p>
        </w:tc>
        <w:tc>
          <w:tcPr>
            <w:tcW w:w="6871" w:type="dxa"/>
            <w:tcBorders>
              <w:top w:val="single" w:sz="4" w:space="0" w:color="auto"/>
              <w:left w:val="single" w:sz="4" w:space="0" w:color="auto"/>
              <w:bottom w:val="single" w:sz="4" w:space="0" w:color="auto"/>
              <w:right w:val="single" w:sz="4" w:space="0" w:color="auto"/>
            </w:tcBorders>
            <w:vAlign w:val="center"/>
          </w:tcPr>
          <w:p w:rsidR="00E64F3E" w:rsidRDefault="00E64F3E">
            <w:pPr>
              <w:pStyle w:val="ad"/>
              <w:spacing w:afterLines="50" w:after="156" w:line="440" w:lineRule="exact"/>
              <w:jc w:val="left"/>
              <w:rPr>
                <w:rFonts w:hAnsi="宋体"/>
                <w:szCs w:val="21"/>
              </w:rPr>
            </w:pPr>
          </w:p>
        </w:tc>
      </w:tr>
      <w:tr w:rsidR="00E64F3E">
        <w:trPr>
          <w:cantSplit/>
          <w:trHeight w:val="1361"/>
        </w:trPr>
        <w:tc>
          <w:tcPr>
            <w:tcW w:w="2298" w:type="dxa"/>
            <w:tcBorders>
              <w:top w:val="single" w:sz="4" w:space="0" w:color="auto"/>
              <w:left w:val="single" w:sz="4" w:space="0" w:color="auto"/>
              <w:bottom w:val="single" w:sz="4" w:space="0" w:color="auto"/>
              <w:right w:val="single" w:sz="4" w:space="0" w:color="auto"/>
            </w:tcBorders>
            <w:vAlign w:val="center"/>
          </w:tcPr>
          <w:p w:rsidR="00E64F3E" w:rsidRDefault="000B1ADD">
            <w:pPr>
              <w:pStyle w:val="ad"/>
              <w:spacing w:afterLines="50" w:after="156" w:line="440" w:lineRule="exact"/>
              <w:jc w:val="center"/>
              <w:rPr>
                <w:rFonts w:hAnsi="宋体"/>
                <w:szCs w:val="21"/>
              </w:rPr>
            </w:pPr>
            <w:r>
              <w:rPr>
                <w:rFonts w:hAnsi="宋体" w:hint="eastAsia"/>
                <w:szCs w:val="21"/>
              </w:rPr>
              <w:t>主要货物</w:t>
            </w:r>
          </w:p>
          <w:p w:rsidR="00E64F3E" w:rsidRDefault="000B1ADD">
            <w:pPr>
              <w:pStyle w:val="ad"/>
              <w:spacing w:afterLines="50" w:after="156" w:line="440" w:lineRule="exact"/>
              <w:jc w:val="center"/>
              <w:rPr>
                <w:rFonts w:hAnsi="宋体"/>
                <w:szCs w:val="21"/>
              </w:rPr>
            </w:pPr>
            <w:r>
              <w:rPr>
                <w:rFonts w:hAnsi="宋体" w:hint="eastAsia"/>
                <w:szCs w:val="21"/>
              </w:rPr>
              <w:t>生产者及产地</w:t>
            </w:r>
          </w:p>
        </w:tc>
        <w:tc>
          <w:tcPr>
            <w:tcW w:w="6871" w:type="dxa"/>
            <w:tcBorders>
              <w:top w:val="single" w:sz="4" w:space="0" w:color="auto"/>
              <w:left w:val="single" w:sz="4" w:space="0" w:color="auto"/>
              <w:bottom w:val="single" w:sz="4" w:space="0" w:color="auto"/>
              <w:right w:val="single" w:sz="4" w:space="0" w:color="auto"/>
            </w:tcBorders>
            <w:vAlign w:val="center"/>
          </w:tcPr>
          <w:p w:rsidR="00E64F3E" w:rsidRDefault="00E64F3E">
            <w:pPr>
              <w:pStyle w:val="ad"/>
              <w:spacing w:afterLines="50" w:after="156" w:line="440" w:lineRule="exact"/>
              <w:jc w:val="left"/>
              <w:rPr>
                <w:rFonts w:hAnsi="宋体"/>
                <w:szCs w:val="21"/>
              </w:rPr>
            </w:pPr>
          </w:p>
        </w:tc>
      </w:tr>
    </w:tbl>
    <w:p w:rsidR="00E64F3E" w:rsidRDefault="00E64F3E">
      <w:pPr>
        <w:ind w:firstLine="480"/>
        <w:rPr>
          <w:rFonts w:ascii="宋体" w:hAnsi="宋体"/>
          <w:szCs w:val="21"/>
        </w:rPr>
      </w:pPr>
    </w:p>
    <w:p w:rsidR="00E64F3E" w:rsidRDefault="000B1ADD">
      <w:pPr>
        <w:spacing w:line="440" w:lineRule="exact"/>
        <w:rPr>
          <w:rFonts w:ascii="宋体" w:hAnsi="宋体"/>
          <w:szCs w:val="21"/>
        </w:rPr>
      </w:pPr>
      <w:r>
        <w:rPr>
          <w:rFonts w:ascii="宋体" w:hAnsi="宋体" w:hint="eastAsia"/>
          <w:szCs w:val="21"/>
        </w:rPr>
        <w:t xml:space="preserve">                                                              日期：       年   月   日</w:t>
      </w:r>
    </w:p>
    <w:p w:rsidR="00E64F3E" w:rsidRDefault="00E64F3E">
      <w:pPr>
        <w:spacing w:line="440" w:lineRule="exact"/>
        <w:rPr>
          <w:rFonts w:ascii="宋体" w:hAnsi="宋体"/>
          <w:szCs w:val="21"/>
        </w:rPr>
      </w:pPr>
    </w:p>
    <w:p w:rsidR="00E64F3E" w:rsidRDefault="000B1ADD">
      <w:pPr>
        <w:spacing w:line="440" w:lineRule="exact"/>
        <w:rPr>
          <w:rFonts w:ascii="宋体" w:hAnsi="宋体"/>
          <w:szCs w:val="21"/>
        </w:rPr>
      </w:pPr>
      <w:r>
        <w:rPr>
          <w:rFonts w:ascii="宋体" w:hAnsi="宋体" w:hint="eastAsia"/>
          <w:szCs w:val="21"/>
        </w:rPr>
        <w:t>填写说明：</w:t>
      </w:r>
    </w:p>
    <w:p w:rsidR="00E64F3E" w:rsidRDefault="000B1ADD">
      <w:pPr>
        <w:spacing w:line="440" w:lineRule="exact"/>
        <w:rPr>
          <w:rFonts w:ascii="宋体" w:hAnsi="宋体"/>
          <w:szCs w:val="21"/>
        </w:rPr>
      </w:pPr>
      <w:r>
        <w:rPr>
          <w:rFonts w:ascii="宋体" w:hAnsi="宋体" w:hint="eastAsia"/>
          <w:szCs w:val="21"/>
        </w:rPr>
        <w:t>1.开标一览表必须加盖投标单位公章（复印件无效），被授权代表签名；</w:t>
      </w:r>
    </w:p>
    <w:p w:rsidR="00E64F3E" w:rsidRDefault="000B1ADD">
      <w:pPr>
        <w:spacing w:line="440" w:lineRule="exact"/>
        <w:rPr>
          <w:rFonts w:ascii="宋体" w:hAnsi="宋体"/>
          <w:szCs w:val="21"/>
        </w:rPr>
      </w:pPr>
      <w:r>
        <w:rPr>
          <w:rFonts w:ascii="宋体" w:hAnsi="宋体" w:hint="eastAsia"/>
          <w:szCs w:val="21"/>
        </w:rPr>
        <w:t>2.标书中要另附明细报价，且不可缺漏设备配置；</w:t>
      </w:r>
    </w:p>
    <w:p w:rsidR="00E64F3E" w:rsidRDefault="000B1ADD">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E64F3E" w:rsidRDefault="00E64F3E">
      <w:pPr>
        <w:spacing w:line="440" w:lineRule="exact"/>
        <w:rPr>
          <w:rFonts w:ascii="宋体" w:hAnsi="宋体"/>
          <w:szCs w:val="21"/>
        </w:rPr>
      </w:pPr>
    </w:p>
    <w:p w:rsidR="00E64F3E" w:rsidRDefault="00E64F3E">
      <w:pPr>
        <w:spacing w:line="520" w:lineRule="exact"/>
        <w:ind w:firstLineChars="1700" w:firstLine="3570"/>
        <w:rPr>
          <w:rFonts w:ascii="宋体" w:hAnsi="宋体"/>
          <w:szCs w:val="21"/>
        </w:rPr>
      </w:pPr>
    </w:p>
    <w:p w:rsidR="00E64F3E" w:rsidRDefault="000B1ADD">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E64F3E" w:rsidRDefault="000B1ADD">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E64F3E" w:rsidRDefault="00E64F3E">
      <w:pPr>
        <w:spacing w:line="520" w:lineRule="exact"/>
        <w:ind w:firstLineChars="1700" w:firstLine="3570"/>
        <w:rPr>
          <w:rFonts w:ascii="宋体" w:hAnsi="宋体"/>
          <w:szCs w:val="21"/>
          <w:u w:val="single"/>
        </w:rPr>
      </w:pPr>
    </w:p>
    <w:p w:rsidR="00E64F3E" w:rsidRDefault="00E64F3E">
      <w:pPr>
        <w:spacing w:line="520" w:lineRule="exact"/>
        <w:ind w:firstLineChars="1700" w:firstLine="3570"/>
        <w:rPr>
          <w:rFonts w:ascii="宋体" w:hAnsi="宋体"/>
          <w:szCs w:val="21"/>
          <w:u w:val="single"/>
        </w:rPr>
      </w:pPr>
    </w:p>
    <w:p w:rsidR="00E64F3E" w:rsidRDefault="00E64F3E">
      <w:pPr>
        <w:jc w:val="center"/>
        <w:rPr>
          <w:rFonts w:ascii="宋体" w:hAnsi="宋体"/>
          <w:b/>
          <w:sz w:val="36"/>
          <w:szCs w:val="36"/>
        </w:rPr>
        <w:sectPr w:rsidR="00E64F3E">
          <w:pgSz w:w="11906" w:h="16838"/>
          <w:pgMar w:top="1440" w:right="1080" w:bottom="1440" w:left="1080" w:header="850" w:footer="850" w:gutter="0"/>
          <w:cols w:space="720"/>
          <w:docGrid w:type="lines" w:linePitch="312"/>
        </w:sectPr>
      </w:pPr>
    </w:p>
    <w:p w:rsidR="00E64F3E" w:rsidRDefault="000B1ADD">
      <w:pPr>
        <w:jc w:val="center"/>
        <w:rPr>
          <w:rFonts w:ascii="宋体" w:hAnsi="宋体"/>
          <w:sz w:val="24"/>
        </w:rPr>
      </w:pPr>
      <w:r>
        <w:rPr>
          <w:rFonts w:ascii="宋体" w:hAnsi="宋体" w:hint="eastAsia"/>
          <w:b/>
          <w:sz w:val="32"/>
          <w:szCs w:val="32"/>
        </w:rPr>
        <w:lastRenderedPageBreak/>
        <w:t>资格性和符合性检查响应对照及评分索引表</w:t>
      </w:r>
    </w:p>
    <w:p w:rsidR="00E64F3E" w:rsidRDefault="00E64F3E">
      <w:pPr>
        <w:rPr>
          <w:rFonts w:ascii="宋体" w:hAnsi="宋体"/>
          <w:sz w:val="24"/>
        </w:rPr>
      </w:pPr>
    </w:p>
    <w:p w:rsidR="00E64F3E" w:rsidRDefault="000B1ADD">
      <w:pPr>
        <w:rPr>
          <w:rFonts w:ascii="宋体" w:hAnsi="宋体"/>
          <w:sz w:val="24"/>
        </w:rPr>
      </w:pPr>
      <w:r>
        <w:rPr>
          <w:rFonts w:ascii="宋体" w:hAnsi="宋体" w:hint="eastAsia"/>
          <w:sz w:val="24"/>
        </w:rPr>
        <w:t>投标人全称（加盖公章）：</w:t>
      </w:r>
    </w:p>
    <w:p w:rsidR="00E64F3E" w:rsidRDefault="00E64F3E">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58"/>
        <w:gridCol w:w="1569"/>
        <w:gridCol w:w="1833"/>
      </w:tblGrid>
      <w:tr w:rsidR="00E64F3E">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0B1ADD">
            <w:pPr>
              <w:snapToGrid w:val="0"/>
              <w:spacing w:line="240" w:lineRule="atLeast"/>
              <w:jc w:val="center"/>
              <w:rPr>
                <w:rFonts w:ascii="幼圆" w:eastAsia="幼圆"/>
                <w:b/>
                <w:szCs w:val="21"/>
              </w:rPr>
            </w:pPr>
            <w:r>
              <w:rPr>
                <w:rFonts w:ascii="幼圆" w:eastAsia="幼圆" w:hint="eastAsia"/>
                <w:b/>
              </w:rPr>
              <w:t>序号</w:t>
            </w:r>
          </w:p>
        </w:tc>
        <w:tc>
          <w:tcPr>
            <w:tcW w:w="5558" w:type="dxa"/>
            <w:tcBorders>
              <w:top w:val="single" w:sz="4" w:space="0" w:color="auto"/>
              <w:left w:val="single" w:sz="4" w:space="0" w:color="auto"/>
              <w:bottom w:val="single" w:sz="4" w:space="0" w:color="auto"/>
              <w:right w:val="single" w:sz="4" w:space="0" w:color="auto"/>
            </w:tcBorders>
            <w:vAlign w:val="center"/>
          </w:tcPr>
          <w:p w:rsidR="00E64F3E" w:rsidRDefault="000B1ADD">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E64F3E" w:rsidRDefault="000B1ADD">
            <w:pPr>
              <w:snapToGrid w:val="0"/>
              <w:spacing w:line="240" w:lineRule="atLeast"/>
              <w:jc w:val="center"/>
              <w:rPr>
                <w:rFonts w:ascii="幼圆" w:eastAsia="幼圆"/>
                <w:b/>
                <w:szCs w:val="21"/>
              </w:rPr>
            </w:pPr>
            <w:r>
              <w:rPr>
                <w:rFonts w:ascii="幼圆" w:eastAsia="幼圆" w:hint="eastAsia"/>
                <w:b/>
              </w:rPr>
              <w:t>是否响应</w:t>
            </w:r>
          </w:p>
          <w:p w:rsidR="00E64F3E" w:rsidRDefault="000B1ADD">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E64F3E" w:rsidRDefault="000B1ADD">
            <w:pPr>
              <w:snapToGrid w:val="0"/>
              <w:spacing w:line="240" w:lineRule="atLeast"/>
              <w:jc w:val="center"/>
              <w:rPr>
                <w:rFonts w:ascii="幼圆" w:eastAsia="幼圆"/>
                <w:b/>
                <w:szCs w:val="21"/>
              </w:rPr>
            </w:pPr>
            <w:r>
              <w:rPr>
                <w:rFonts w:ascii="幼圆" w:eastAsia="幼圆" w:hint="eastAsia"/>
                <w:b/>
              </w:rPr>
              <w:t>投标文件中的</w:t>
            </w:r>
          </w:p>
          <w:p w:rsidR="00E64F3E" w:rsidRDefault="000B1ADD">
            <w:pPr>
              <w:snapToGrid w:val="0"/>
              <w:spacing w:line="240" w:lineRule="atLeast"/>
              <w:jc w:val="center"/>
              <w:rPr>
                <w:rFonts w:ascii="幼圆" w:eastAsia="幼圆"/>
                <w:b/>
                <w:szCs w:val="21"/>
              </w:rPr>
            </w:pPr>
            <w:r>
              <w:rPr>
                <w:rFonts w:ascii="幼圆" w:eastAsia="幼圆" w:hint="eastAsia"/>
                <w:b/>
              </w:rPr>
              <w:t>页码位置</w:t>
            </w:r>
          </w:p>
        </w:tc>
      </w:tr>
      <w:tr w:rsidR="00E64F3E">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0B1ADD">
            <w:pPr>
              <w:jc w:val="center"/>
              <w:rPr>
                <w:rFonts w:ascii="宋体" w:hAnsi="宋体"/>
                <w:b/>
                <w:szCs w:val="21"/>
              </w:rPr>
            </w:pPr>
            <w:r>
              <w:rPr>
                <w:rFonts w:ascii="宋体" w:hAnsi="宋体" w:hint="eastAsia"/>
                <w:b/>
              </w:rPr>
              <w:t>1</w:t>
            </w:r>
          </w:p>
        </w:tc>
        <w:tc>
          <w:tcPr>
            <w:tcW w:w="5558" w:type="dxa"/>
            <w:tcBorders>
              <w:top w:val="single" w:sz="4" w:space="0" w:color="auto"/>
              <w:left w:val="single" w:sz="4" w:space="0" w:color="auto"/>
              <w:bottom w:val="single" w:sz="4" w:space="0" w:color="auto"/>
              <w:right w:val="single" w:sz="4" w:space="0" w:color="auto"/>
            </w:tcBorders>
            <w:vAlign w:val="center"/>
          </w:tcPr>
          <w:p w:rsidR="00E64F3E" w:rsidRDefault="00E64F3E">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b/>
                <w:szCs w:val="21"/>
              </w:rPr>
            </w:pPr>
          </w:p>
        </w:tc>
      </w:tr>
      <w:tr w:rsidR="00E64F3E">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0B1ADD">
            <w:pPr>
              <w:jc w:val="center"/>
              <w:rPr>
                <w:rFonts w:ascii="宋体" w:hAnsi="宋体"/>
                <w:b/>
                <w:szCs w:val="21"/>
              </w:rPr>
            </w:pPr>
            <w:r>
              <w:rPr>
                <w:rFonts w:ascii="宋体" w:hAnsi="宋体" w:hint="eastAsia"/>
                <w:b/>
              </w:rPr>
              <w:t>2</w:t>
            </w:r>
          </w:p>
        </w:tc>
        <w:tc>
          <w:tcPr>
            <w:tcW w:w="5558" w:type="dxa"/>
            <w:tcBorders>
              <w:top w:val="single" w:sz="4" w:space="0" w:color="auto"/>
              <w:left w:val="single" w:sz="4" w:space="0" w:color="auto"/>
              <w:bottom w:val="single" w:sz="4" w:space="0" w:color="auto"/>
              <w:right w:val="single" w:sz="4" w:space="0" w:color="auto"/>
            </w:tcBorders>
            <w:vAlign w:val="center"/>
          </w:tcPr>
          <w:p w:rsidR="00E64F3E" w:rsidRDefault="00E64F3E">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r>
      <w:tr w:rsidR="00E64F3E">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0B1ADD">
            <w:pPr>
              <w:jc w:val="center"/>
              <w:rPr>
                <w:rFonts w:ascii="宋体" w:hAnsi="宋体"/>
                <w:b/>
                <w:szCs w:val="21"/>
              </w:rPr>
            </w:pPr>
            <w:r>
              <w:rPr>
                <w:rFonts w:ascii="宋体" w:hAnsi="宋体" w:hint="eastAsia"/>
                <w:b/>
              </w:rPr>
              <w:t>3</w:t>
            </w:r>
          </w:p>
        </w:tc>
        <w:tc>
          <w:tcPr>
            <w:tcW w:w="5558" w:type="dxa"/>
            <w:tcBorders>
              <w:top w:val="single" w:sz="4" w:space="0" w:color="auto"/>
              <w:left w:val="single" w:sz="4" w:space="0" w:color="auto"/>
              <w:bottom w:val="single" w:sz="4" w:space="0" w:color="auto"/>
              <w:right w:val="single" w:sz="4" w:space="0" w:color="auto"/>
            </w:tcBorders>
            <w:vAlign w:val="center"/>
          </w:tcPr>
          <w:p w:rsidR="00E64F3E" w:rsidRDefault="00E64F3E">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r>
      <w:tr w:rsidR="00E64F3E">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0B1ADD">
            <w:pPr>
              <w:jc w:val="center"/>
              <w:rPr>
                <w:rFonts w:ascii="宋体" w:hAnsi="宋体"/>
                <w:b/>
                <w:szCs w:val="21"/>
              </w:rPr>
            </w:pPr>
            <w:r>
              <w:rPr>
                <w:rFonts w:ascii="宋体" w:hAnsi="宋体" w:hint="eastAsia"/>
                <w:b/>
              </w:rPr>
              <w:t>4</w:t>
            </w:r>
          </w:p>
        </w:tc>
        <w:tc>
          <w:tcPr>
            <w:tcW w:w="5558" w:type="dxa"/>
            <w:tcBorders>
              <w:top w:val="single" w:sz="4" w:space="0" w:color="auto"/>
              <w:left w:val="single" w:sz="4" w:space="0" w:color="auto"/>
              <w:bottom w:val="single" w:sz="4" w:space="0" w:color="auto"/>
              <w:right w:val="single" w:sz="4" w:space="0" w:color="auto"/>
            </w:tcBorders>
            <w:vAlign w:val="center"/>
          </w:tcPr>
          <w:p w:rsidR="00E64F3E" w:rsidRDefault="00E64F3E">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r>
      <w:tr w:rsidR="00E64F3E">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0B1ADD">
            <w:pPr>
              <w:jc w:val="center"/>
              <w:rPr>
                <w:rFonts w:ascii="宋体" w:hAnsi="宋体"/>
                <w:b/>
                <w:szCs w:val="21"/>
              </w:rPr>
            </w:pPr>
            <w:r>
              <w:rPr>
                <w:rFonts w:ascii="宋体" w:hAnsi="宋体" w:hint="eastAsia"/>
                <w:b/>
              </w:rPr>
              <w:t>5</w:t>
            </w:r>
          </w:p>
        </w:tc>
        <w:tc>
          <w:tcPr>
            <w:tcW w:w="5558" w:type="dxa"/>
            <w:tcBorders>
              <w:top w:val="single" w:sz="4" w:space="0" w:color="auto"/>
              <w:left w:val="single" w:sz="4" w:space="0" w:color="auto"/>
              <w:bottom w:val="single" w:sz="4" w:space="0" w:color="auto"/>
              <w:right w:val="single" w:sz="4" w:space="0" w:color="auto"/>
            </w:tcBorders>
            <w:vAlign w:val="center"/>
          </w:tcPr>
          <w:p w:rsidR="00E64F3E" w:rsidRDefault="00E64F3E">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r>
      <w:tr w:rsidR="00E64F3E">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0B1ADD">
            <w:pPr>
              <w:jc w:val="center"/>
              <w:rPr>
                <w:rFonts w:ascii="宋体" w:hAnsi="宋体"/>
                <w:b/>
                <w:szCs w:val="21"/>
              </w:rPr>
            </w:pPr>
            <w:r>
              <w:rPr>
                <w:rFonts w:ascii="宋体" w:hAnsi="宋体" w:hint="eastAsia"/>
                <w:b/>
              </w:rPr>
              <w:t>6</w:t>
            </w:r>
          </w:p>
        </w:tc>
        <w:tc>
          <w:tcPr>
            <w:tcW w:w="5558" w:type="dxa"/>
            <w:tcBorders>
              <w:top w:val="single" w:sz="4" w:space="0" w:color="auto"/>
              <w:left w:val="single" w:sz="4" w:space="0" w:color="auto"/>
              <w:bottom w:val="single" w:sz="4" w:space="0" w:color="auto"/>
              <w:right w:val="single" w:sz="4" w:space="0" w:color="auto"/>
            </w:tcBorders>
            <w:vAlign w:val="center"/>
          </w:tcPr>
          <w:p w:rsidR="00E64F3E" w:rsidRDefault="00E64F3E">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r>
      <w:tr w:rsidR="00E64F3E">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0B1ADD">
            <w:pPr>
              <w:jc w:val="center"/>
              <w:rPr>
                <w:rFonts w:ascii="宋体" w:hAnsi="宋体"/>
                <w:b/>
                <w:szCs w:val="21"/>
              </w:rPr>
            </w:pPr>
            <w:r>
              <w:rPr>
                <w:rFonts w:ascii="宋体" w:hAnsi="宋体" w:hint="eastAsia"/>
                <w:b/>
              </w:rPr>
              <w:t>7</w:t>
            </w:r>
          </w:p>
        </w:tc>
        <w:tc>
          <w:tcPr>
            <w:tcW w:w="5558" w:type="dxa"/>
            <w:tcBorders>
              <w:top w:val="single" w:sz="4" w:space="0" w:color="auto"/>
              <w:left w:val="single" w:sz="4" w:space="0" w:color="auto"/>
              <w:bottom w:val="single" w:sz="4" w:space="0" w:color="auto"/>
              <w:right w:val="single" w:sz="4" w:space="0" w:color="auto"/>
            </w:tcBorders>
            <w:vAlign w:val="center"/>
          </w:tcPr>
          <w:p w:rsidR="00E64F3E" w:rsidRDefault="00E64F3E">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r>
      <w:tr w:rsidR="00E64F3E">
        <w:trPr>
          <w:trHeight w:val="307"/>
        </w:trPr>
        <w:tc>
          <w:tcPr>
            <w:tcW w:w="6238" w:type="dxa"/>
            <w:gridSpan w:val="2"/>
            <w:tcBorders>
              <w:top w:val="single" w:sz="4" w:space="0" w:color="000000"/>
              <w:left w:val="single" w:sz="4" w:space="0" w:color="000000"/>
              <w:bottom w:val="single" w:sz="4" w:space="0" w:color="000000"/>
              <w:right w:val="single" w:sz="4" w:space="0" w:color="000000"/>
            </w:tcBorders>
            <w:vAlign w:val="center"/>
          </w:tcPr>
          <w:p w:rsidR="00E64F3E" w:rsidRDefault="000B1ADD">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0B1ADD">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E64F3E">
        <w:trPr>
          <w:trHeight w:val="470"/>
        </w:trPr>
        <w:tc>
          <w:tcPr>
            <w:tcW w:w="6238" w:type="dxa"/>
            <w:gridSpan w:val="2"/>
            <w:tcBorders>
              <w:top w:val="single" w:sz="4" w:space="0" w:color="000000"/>
              <w:left w:val="single" w:sz="4" w:space="0" w:color="000000"/>
              <w:bottom w:val="single" w:sz="4" w:space="0" w:color="000000"/>
              <w:right w:val="single" w:sz="4" w:space="0" w:color="000000"/>
            </w:tcBorders>
            <w:vAlign w:val="center"/>
          </w:tcPr>
          <w:p w:rsidR="00E64F3E" w:rsidRDefault="00E64F3E">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r w:rsidR="00E64F3E">
        <w:trPr>
          <w:trHeight w:val="470"/>
        </w:trPr>
        <w:tc>
          <w:tcPr>
            <w:tcW w:w="680" w:type="dxa"/>
            <w:vMerge w:val="restart"/>
            <w:tcBorders>
              <w:top w:val="nil"/>
              <w:left w:val="single" w:sz="4" w:space="0" w:color="000000"/>
              <w:bottom w:val="single" w:sz="4" w:space="0" w:color="000000"/>
              <w:right w:val="single" w:sz="4" w:space="0" w:color="000000"/>
            </w:tcBorders>
            <w:vAlign w:val="center"/>
          </w:tcPr>
          <w:p w:rsidR="00E64F3E" w:rsidRDefault="00E64F3E">
            <w:pPr>
              <w:widowControl/>
              <w:spacing w:line="360" w:lineRule="auto"/>
              <w:jc w:val="center"/>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r w:rsidR="00E64F3E">
        <w:trPr>
          <w:trHeight w:val="617"/>
        </w:trPr>
        <w:tc>
          <w:tcPr>
            <w:tcW w:w="680" w:type="dxa"/>
            <w:vMerge/>
            <w:tcBorders>
              <w:top w:val="nil"/>
              <w:left w:val="single" w:sz="4" w:space="0" w:color="000000"/>
              <w:bottom w:val="single" w:sz="4" w:space="0" w:color="000000"/>
              <w:right w:val="single" w:sz="4" w:space="0" w:color="000000"/>
            </w:tcBorders>
            <w:vAlign w:val="center"/>
          </w:tcPr>
          <w:p w:rsidR="00E64F3E" w:rsidRDefault="00E64F3E">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r w:rsidR="00E64F3E">
        <w:trPr>
          <w:trHeight w:val="405"/>
        </w:trPr>
        <w:tc>
          <w:tcPr>
            <w:tcW w:w="680" w:type="dxa"/>
            <w:vMerge/>
            <w:tcBorders>
              <w:top w:val="nil"/>
              <w:left w:val="single" w:sz="4" w:space="0" w:color="000000"/>
              <w:bottom w:val="single" w:sz="4" w:space="0" w:color="000000"/>
              <w:right w:val="single" w:sz="4" w:space="0" w:color="000000"/>
            </w:tcBorders>
            <w:vAlign w:val="center"/>
          </w:tcPr>
          <w:p w:rsidR="00E64F3E" w:rsidRDefault="00E64F3E">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r w:rsidR="00E64F3E">
        <w:trPr>
          <w:trHeight w:val="398"/>
        </w:trPr>
        <w:tc>
          <w:tcPr>
            <w:tcW w:w="680" w:type="dxa"/>
            <w:vMerge/>
            <w:tcBorders>
              <w:top w:val="nil"/>
              <w:left w:val="single" w:sz="4" w:space="0" w:color="000000"/>
              <w:bottom w:val="single" w:sz="4" w:space="0" w:color="auto"/>
              <w:right w:val="single" w:sz="4" w:space="0" w:color="000000"/>
            </w:tcBorders>
            <w:vAlign w:val="center"/>
          </w:tcPr>
          <w:p w:rsidR="00E64F3E" w:rsidRDefault="00E64F3E">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r w:rsidR="00E64F3E">
        <w:trPr>
          <w:trHeight w:val="617"/>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E64F3E" w:rsidRDefault="00E64F3E">
            <w:pPr>
              <w:widowControl/>
              <w:spacing w:line="360" w:lineRule="auto"/>
              <w:jc w:val="center"/>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rsidR="00E64F3E" w:rsidRDefault="00E64F3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r w:rsidR="00E64F3E">
        <w:trPr>
          <w:trHeight w:val="617"/>
        </w:trPr>
        <w:tc>
          <w:tcPr>
            <w:tcW w:w="680" w:type="dxa"/>
            <w:vMerge/>
            <w:tcBorders>
              <w:top w:val="single" w:sz="4" w:space="0" w:color="auto"/>
              <w:left w:val="single" w:sz="4" w:space="0" w:color="auto"/>
              <w:bottom w:val="single" w:sz="4" w:space="0" w:color="auto"/>
              <w:right w:val="single" w:sz="4" w:space="0" w:color="auto"/>
            </w:tcBorders>
            <w:vAlign w:val="center"/>
          </w:tcPr>
          <w:p w:rsidR="00E64F3E" w:rsidRDefault="00E64F3E">
            <w:pPr>
              <w:widowControl/>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rsidR="00E64F3E" w:rsidRDefault="00E64F3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r w:rsidR="00E64F3E">
        <w:trPr>
          <w:trHeight w:val="617"/>
        </w:trPr>
        <w:tc>
          <w:tcPr>
            <w:tcW w:w="680" w:type="dxa"/>
            <w:vMerge/>
            <w:tcBorders>
              <w:top w:val="single" w:sz="4" w:space="0" w:color="auto"/>
              <w:left w:val="single" w:sz="4" w:space="0" w:color="auto"/>
              <w:bottom w:val="single" w:sz="4" w:space="0" w:color="auto"/>
              <w:right w:val="single" w:sz="4" w:space="0" w:color="auto"/>
            </w:tcBorders>
            <w:vAlign w:val="center"/>
          </w:tcPr>
          <w:p w:rsidR="00E64F3E" w:rsidRDefault="00E64F3E">
            <w:pPr>
              <w:widowControl/>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rsidR="00E64F3E" w:rsidRDefault="00E64F3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r w:rsidR="00E64F3E">
        <w:trPr>
          <w:trHeight w:val="617"/>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E64F3E">
            <w:pPr>
              <w:widowControl/>
              <w:spacing w:line="360" w:lineRule="auto"/>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rsidR="00E64F3E" w:rsidRDefault="00E64F3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bl>
    <w:p w:rsidR="00E64F3E" w:rsidRDefault="00E64F3E">
      <w:pPr>
        <w:autoSpaceDE w:val="0"/>
        <w:autoSpaceDN w:val="0"/>
        <w:adjustRightInd w:val="0"/>
        <w:spacing w:line="360" w:lineRule="auto"/>
        <w:jc w:val="center"/>
        <w:rPr>
          <w:rFonts w:ascii="宋体"/>
          <w:b/>
          <w:kern w:val="0"/>
          <w:sz w:val="32"/>
          <w:szCs w:val="32"/>
        </w:rPr>
      </w:pPr>
    </w:p>
    <w:p w:rsidR="00E64F3E" w:rsidRDefault="00E64F3E">
      <w:pPr>
        <w:spacing w:line="520" w:lineRule="exact"/>
        <w:ind w:firstLineChars="1700" w:firstLine="3570"/>
        <w:rPr>
          <w:rFonts w:ascii="宋体" w:hAnsi="宋体"/>
          <w:szCs w:val="21"/>
          <w:u w:val="single"/>
        </w:rPr>
      </w:pPr>
    </w:p>
    <w:p w:rsidR="00E64F3E" w:rsidRDefault="00E64F3E">
      <w:pPr>
        <w:jc w:val="center"/>
        <w:rPr>
          <w:rFonts w:ascii="宋体" w:hAnsi="宋体"/>
          <w:b/>
          <w:sz w:val="36"/>
          <w:szCs w:val="36"/>
        </w:rPr>
        <w:sectPr w:rsidR="00E64F3E">
          <w:pgSz w:w="11906" w:h="16838"/>
          <w:pgMar w:top="1440" w:right="1080" w:bottom="1440" w:left="1080" w:header="850" w:footer="850" w:gutter="0"/>
          <w:cols w:space="720"/>
          <w:docGrid w:type="lines" w:linePitch="312"/>
        </w:sectPr>
      </w:pPr>
    </w:p>
    <w:p w:rsidR="00E64F3E" w:rsidRDefault="000B1ADD">
      <w:pPr>
        <w:jc w:val="center"/>
        <w:rPr>
          <w:rFonts w:ascii="宋体" w:hAnsi="宋体"/>
          <w:b/>
          <w:sz w:val="36"/>
          <w:szCs w:val="36"/>
        </w:rPr>
      </w:pPr>
      <w:r>
        <w:rPr>
          <w:rFonts w:ascii="宋体" w:hAnsi="宋体"/>
          <w:b/>
          <w:sz w:val="36"/>
          <w:szCs w:val="36"/>
        </w:rPr>
        <w:lastRenderedPageBreak/>
        <w:t>三、</w:t>
      </w:r>
      <w:bookmarkStart w:id="47" w:name="_Toc157775469"/>
      <w:bookmarkEnd w:id="46"/>
      <w:r>
        <w:rPr>
          <w:rFonts w:ascii="宋体" w:hAnsi="宋体"/>
          <w:b/>
          <w:sz w:val="36"/>
          <w:szCs w:val="36"/>
        </w:rPr>
        <w:t>服务承诺书</w:t>
      </w:r>
      <w:bookmarkStart w:id="48" w:name="_Toc417892821"/>
    </w:p>
    <w:p w:rsidR="00E64F3E" w:rsidRDefault="000B1ADD" w:rsidP="000046BF">
      <w:pPr>
        <w:ind w:firstLineChars="1400" w:firstLine="2940"/>
        <w:rPr>
          <w:rFonts w:ascii="宋体" w:hAnsi="宋体"/>
          <w:szCs w:val="21"/>
        </w:rPr>
      </w:pPr>
      <w:r>
        <w:rPr>
          <w:rFonts w:ascii="宋体" w:hAnsi="宋体"/>
          <w:szCs w:val="21"/>
        </w:rPr>
        <w:t>（格式由投标人自定、加盖投标人公章）</w:t>
      </w:r>
      <w:bookmarkEnd w:id="48"/>
    </w:p>
    <w:p w:rsidR="00E64F3E" w:rsidRDefault="000B1ADD">
      <w:pPr>
        <w:pStyle w:val="ad"/>
        <w:spacing w:line="360" w:lineRule="auto"/>
        <w:jc w:val="left"/>
        <w:rPr>
          <w:rFonts w:hAnsi="宋体"/>
          <w:b/>
          <w:bCs/>
          <w:color w:val="FF0000"/>
          <w:sz w:val="28"/>
          <w:szCs w:val="28"/>
        </w:rPr>
      </w:pPr>
      <w:r w:rsidRPr="000046BF">
        <w:rPr>
          <w:rFonts w:hAnsi="宋体" w:hint="eastAsia"/>
          <w:b/>
          <w:bCs/>
          <w:sz w:val="28"/>
          <w:szCs w:val="28"/>
        </w:rPr>
        <w:t>（BOT项目质</w:t>
      </w:r>
      <w:proofErr w:type="gramStart"/>
      <w:r w:rsidRPr="000046BF">
        <w:rPr>
          <w:rFonts w:hAnsi="宋体" w:hint="eastAsia"/>
          <w:b/>
          <w:bCs/>
          <w:sz w:val="28"/>
          <w:szCs w:val="28"/>
        </w:rPr>
        <w:t>保完全</w:t>
      </w:r>
      <w:proofErr w:type="gramEnd"/>
      <w:r w:rsidRPr="000046BF">
        <w:rPr>
          <w:rFonts w:hAnsi="宋体" w:hint="eastAsia"/>
          <w:b/>
          <w:bCs/>
          <w:sz w:val="28"/>
          <w:szCs w:val="28"/>
        </w:rPr>
        <w:t>由中标方负责，一般不需要再单独承诺质保期）</w:t>
      </w:r>
    </w:p>
    <w:p w:rsidR="00E64F3E" w:rsidRDefault="00E64F3E">
      <w:pPr>
        <w:pStyle w:val="ad"/>
        <w:spacing w:line="360" w:lineRule="auto"/>
        <w:jc w:val="left"/>
        <w:rPr>
          <w:rFonts w:hAnsi="宋体"/>
          <w:szCs w:val="21"/>
        </w:rPr>
      </w:pPr>
    </w:p>
    <w:bookmarkEnd w:id="47"/>
    <w:p w:rsidR="00E64F3E" w:rsidRDefault="00E64F3E">
      <w:pPr>
        <w:ind w:firstLineChars="950" w:firstLine="1995"/>
        <w:rPr>
          <w:rFonts w:ascii="宋体" w:hAnsi="宋体"/>
          <w:szCs w:val="21"/>
        </w:rPr>
      </w:pPr>
    </w:p>
    <w:p w:rsidR="00E64F3E" w:rsidRDefault="000B1ADD">
      <w:pPr>
        <w:pStyle w:val="ad"/>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E64F3E" w:rsidRDefault="000B1ADD">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E64F3E" w:rsidRDefault="000B1ADD">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E64F3E" w:rsidRDefault="000B1ADD">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E64F3E" w:rsidRDefault="000B1ADD">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E64F3E" w:rsidRDefault="000B1ADD">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E64F3E" w:rsidRDefault="000B1ADD">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E64F3E" w:rsidRDefault="000B1ADD">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E64F3E" w:rsidRDefault="000B1ADD">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E64F3E" w:rsidRDefault="000B1ADD">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E64F3E" w:rsidRDefault="000B1ADD" w:rsidP="000B1ADD">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E64F3E" w:rsidRDefault="00E64F3E" w:rsidP="000B1ADD">
      <w:pPr>
        <w:spacing w:line="440" w:lineRule="exact"/>
        <w:ind w:firstLineChars="196" w:firstLine="412"/>
        <w:rPr>
          <w:rFonts w:ascii="宋体" w:hAnsi="宋体"/>
          <w:bCs/>
          <w:szCs w:val="21"/>
        </w:rPr>
      </w:pPr>
    </w:p>
    <w:p w:rsidR="00E64F3E" w:rsidRDefault="00E64F3E" w:rsidP="000B1ADD">
      <w:pPr>
        <w:spacing w:line="440" w:lineRule="exact"/>
        <w:ind w:firstLineChars="196" w:firstLine="412"/>
        <w:rPr>
          <w:rFonts w:ascii="宋体" w:hAnsi="宋体"/>
          <w:bCs/>
          <w:szCs w:val="21"/>
        </w:rPr>
      </w:pPr>
    </w:p>
    <w:p w:rsidR="00E64F3E" w:rsidRDefault="000B1ADD">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E64F3E" w:rsidRDefault="000B1ADD">
      <w:pPr>
        <w:widowControl/>
        <w:spacing w:line="440" w:lineRule="exact"/>
        <w:jc w:val="left"/>
        <w:rPr>
          <w:rFonts w:ascii="宋体" w:hAnsi="宋体"/>
          <w:bCs/>
          <w:szCs w:val="21"/>
        </w:rPr>
      </w:pPr>
      <w:r>
        <w:rPr>
          <w:rFonts w:ascii="宋体" w:hAnsi="宋体"/>
          <w:szCs w:val="21"/>
        </w:rPr>
        <w:t>（格式由投标人自定，加盖投标人公章。）</w:t>
      </w:r>
    </w:p>
    <w:p w:rsidR="00E64F3E" w:rsidRDefault="000B1ADD">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E64F3E" w:rsidRDefault="000B1ADD">
      <w:pPr>
        <w:jc w:val="center"/>
        <w:rPr>
          <w:rFonts w:ascii="宋体" w:hAnsi="宋体"/>
          <w:b/>
          <w:sz w:val="36"/>
          <w:szCs w:val="36"/>
        </w:rPr>
      </w:pPr>
      <w:r>
        <w:rPr>
          <w:rFonts w:ascii="宋体" w:hAnsi="宋体" w:hint="eastAsia"/>
          <w:b/>
          <w:sz w:val="36"/>
          <w:szCs w:val="36"/>
        </w:rPr>
        <w:t>授权委托书</w:t>
      </w:r>
    </w:p>
    <w:p w:rsidR="00E64F3E" w:rsidRDefault="00E64F3E">
      <w:pPr>
        <w:jc w:val="center"/>
        <w:rPr>
          <w:rFonts w:ascii="宋体" w:hAnsi="宋体"/>
          <w:b/>
          <w:sz w:val="36"/>
          <w:szCs w:val="36"/>
        </w:rPr>
      </w:pPr>
    </w:p>
    <w:p w:rsidR="00E64F3E" w:rsidRDefault="000B1ADD">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E64F3E" w:rsidRDefault="000B1ADD">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E64F3E" w:rsidRDefault="000B1ADD">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E64F3E" w:rsidRDefault="000B1ADD">
      <w:pPr>
        <w:spacing w:line="440" w:lineRule="exact"/>
        <w:ind w:firstLineChars="200" w:firstLine="420"/>
        <w:rPr>
          <w:rFonts w:ascii="宋体" w:hAnsi="宋体"/>
          <w:szCs w:val="21"/>
        </w:rPr>
      </w:pPr>
      <w:r>
        <w:rPr>
          <w:rFonts w:ascii="宋体" w:hAnsi="宋体"/>
          <w:szCs w:val="21"/>
        </w:rPr>
        <w:t>代理人无转委托权。特此委托。</w:t>
      </w:r>
    </w:p>
    <w:p w:rsidR="00E64F3E" w:rsidRDefault="00E64F3E">
      <w:pPr>
        <w:spacing w:line="440" w:lineRule="exact"/>
        <w:rPr>
          <w:rFonts w:ascii="宋体" w:hAnsi="宋体"/>
          <w:szCs w:val="21"/>
        </w:rPr>
      </w:pPr>
    </w:p>
    <w:p w:rsidR="00E64F3E" w:rsidRDefault="000B1ADD">
      <w:pPr>
        <w:spacing w:line="440" w:lineRule="exact"/>
        <w:jc w:val="right"/>
        <w:rPr>
          <w:rFonts w:ascii="宋体" w:hAnsi="宋体"/>
          <w:szCs w:val="21"/>
        </w:rPr>
      </w:pPr>
      <w:r>
        <w:rPr>
          <w:rFonts w:ascii="宋体" w:hAnsi="宋体" w:hint="eastAsia"/>
          <w:szCs w:val="21"/>
        </w:rPr>
        <w:t>（投标单位）法定代表人签字或盖章：</w:t>
      </w:r>
    </w:p>
    <w:p w:rsidR="00E64F3E" w:rsidRDefault="000B1ADD">
      <w:pPr>
        <w:spacing w:line="440" w:lineRule="exact"/>
        <w:jc w:val="right"/>
        <w:rPr>
          <w:rFonts w:ascii="宋体" w:hAnsi="宋体"/>
          <w:szCs w:val="21"/>
        </w:rPr>
      </w:pPr>
      <w:r>
        <w:rPr>
          <w:rFonts w:ascii="宋体" w:hAnsi="宋体" w:hint="eastAsia"/>
          <w:szCs w:val="21"/>
        </w:rPr>
        <w:t>（投标单位）公章：</w:t>
      </w:r>
    </w:p>
    <w:p w:rsidR="00E64F3E" w:rsidRDefault="000B1ADD">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E64F3E" w:rsidRDefault="00E64F3E">
      <w:pPr>
        <w:spacing w:line="440" w:lineRule="exact"/>
        <w:jc w:val="right"/>
        <w:rPr>
          <w:rFonts w:ascii="宋体" w:hAnsi="宋体"/>
          <w:szCs w:val="21"/>
        </w:rPr>
      </w:pPr>
    </w:p>
    <w:p w:rsidR="00E64F3E" w:rsidRDefault="000B1ADD">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4445" t="4445" r="1460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0B1ADD" w:rsidRDefault="000B1ADD">
                            <w:pPr>
                              <w:jc w:val="center"/>
                              <w:rPr>
                                <w:rFonts w:ascii="宋体"/>
                                <w:sz w:val="24"/>
                              </w:rPr>
                            </w:pPr>
                          </w:p>
                          <w:p w:rsidR="000B1ADD" w:rsidRDefault="000B1ADD">
                            <w:pPr>
                              <w:jc w:val="center"/>
                              <w:rPr>
                                <w:rFonts w:ascii="宋体"/>
                                <w:sz w:val="24"/>
                              </w:rPr>
                            </w:pPr>
                          </w:p>
                          <w:p w:rsidR="000B1ADD" w:rsidRDefault="000B1ADD">
                            <w:pPr>
                              <w:jc w:val="center"/>
                              <w:rPr>
                                <w:rFonts w:ascii="宋体"/>
                                <w:sz w:val="24"/>
                              </w:rPr>
                            </w:pPr>
                          </w:p>
                          <w:p w:rsidR="000B1ADD" w:rsidRDefault="000B1ADD">
                            <w:pPr>
                              <w:jc w:val="center"/>
                              <w:rPr>
                                <w:rFonts w:ascii="宋体"/>
                                <w:sz w:val="24"/>
                              </w:rPr>
                            </w:pPr>
                          </w:p>
                          <w:p w:rsidR="000B1ADD" w:rsidRDefault="000B1ADD">
                            <w:pPr>
                              <w:rPr>
                                <w:rFonts w:ascii="宋体"/>
                                <w:sz w:val="24"/>
                              </w:rPr>
                            </w:pPr>
                          </w:p>
                          <w:p w:rsidR="000B1ADD" w:rsidRDefault="000B1ADD">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0B1ADD" w:rsidRDefault="000B1ADD">
                      <w:pPr>
                        <w:jc w:val="center"/>
                        <w:rPr>
                          <w:rFonts w:ascii="宋体"/>
                          <w:sz w:val="24"/>
                        </w:rPr>
                      </w:pPr>
                    </w:p>
                    <w:p w:rsidR="000B1ADD" w:rsidRDefault="000B1ADD">
                      <w:pPr>
                        <w:jc w:val="center"/>
                        <w:rPr>
                          <w:rFonts w:ascii="宋体"/>
                          <w:sz w:val="24"/>
                        </w:rPr>
                      </w:pPr>
                    </w:p>
                    <w:p w:rsidR="000B1ADD" w:rsidRDefault="000B1ADD">
                      <w:pPr>
                        <w:jc w:val="center"/>
                        <w:rPr>
                          <w:rFonts w:ascii="宋体"/>
                          <w:sz w:val="24"/>
                        </w:rPr>
                      </w:pPr>
                    </w:p>
                    <w:p w:rsidR="000B1ADD" w:rsidRDefault="000B1ADD">
                      <w:pPr>
                        <w:jc w:val="center"/>
                        <w:rPr>
                          <w:rFonts w:ascii="宋体"/>
                          <w:sz w:val="24"/>
                        </w:rPr>
                      </w:pPr>
                    </w:p>
                    <w:p w:rsidR="000B1ADD" w:rsidRDefault="000B1ADD">
                      <w:pPr>
                        <w:rPr>
                          <w:rFonts w:ascii="宋体"/>
                          <w:sz w:val="24"/>
                        </w:rPr>
                      </w:pPr>
                    </w:p>
                    <w:p w:rsidR="000B1ADD" w:rsidRDefault="000B1ADD">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0B1ADD">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E64F3E" w:rsidRDefault="000B1ADD">
      <w:pPr>
        <w:spacing w:line="440" w:lineRule="exact"/>
        <w:jc w:val="center"/>
        <w:rPr>
          <w:rFonts w:ascii="宋体" w:hAnsi="宋体"/>
          <w:b/>
          <w:sz w:val="36"/>
          <w:szCs w:val="36"/>
        </w:rPr>
      </w:pPr>
      <w:r>
        <w:rPr>
          <w:rFonts w:ascii="宋体" w:hAnsi="宋体" w:hint="eastAsia"/>
          <w:b/>
          <w:sz w:val="36"/>
          <w:szCs w:val="36"/>
        </w:rPr>
        <w:t>没有重大违法记录的书面声明</w:t>
      </w:r>
    </w:p>
    <w:p w:rsidR="00E64F3E" w:rsidRDefault="00E64F3E">
      <w:pPr>
        <w:spacing w:line="440" w:lineRule="exact"/>
        <w:rPr>
          <w:rFonts w:ascii="宋体" w:hAnsi="宋体"/>
          <w:b/>
          <w:szCs w:val="21"/>
        </w:rPr>
      </w:pPr>
    </w:p>
    <w:p w:rsidR="00E64F3E" w:rsidRDefault="00E64F3E">
      <w:pPr>
        <w:spacing w:line="440" w:lineRule="exact"/>
        <w:rPr>
          <w:rFonts w:ascii="宋体" w:hAnsi="宋体"/>
          <w:b/>
          <w:szCs w:val="21"/>
        </w:rPr>
      </w:pPr>
    </w:p>
    <w:p w:rsidR="00E64F3E" w:rsidRDefault="000B1ADD">
      <w:pPr>
        <w:spacing w:line="440" w:lineRule="exact"/>
        <w:jc w:val="center"/>
        <w:rPr>
          <w:rFonts w:ascii="宋体" w:hAnsi="宋体"/>
          <w:sz w:val="36"/>
          <w:szCs w:val="36"/>
        </w:rPr>
      </w:pPr>
      <w:r>
        <w:rPr>
          <w:rFonts w:ascii="宋体" w:hAnsi="宋体" w:hint="eastAsia"/>
          <w:sz w:val="36"/>
          <w:szCs w:val="36"/>
        </w:rPr>
        <w:t>声  明</w:t>
      </w:r>
    </w:p>
    <w:p w:rsidR="00E64F3E" w:rsidRDefault="000B1ADD">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E64F3E" w:rsidRDefault="00E64F3E">
      <w:pPr>
        <w:spacing w:line="440" w:lineRule="exact"/>
        <w:ind w:firstLine="420"/>
        <w:rPr>
          <w:rFonts w:ascii="宋体" w:hAnsi="宋体"/>
          <w:szCs w:val="21"/>
        </w:rPr>
      </w:pPr>
    </w:p>
    <w:p w:rsidR="00E64F3E" w:rsidRDefault="000B1ADD">
      <w:pPr>
        <w:spacing w:line="440" w:lineRule="exact"/>
        <w:rPr>
          <w:rFonts w:ascii="宋体" w:hAnsi="宋体"/>
          <w:szCs w:val="21"/>
        </w:rPr>
      </w:pPr>
      <w:r>
        <w:rPr>
          <w:rFonts w:ascii="宋体" w:hAnsi="宋体" w:hint="eastAsia"/>
          <w:szCs w:val="21"/>
        </w:rPr>
        <w:t xml:space="preserve">                                              供应商名称（公章）：</w:t>
      </w:r>
    </w:p>
    <w:p w:rsidR="00E64F3E" w:rsidRDefault="000B1ADD">
      <w:pPr>
        <w:spacing w:line="440" w:lineRule="exact"/>
        <w:rPr>
          <w:rFonts w:ascii="宋体" w:hAnsi="宋体"/>
          <w:szCs w:val="21"/>
        </w:rPr>
      </w:pPr>
      <w:r>
        <w:rPr>
          <w:rFonts w:ascii="宋体" w:hAnsi="宋体" w:hint="eastAsia"/>
          <w:szCs w:val="21"/>
        </w:rPr>
        <w:t xml:space="preserve">                                              授权代表签字：_______________________</w:t>
      </w:r>
    </w:p>
    <w:p w:rsidR="00E64F3E" w:rsidRDefault="000B1ADD">
      <w:pPr>
        <w:spacing w:line="440" w:lineRule="exact"/>
        <w:rPr>
          <w:rFonts w:ascii="宋体" w:hAnsi="宋体"/>
          <w:szCs w:val="21"/>
        </w:rPr>
      </w:pPr>
      <w:r>
        <w:rPr>
          <w:rFonts w:ascii="宋体" w:hAnsi="宋体" w:hint="eastAsia"/>
          <w:szCs w:val="21"/>
        </w:rPr>
        <w:t xml:space="preserve">                                              日期：______年    月    日</w:t>
      </w: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0B1ADD">
      <w:pPr>
        <w:spacing w:line="440" w:lineRule="exact"/>
        <w:jc w:val="center"/>
        <w:rPr>
          <w:rFonts w:ascii="宋体" w:hAnsi="宋体"/>
          <w:b/>
          <w:sz w:val="36"/>
          <w:szCs w:val="36"/>
        </w:rPr>
      </w:pPr>
      <w:r>
        <w:rPr>
          <w:rFonts w:ascii="宋体" w:hAnsi="宋体" w:hint="eastAsia"/>
          <w:b/>
          <w:sz w:val="36"/>
          <w:szCs w:val="36"/>
        </w:rPr>
        <w:lastRenderedPageBreak/>
        <w:t>技术偏离表</w:t>
      </w:r>
    </w:p>
    <w:p w:rsidR="00E64F3E" w:rsidRDefault="00E64F3E">
      <w:pPr>
        <w:spacing w:after="120"/>
        <w:jc w:val="center"/>
        <w:rPr>
          <w:rFonts w:ascii="宋体" w:hAnsi="宋体"/>
          <w:b/>
          <w:bCs/>
          <w:sz w:val="32"/>
          <w:szCs w:val="32"/>
        </w:rPr>
      </w:pPr>
    </w:p>
    <w:p w:rsidR="00E64F3E" w:rsidRDefault="000B1ADD">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E64F3E" w:rsidRDefault="00E64F3E">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E64F3E">
        <w:trPr>
          <w:trHeight w:val="43"/>
          <w:jc w:val="center"/>
        </w:trPr>
        <w:tc>
          <w:tcPr>
            <w:tcW w:w="758" w:type="dxa"/>
            <w:vAlign w:val="center"/>
          </w:tcPr>
          <w:p w:rsidR="00E64F3E" w:rsidRDefault="000B1ADD">
            <w:pPr>
              <w:pStyle w:val="ad"/>
              <w:spacing w:line="360" w:lineRule="auto"/>
              <w:jc w:val="center"/>
              <w:rPr>
                <w:rFonts w:hAnsi="宋体" w:cs="Arial"/>
                <w:sz w:val="24"/>
              </w:rPr>
            </w:pPr>
            <w:r>
              <w:rPr>
                <w:rFonts w:hAnsi="宋体" w:cs="Arial" w:hint="eastAsia"/>
                <w:sz w:val="24"/>
              </w:rPr>
              <w:t>序号</w:t>
            </w:r>
          </w:p>
        </w:tc>
        <w:tc>
          <w:tcPr>
            <w:tcW w:w="1902" w:type="dxa"/>
            <w:vAlign w:val="center"/>
          </w:tcPr>
          <w:p w:rsidR="00E64F3E" w:rsidRDefault="000B1ADD">
            <w:pPr>
              <w:pStyle w:val="ad"/>
              <w:spacing w:line="360" w:lineRule="auto"/>
              <w:jc w:val="center"/>
              <w:rPr>
                <w:rFonts w:hAnsi="宋体" w:cs="Arial"/>
                <w:sz w:val="24"/>
              </w:rPr>
            </w:pPr>
            <w:r>
              <w:rPr>
                <w:rFonts w:hAnsi="宋体" w:cs="Arial" w:hint="eastAsia"/>
                <w:sz w:val="24"/>
              </w:rPr>
              <w:t>货物名称</w:t>
            </w:r>
          </w:p>
        </w:tc>
        <w:tc>
          <w:tcPr>
            <w:tcW w:w="1548" w:type="dxa"/>
            <w:vAlign w:val="center"/>
          </w:tcPr>
          <w:p w:rsidR="00E64F3E" w:rsidRDefault="000B1ADD">
            <w:pPr>
              <w:pStyle w:val="ad"/>
              <w:spacing w:line="360" w:lineRule="auto"/>
              <w:jc w:val="center"/>
              <w:rPr>
                <w:rFonts w:hAnsi="宋体" w:cs="Arial"/>
                <w:sz w:val="24"/>
              </w:rPr>
            </w:pPr>
            <w:r>
              <w:rPr>
                <w:rFonts w:hAnsi="宋体" w:cs="Arial" w:hint="eastAsia"/>
                <w:sz w:val="24"/>
              </w:rPr>
              <w:t>招标要求</w:t>
            </w:r>
          </w:p>
        </w:tc>
        <w:tc>
          <w:tcPr>
            <w:tcW w:w="3272" w:type="dxa"/>
            <w:vAlign w:val="center"/>
          </w:tcPr>
          <w:p w:rsidR="00E64F3E" w:rsidRDefault="000B1ADD">
            <w:pPr>
              <w:pStyle w:val="ad"/>
              <w:spacing w:line="360" w:lineRule="auto"/>
              <w:jc w:val="center"/>
              <w:rPr>
                <w:rFonts w:hAnsi="宋体" w:cs="Arial"/>
                <w:sz w:val="24"/>
              </w:rPr>
            </w:pPr>
            <w:r>
              <w:rPr>
                <w:rFonts w:hAnsi="宋体" w:cs="Arial" w:hint="eastAsia"/>
                <w:sz w:val="24"/>
              </w:rPr>
              <w:t>投标技术参数</w:t>
            </w:r>
          </w:p>
        </w:tc>
        <w:tc>
          <w:tcPr>
            <w:tcW w:w="1381" w:type="dxa"/>
            <w:vAlign w:val="center"/>
          </w:tcPr>
          <w:p w:rsidR="00E64F3E" w:rsidRDefault="000B1ADD">
            <w:pPr>
              <w:pStyle w:val="ad"/>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E64F3E" w:rsidRDefault="000B1ADD">
            <w:pPr>
              <w:pStyle w:val="ad"/>
              <w:spacing w:line="360" w:lineRule="auto"/>
              <w:jc w:val="center"/>
              <w:rPr>
                <w:rFonts w:hAnsi="宋体" w:cs="Arial"/>
                <w:sz w:val="24"/>
              </w:rPr>
            </w:pPr>
            <w:r>
              <w:rPr>
                <w:rFonts w:hAnsi="宋体" w:cs="Arial"/>
                <w:sz w:val="24"/>
              </w:rPr>
              <w:t>备注</w:t>
            </w:r>
          </w:p>
        </w:tc>
      </w:tr>
      <w:tr w:rsidR="00E64F3E">
        <w:trPr>
          <w:trHeight w:val="480"/>
          <w:jc w:val="center"/>
        </w:trPr>
        <w:tc>
          <w:tcPr>
            <w:tcW w:w="758" w:type="dxa"/>
          </w:tcPr>
          <w:p w:rsidR="00E64F3E" w:rsidRDefault="00E64F3E">
            <w:pPr>
              <w:pStyle w:val="ad"/>
              <w:spacing w:line="360" w:lineRule="auto"/>
              <w:rPr>
                <w:rFonts w:ascii="楷体_GB2312" w:eastAsia="楷体_GB2312" w:hAnsi="Times New Roman"/>
                <w:sz w:val="24"/>
              </w:rPr>
            </w:pPr>
          </w:p>
        </w:tc>
        <w:tc>
          <w:tcPr>
            <w:tcW w:w="1902" w:type="dxa"/>
          </w:tcPr>
          <w:p w:rsidR="00E64F3E" w:rsidRDefault="00E64F3E">
            <w:pPr>
              <w:pStyle w:val="ad"/>
              <w:spacing w:line="360" w:lineRule="auto"/>
              <w:rPr>
                <w:rFonts w:ascii="楷体_GB2312" w:eastAsia="楷体_GB2312" w:hAnsi="Times New Roman"/>
                <w:sz w:val="24"/>
              </w:rPr>
            </w:pPr>
          </w:p>
        </w:tc>
        <w:tc>
          <w:tcPr>
            <w:tcW w:w="1548" w:type="dxa"/>
          </w:tcPr>
          <w:p w:rsidR="00E64F3E" w:rsidRDefault="00E64F3E">
            <w:pPr>
              <w:pStyle w:val="ad"/>
              <w:spacing w:line="360" w:lineRule="auto"/>
              <w:rPr>
                <w:rFonts w:ascii="楷体_GB2312" w:eastAsia="楷体_GB2312" w:hAnsi="Times New Roman"/>
                <w:sz w:val="24"/>
              </w:rPr>
            </w:pPr>
          </w:p>
        </w:tc>
        <w:tc>
          <w:tcPr>
            <w:tcW w:w="3272" w:type="dxa"/>
          </w:tcPr>
          <w:p w:rsidR="00E64F3E" w:rsidRDefault="00E64F3E">
            <w:pPr>
              <w:pStyle w:val="ad"/>
              <w:spacing w:line="360" w:lineRule="auto"/>
              <w:rPr>
                <w:rFonts w:ascii="楷体_GB2312" w:eastAsia="楷体_GB2312" w:hAnsi="Times New Roman"/>
                <w:sz w:val="24"/>
              </w:rPr>
            </w:pPr>
          </w:p>
        </w:tc>
        <w:tc>
          <w:tcPr>
            <w:tcW w:w="1381" w:type="dxa"/>
          </w:tcPr>
          <w:p w:rsidR="00E64F3E" w:rsidRDefault="00E64F3E">
            <w:pPr>
              <w:pStyle w:val="ad"/>
              <w:spacing w:line="360" w:lineRule="auto"/>
              <w:rPr>
                <w:rFonts w:ascii="楷体_GB2312" w:eastAsia="楷体_GB2312" w:hAnsi="Times New Roman"/>
                <w:sz w:val="24"/>
              </w:rPr>
            </w:pPr>
          </w:p>
        </w:tc>
        <w:tc>
          <w:tcPr>
            <w:tcW w:w="745" w:type="dxa"/>
          </w:tcPr>
          <w:p w:rsidR="00E64F3E" w:rsidRDefault="00E64F3E">
            <w:pPr>
              <w:pStyle w:val="ad"/>
              <w:spacing w:line="360" w:lineRule="auto"/>
              <w:rPr>
                <w:rFonts w:ascii="楷体_GB2312" w:eastAsia="楷体_GB2312" w:hAnsi="Times New Roman"/>
                <w:sz w:val="24"/>
              </w:rPr>
            </w:pPr>
          </w:p>
        </w:tc>
      </w:tr>
      <w:tr w:rsidR="00E64F3E">
        <w:trPr>
          <w:trHeight w:val="480"/>
          <w:jc w:val="center"/>
        </w:trPr>
        <w:tc>
          <w:tcPr>
            <w:tcW w:w="758" w:type="dxa"/>
          </w:tcPr>
          <w:p w:rsidR="00E64F3E" w:rsidRDefault="00E64F3E">
            <w:pPr>
              <w:pStyle w:val="ad"/>
              <w:spacing w:line="360" w:lineRule="auto"/>
              <w:rPr>
                <w:rFonts w:ascii="楷体_GB2312" w:eastAsia="楷体_GB2312" w:hAnsi="Times New Roman"/>
                <w:sz w:val="24"/>
              </w:rPr>
            </w:pPr>
          </w:p>
        </w:tc>
        <w:tc>
          <w:tcPr>
            <w:tcW w:w="1902" w:type="dxa"/>
          </w:tcPr>
          <w:p w:rsidR="00E64F3E" w:rsidRDefault="00E64F3E">
            <w:pPr>
              <w:pStyle w:val="ad"/>
              <w:spacing w:line="360" w:lineRule="auto"/>
              <w:rPr>
                <w:rFonts w:ascii="楷体_GB2312" w:eastAsia="楷体_GB2312" w:hAnsi="Times New Roman"/>
                <w:sz w:val="24"/>
              </w:rPr>
            </w:pPr>
          </w:p>
        </w:tc>
        <w:tc>
          <w:tcPr>
            <w:tcW w:w="1548" w:type="dxa"/>
          </w:tcPr>
          <w:p w:rsidR="00E64F3E" w:rsidRDefault="00E64F3E">
            <w:pPr>
              <w:pStyle w:val="ad"/>
              <w:spacing w:line="360" w:lineRule="auto"/>
              <w:rPr>
                <w:rFonts w:ascii="楷体_GB2312" w:eastAsia="楷体_GB2312" w:hAnsi="Times New Roman"/>
                <w:sz w:val="24"/>
              </w:rPr>
            </w:pPr>
          </w:p>
        </w:tc>
        <w:tc>
          <w:tcPr>
            <w:tcW w:w="3272" w:type="dxa"/>
          </w:tcPr>
          <w:p w:rsidR="00E64F3E" w:rsidRDefault="00E64F3E">
            <w:pPr>
              <w:pStyle w:val="ad"/>
              <w:spacing w:line="360" w:lineRule="auto"/>
              <w:rPr>
                <w:rFonts w:ascii="楷体_GB2312" w:eastAsia="楷体_GB2312" w:hAnsi="Times New Roman"/>
                <w:sz w:val="24"/>
              </w:rPr>
            </w:pPr>
          </w:p>
        </w:tc>
        <w:tc>
          <w:tcPr>
            <w:tcW w:w="1381" w:type="dxa"/>
          </w:tcPr>
          <w:p w:rsidR="00E64F3E" w:rsidRDefault="00E64F3E">
            <w:pPr>
              <w:pStyle w:val="ad"/>
              <w:spacing w:line="360" w:lineRule="auto"/>
              <w:rPr>
                <w:rFonts w:ascii="楷体_GB2312" w:eastAsia="楷体_GB2312" w:hAnsi="Times New Roman"/>
                <w:sz w:val="24"/>
              </w:rPr>
            </w:pPr>
          </w:p>
        </w:tc>
        <w:tc>
          <w:tcPr>
            <w:tcW w:w="745" w:type="dxa"/>
          </w:tcPr>
          <w:p w:rsidR="00E64F3E" w:rsidRDefault="00E64F3E">
            <w:pPr>
              <w:pStyle w:val="ad"/>
              <w:spacing w:line="360" w:lineRule="auto"/>
              <w:rPr>
                <w:rFonts w:ascii="楷体_GB2312" w:eastAsia="楷体_GB2312" w:hAnsi="Times New Roman"/>
                <w:sz w:val="24"/>
              </w:rPr>
            </w:pPr>
          </w:p>
        </w:tc>
      </w:tr>
      <w:tr w:rsidR="00E64F3E">
        <w:trPr>
          <w:trHeight w:val="480"/>
          <w:jc w:val="center"/>
        </w:trPr>
        <w:tc>
          <w:tcPr>
            <w:tcW w:w="758" w:type="dxa"/>
          </w:tcPr>
          <w:p w:rsidR="00E64F3E" w:rsidRDefault="00E64F3E">
            <w:pPr>
              <w:pStyle w:val="ad"/>
              <w:spacing w:line="360" w:lineRule="auto"/>
              <w:rPr>
                <w:rFonts w:ascii="楷体_GB2312" w:eastAsia="楷体_GB2312" w:hAnsi="Times New Roman"/>
                <w:sz w:val="24"/>
              </w:rPr>
            </w:pPr>
          </w:p>
        </w:tc>
        <w:tc>
          <w:tcPr>
            <w:tcW w:w="1902" w:type="dxa"/>
          </w:tcPr>
          <w:p w:rsidR="00E64F3E" w:rsidRDefault="00E64F3E">
            <w:pPr>
              <w:pStyle w:val="ad"/>
              <w:spacing w:line="360" w:lineRule="auto"/>
              <w:rPr>
                <w:rFonts w:ascii="楷体_GB2312" w:eastAsia="楷体_GB2312" w:hAnsi="Times New Roman"/>
                <w:sz w:val="24"/>
              </w:rPr>
            </w:pPr>
          </w:p>
        </w:tc>
        <w:tc>
          <w:tcPr>
            <w:tcW w:w="1548" w:type="dxa"/>
          </w:tcPr>
          <w:p w:rsidR="00E64F3E" w:rsidRDefault="00E64F3E">
            <w:pPr>
              <w:pStyle w:val="ad"/>
              <w:spacing w:line="360" w:lineRule="auto"/>
              <w:rPr>
                <w:rFonts w:ascii="楷体_GB2312" w:eastAsia="楷体_GB2312" w:hAnsi="Times New Roman"/>
                <w:sz w:val="24"/>
              </w:rPr>
            </w:pPr>
          </w:p>
        </w:tc>
        <w:tc>
          <w:tcPr>
            <w:tcW w:w="3272" w:type="dxa"/>
          </w:tcPr>
          <w:p w:rsidR="00E64F3E" w:rsidRDefault="00E64F3E">
            <w:pPr>
              <w:pStyle w:val="ad"/>
              <w:spacing w:line="360" w:lineRule="auto"/>
              <w:rPr>
                <w:rFonts w:ascii="楷体_GB2312" w:eastAsia="楷体_GB2312" w:hAnsi="Times New Roman"/>
                <w:sz w:val="24"/>
              </w:rPr>
            </w:pPr>
          </w:p>
        </w:tc>
        <w:tc>
          <w:tcPr>
            <w:tcW w:w="1381" w:type="dxa"/>
          </w:tcPr>
          <w:p w:rsidR="00E64F3E" w:rsidRDefault="00E64F3E">
            <w:pPr>
              <w:pStyle w:val="ad"/>
              <w:spacing w:line="360" w:lineRule="auto"/>
              <w:rPr>
                <w:rFonts w:ascii="楷体_GB2312" w:eastAsia="楷体_GB2312" w:hAnsi="Times New Roman"/>
                <w:sz w:val="24"/>
              </w:rPr>
            </w:pPr>
          </w:p>
        </w:tc>
        <w:tc>
          <w:tcPr>
            <w:tcW w:w="745" w:type="dxa"/>
          </w:tcPr>
          <w:p w:rsidR="00E64F3E" w:rsidRDefault="00E64F3E">
            <w:pPr>
              <w:pStyle w:val="ad"/>
              <w:spacing w:line="360" w:lineRule="auto"/>
              <w:rPr>
                <w:rFonts w:ascii="楷体_GB2312" w:eastAsia="楷体_GB2312" w:hAnsi="Times New Roman"/>
                <w:sz w:val="24"/>
              </w:rPr>
            </w:pPr>
          </w:p>
        </w:tc>
      </w:tr>
    </w:tbl>
    <w:p w:rsidR="00E64F3E" w:rsidRDefault="00E64F3E">
      <w:pPr>
        <w:snapToGrid w:val="0"/>
        <w:spacing w:line="240" w:lineRule="atLeast"/>
        <w:rPr>
          <w:rFonts w:ascii="仿宋_GB2312" w:eastAsia="仿宋_GB2312"/>
          <w:b/>
          <w:sz w:val="28"/>
          <w:szCs w:val="28"/>
        </w:rPr>
      </w:pPr>
    </w:p>
    <w:p w:rsidR="00E64F3E" w:rsidRDefault="000B1ADD">
      <w:pPr>
        <w:spacing w:line="440" w:lineRule="exact"/>
        <w:ind w:firstLineChars="200" w:firstLine="420"/>
        <w:rPr>
          <w:rFonts w:ascii="宋体" w:hAnsi="宋体"/>
          <w:szCs w:val="21"/>
        </w:rPr>
      </w:pPr>
      <w:r>
        <w:rPr>
          <w:rFonts w:ascii="宋体" w:hAnsi="宋体" w:hint="eastAsia"/>
          <w:szCs w:val="21"/>
        </w:rPr>
        <w:t>须加盖报价单位公章。</w:t>
      </w:r>
    </w:p>
    <w:p w:rsidR="00E64F3E" w:rsidRDefault="00E64F3E">
      <w:pPr>
        <w:spacing w:line="440" w:lineRule="exact"/>
        <w:ind w:firstLineChars="200" w:firstLine="420"/>
        <w:rPr>
          <w:rFonts w:ascii="宋体" w:hAnsi="宋体"/>
          <w:szCs w:val="21"/>
        </w:rPr>
      </w:pPr>
    </w:p>
    <w:p w:rsidR="00E64F3E" w:rsidRDefault="00E64F3E">
      <w:pPr>
        <w:spacing w:line="440" w:lineRule="exact"/>
        <w:ind w:firstLineChars="200" w:firstLine="420"/>
        <w:rPr>
          <w:rFonts w:ascii="宋体" w:hAnsi="宋体"/>
          <w:szCs w:val="21"/>
        </w:rPr>
      </w:pPr>
    </w:p>
    <w:p w:rsidR="00E64F3E" w:rsidRDefault="00E64F3E">
      <w:pPr>
        <w:spacing w:line="440" w:lineRule="exact"/>
        <w:ind w:firstLineChars="200" w:firstLine="420"/>
        <w:rPr>
          <w:rFonts w:ascii="宋体" w:hAnsi="宋体"/>
          <w:szCs w:val="21"/>
        </w:rPr>
      </w:pPr>
    </w:p>
    <w:p w:rsidR="00E64F3E" w:rsidRDefault="00E64F3E">
      <w:pPr>
        <w:spacing w:line="440" w:lineRule="exact"/>
        <w:ind w:firstLineChars="200" w:firstLine="420"/>
        <w:rPr>
          <w:rFonts w:ascii="宋体" w:hAnsi="宋体"/>
          <w:szCs w:val="21"/>
        </w:rPr>
      </w:pPr>
    </w:p>
    <w:p w:rsidR="00E64F3E" w:rsidRDefault="000B1ADD" w:rsidP="000B1ADD">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E64F3E" w:rsidRDefault="000B1ADD" w:rsidP="000B1ADD">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E64F3E" w:rsidRDefault="00E64F3E" w:rsidP="000B1ADD">
      <w:pPr>
        <w:tabs>
          <w:tab w:val="left" w:pos="5812"/>
        </w:tabs>
        <w:spacing w:line="440" w:lineRule="exact"/>
        <w:ind w:firstLineChars="2767" w:firstLine="5811"/>
        <w:rPr>
          <w:rFonts w:ascii="宋体" w:hAnsi="宋体"/>
          <w:szCs w:val="21"/>
        </w:rPr>
      </w:pPr>
    </w:p>
    <w:p w:rsidR="00E64F3E" w:rsidRDefault="000B1ADD" w:rsidP="000B1ADD">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E64F3E" w:rsidRDefault="00E64F3E" w:rsidP="000B1ADD">
      <w:pPr>
        <w:tabs>
          <w:tab w:val="left" w:pos="5812"/>
        </w:tabs>
        <w:spacing w:line="440" w:lineRule="exact"/>
        <w:ind w:firstLineChars="2767" w:firstLine="5811"/>
        <w:rPr>
          <w:rFonts w:ascii="宋体" w:hAnsi="宋体"/>
          <w:szCs w:val="21"/>
        </w:rPr>
        <w:sectPr w:rsidR="00E64F3E">
          <w:pgSz w:w="11906" w:h="16838"/>
          <w:pgMar w:top="1440" w:right="1080" w:bottom="1440" w:left="1080" w:header="850" w:footer="850" w:gutter="0"/>
          <w:cols w:space="720"/>
          <w:docGrid w:type="lines" w:linePitch="312"/>
        </w:sectPr>
      </w:pPr>
    </w:p>
    <w:p w:rsidR="00E64F3E" w:rsidRDefault="000B1ADD">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r w:rsidRPr="000046BF">
        <w:rPr>
          <w:rFonts w:ascii="宋体" w:hAnsi="宋体" w:hint="eastAsia"/>
          <w:b/>
          <w:sz w:val="22"/>
          <w:szCs w:val="22"/>
        </w:rPr>
        <w:t>（BOT项目由中标方投资，一般不需要单独提供分项报价表）</w:t>
      </w:r>
    </w:p>
    <w:p w:rsidR="00E64F3E" w:rsidRDefault="00E64F3E">
      <w:pPr>
        <w:spacing w:after="120"/>
        <w:jc w:val="center"/>
        <w:rPr>
          <w:rFonts w:ascii="宋体" w:hAnsi="宋体"/>
          <w:b/>
          <w:bCs/>
          <w:sz w:val="32"/>
          <w:szCs w:val="32"/>
        </w:rPr>
      </w:pPr>
    </w:p>
    <w:p w:rsidR="00E64F3E" w:rsidRDefault="000B1ADD">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E64F3E" w:rsidRDefault="00E64F3E">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E64F3E">
        <w:trPr>
          <w:trHeight w:val="43"/>
          <w:jc w:val="center"/>
        </w:trPr>
        <w:tc>
          <w:tcPr>
            <w:tcW w:w="704" w:type="dxa"/>
            <w:vAlign w:val="center"/>
          </w:tcPr>
          <w:p w:rsidR="00E64F3E" w:rsidRDefault="000B1ADD">
            <w:pPr>
              <w:pStyle w:val="ad"/>
              <w:spacing w:line="360" w:lineRule="auto"/>
              <w:jc w:val="center"/>
              <w:rPr>
                <w:rFonts w:hAnsi="宋体" w:cs="Arial"/>
                <w:sz w:val="24"/>
              </w:rPr>
            </w:pPr>
            <w:r>
              <w:rPr>
                <w:rFonts w:hAnsi="宋体" w:cs="Arial" w:hint="eastAsia"/>
                <w:sz w:val="24"/>
              </w:rPr>
              <w:t>序号</w:t>
            </w:r>
          </w:p>
        </w:tc>
        <w:tc>
          <w:tcPr>
            <w:tcW w:w="2595" w:type="dxa"/>
            <w:vAlign w:val="center"/>
          </w:tcPr>
          <w:p w:rsidR="00E64F3E" w:rsidRDefault="000B1ADD">
            <w:pPr>
              <w:pStyle w:val="ad"/>
              <w:spacing w:line="360" w:lineRule="auto"/>
              <w:jc w:val="center"/>
              <w:rPr>
                <w:rFonts w:hAnsi="宋体" w:cs="Arial"/>
                <w:sz w:val="24"/>
              </w:rPr>
            </w:pPr>
            <w:r>
              <w:rPr>
                <w:rFonts w:hAnsi="宋体" w:cs="Arial" w:hint="eastAsia"/>
                <w:sz w:val="24"/>
              </w:rPr>
              <w:t>货物名称</w:t>
            </w:r>
          </w:p>
        </w:tc>
        <w:tc>
          <w:tcPr>
            <w:tcW w:w="1260" w:type="dxa"/>
            <w:vAlign w:val="center"/>
          </w:tcPr>
          <w:p w:rsidR="00E64F3E" w:rsidRDefault="000B1ADD">
            <w:pPr>
              <w:pStyle w:val="ad"/>
              <w:spacing w:line="360" w:lineRule="auto"/>
              <w:jc w:val="center"/>
              <w:rPr>
                <w:rFonts w:hAnsi="宋体" w:cs="Arial"/>
                <w:sz w:val="24"/>
              </w:rPr>
            </w:pPr>
            <w:r>
              <w:rPr>
                <w:rFonts w:hAnsi="宋体" w:cs="Arial" w:hint="eastAsia"/>
                <w:sz w:val="24"/>
              </w:rPr>
              <w:t>规格型号</w:t>
            </w:r>
          </w:p>
        </w:tc>
        <w:tc>
          <w:tcPr>
            <w:tcW w:w="780" w:type="dxa"/>
            <w:vAlign w:val="center"/>
          </w:tcPr>
          <w:p w:rsidR="00E64F3E" w:rsidRDefault="000B1ADD">
            <w:pPr>
              <w:pStyle w:val="ad"/>
              <w:spacing w:line="360" w:lineRule="auto"/>
              <w:jc w:val="center"/>
              <w:rPr>
                <w:rFonts w:hAnsi="宋体" w:cs="Arial"/>
                <w:sz w:val="24"/>
              </w:rPr>
            </w:pPr>
            <w:r>
              <w:rPr>
                <w:rFonts w:hAnsi="宋体" w:cs="Arial" w:hint="eastAsia"/>
                <w:sz w:val="24"/>
              </w:rPr>
              <w:t>单位</w:t>
            </w:r>
          </w:p>
        </w:tc>
        <w:tc>
          <w:tcPr>
            <w:tcW w:w="780" w:type="dxa"/>
            <w:vAlign w:val="center"/>
          </w:tcPr>
          <w:p w:rsidR="00E64F3E" w:rsidRDefault="000B1ADD">
            <w:pPr>
              <w:pStyle w:val="ad"/>
              <w:spacing w:line="360" w:lineRule="auto"/>
              <w:jc w:val="center"/>
              <w:rPr>
                <w:rFonts w:hAnsi="宋体" w:cs="Arial"/>
                <w:sz w:val="24"/>
              </w:rPr>
            </w:pPr>
            <w:r>
              <w:rPr>
                <w:rFonts w:hAnsi="宋体" w:cs="Arial" w:hint="eastAsia"/>
                <w:sz w:val="24"/>
              </w:rPr>
              <w:t>数量</w:t>
            </w:r>
          </w:p>
        </w:tc>
        <w:tc>
          <w:tcPr>
            <w:tcW w:w="810" w:type="dxa"/>
            <w:vAlign w:val="center"/>
          </w:tcPr>
          <w:p w:rsidR="00E64F3E" w:rsidRDefault="000B1ADD">
            <w:pPr>
              <w:pStyle w:val="ad"/>
              <w:spacing w:line="360" w:lineRule="auto"/>
              <w:jc w:val="center"/>
              <w:rPr>
                <w:rFonts w:hAnsi="宋体" w:cs="Arial"/>
                <w:sz w:val="24"/>
              </w:rPr>
            </w:pPr>
            <w:r>
              <w:rPr>
                <w:rFonts w:hAnsi="宋体" w:cs="Arial" w:hint="eastAsia"/>
                <w:sz w:val="24"/>
              </w:rPr>
              <w:t>单价</w:t>
            </w:r>
          </w:p>
        </w:tc>
        <w:tc>
          <w:tcPr>
            <w:tcW w:w="795" w:type="dxa"/>
            <w:vAlign w:val="center"/>
          </w:tcPr>
          <w:p w:rsidR="00E64F3E" w:rsidRDefault="000B1ADD">
            <w:pPr>
              <w:pStyle w:val="ad"/>
              <w:spacing w:line="360" w:lineRule="auto"/>
              <w:jc w:val="center"/>
              <w:rPr>
                <w:rFonts w:hAnsi="宋体" w:cs="Arial"/>
                <w:sz w:val="24"/>
              </w:rPr>
            </w:pPr>
            <w:r>
              <w:rPr>
                <w:rFonts w:hAnsi="宋体" w:cs="Arial" w:hint="eastAsia"/>
                <w:sz w:val="24"/>
              </w:rPr>
              <w:t>合价</w:t>
            </w:r>
          </w:p>
        </w:tc>
        <w:tc>
          <w:tcPr>
            <w:tcW w:w="1671" w:type="dxa"/>
            <w:vAlign w:val="center"/>
          </w:tcPr>
          <w:p w:rsidR="00E64F3E" w:rsidRDefault="000B1ADD">
            <w:pPr>
              <w:pStyle w:val="ad"/>
              <w:spacing w:line="360" w:lineRule="auto"/>
              <w:jc w:val="center"/>
              <w:rPr>
                <w:rFonts w:hAnsi="宋体" w:cs="Arial"/>
                <w:sz w:val="24"/>
              </w:rPr>
            </w:pPr>
            <w:r>
              <w:rPr>
                <w:rFonts w:hAnsi="宋体" w:cs="Arial" w:hint="eastAsia"/>
                <w:sz w:val="24"/>
              </w:rPr>
              <w:t>品牌及原产地</w:t>
            </w:r>
          </w:p>
        </w:tc>
      </w:tr>
      <w:tr w:rsidR="00E64F3E">
        <w:trPr>
          <w:trHeight w:val="480"/>
          <w:jc w:val="center"/>
        </w:trPr>
        <w:tc>
          <w:tcPr>
            <w:tcW w:w="704" w:type="dxa"/>
          </w:tcPr>
          <w:p w:rsidR="00E64F3E" w:rsidRDefault="00E64F3E">
            <w:pPr>
              <w:pStyle w:val="ad"/>
              <w:spacing w:line="360" w:lineRule="auto"/>
              <w:rPr>
                <w:rFonts w:ascii="楷体_GB2312" w:eastAsia="楷体_GB2312" w:hAnsi="Times New Roman"/>
                <w:sz w:val="24"/>
              </w:rPr>
            </w:pPr>
          </w:p>
        </w:tc>
        <w:tc>
          <w:tcPr>
            <w:tcW w:w="2595" w:type="dxa"/>
          </w:tcPr>
          <w:p w:rsidR="00E64F3E" w:rsidRDefault="00E64F3E">
            <w:pPr>
              <w:pStyle w:val="ad"/>
              <w:spacing w:line="360" w:lineRule="auto"/>
              <w:rPr>
                <w:rFonts w:ascii="楷体_GB2312" w:eastAsia="楷体_GB2312" w:hAnsi="Times New Roman"/>
                <w:sz w:val="24"/>
              </w:rPr>
            </w:pPr>
          </w:p>
        </w:tc>
        <w:tc>
          <w:tcPr>
            <w:tcW w:w="1260" w:type="dxa"/>
          </w:tcPr>
          <w:p w:rsidR="00E64F3E" w:rsidRDefault="00E64F3E">
            <w:pPr>
              <w:pStyle w:val="ad"/>
              <w:spacing w:line="360" w:lineRule="auto"/>
              <w:rPr>
                <w:rFonts w:ascii="楷体_GB2312" w:eastAsia="楷体_GB2312" w:hAnsi="Times New Roman"/>
                <w:sz w:val="24"/>
              </w:rPr>
            </w:pPr>
          </w:p>
        </w:tc>
        <w:tc>
          <w:tcPr>
            <w:tcW w:w="780" w:type="dxa"/>
          </w:tcPr>
          <w:p w:rsidR="00E64F3E" w:rsidRDefault="00E64F3E">
            <w:pPr>
              <w:pStyle w:val="ad"/>
              <w:spacing w:line="360" w:lineRule="auto"/>
              <w:rPr>
                <w:rFonts w:ascii="楷体_GB2312" w:eastAsia="楷体_GB2312" w:hAnsi="Times New Roman"/>
                <w:sz w:val="24"/>
              </w:rPr>
            </w:pPr>
          </w:p>
        </w:tc>
        <w:tc>
          <w:tcPr>
            <w:tcW w:w="780" w:type="dxa"/>
          </w:tcPr>
          <w:p w:rsidR="00E64F3E" w:rsidRDefault="00E64F3E">
            <w:pPr>
              <w:pStyle w:val="ad"/>
              <w:spacing w:line="360" w:lineRule="auto"/>
              <w:rPr>
                <w:rFonts w:ascii="楷体_GB2312" w:eastAsia="楷体_GB2312" w:hAnsi="Times New Roman"/>
                <w:sz w:val="24"/>
              </w:rPr>
            </w:pPr>
          </w:p>
        </w:tc>
        <w:tc>
          <w:tcPr>
            <w:tcW w:w="810" w:type="dxa"/>
          </w:tcPr>
          <w:p w:rsidR="00E64F3E" w:rsidRDefault="00E64F3E">
            <w:pPr>
              <w:pStyle w:val="ad"/>
              <w:spacing w:line="360" w:lineRule="auto"/>
              <w:rPr>
                <w:rFonts w:ascii="楷体_GB2312" w:eastAsia="楷体_GB2312" w:hAnsi="Times New Roman"/>
                <w:sz w:val="24"/>
              </w:rPr>
            </w:pPr>
          </w:p>
        </w:tc>
        <w:tc>
          <w:tcPr>
            <w:tcW w:w="795" w:type="dxa"/>
          </w:tcPr>
          <w:p w:rsidR="00E64F3E" w:rsidRDefault="00E64F3E">
            <w:pPr>
              <w:pStyle w:val="ad"/>
              <w:spacing w:line="360" w:lineRule="auto"/>
              <w:rPr>
                <w:rFonts w:ascii="楷体_GB2312" w:eastAsia="楷体_GB2312" w:hAnsi="Times New Roman"/>
                <w:sz w:val="24"/>
              </w:rPr>
            </w:pPr>
          </w:p>
        </w:tc>
        <w:tc>
          <w:tcPr>
            <w:tcW w:w="1671" w:type="dxa"/>
          </w:tcPr>
          <w:p w:rsidR="00E64F3E" w:rsidRDefault="00E64F3E">
            <w:pPr>
              <w:pStyle w:val="ad"/>
              <w:spacing w:line="360" w:lineRule="auto"/>
              <w:rPr>
                <w:rFonts w:ascii="楷体_GB2312" w:eastAsia="楷体_GB2312" w:hAnsi="Times New Roman"/>
                <w:sz w:val="24"/>
              </w:rPr>
            </w:pPr>
          </w:p>
        </w:tc>
      </w:tr>
      <w:tr w:rsidR="00E64F3E">
        <w:trPr>
          <w:trHeight w:val="480"/>
          <w:jc w:val="center"/>
        </w:trPr>
        <w:tc>
          <w:tcPr>
            <w:tcW w:w="704" w:type="dxa"/>
          </w:tcPr>
          <w:p w:rsidR="00E64F3E" w:rsidRDefault="00E64F3E">
            <w:pPr>
              <w:pStyle w:val="ad"/>
              <w:spacing w:line="360" w:lineRule="auto"/>
              <w:rPr>
                <w:rFonts w:ascii="楷体_GB2312" w:eastAsia="楷体_GB2312" w:hAnsi="Times New Roman"/>
                <w:sz w:val="24"/>
              </w:rPr>
            </w:pPr>
          </w:p>
        </w:tc>
        <w:tc>
          <w:tcPr>
            <w:tcW w:w="2595" w:type="dxa"/>
          </w:tcPr>
          <w:p w:rsidR="00E64F3E" w:rsidRDefault="00E64F3E">
            <w:pPr>
              <w:pStyle w:val="ad"/>
              <w:spacing w:line="360" w:lineRule="auto"/>
              <w:rPr>
                <w:rFonts w:ascii="楷体_GB2312" w:eastAsia="楷体_GB2312" w:hAnsi="Times New Roman"/>
                <w:sz w:val="24"/>
              </w:rPr>
            </w:pPr>
          </w:p>
        </w:tc>
        <w:tc>
          <w:tcPr>
            <w:tcW w:w="1260" w:type="dxa"/>
          </w:tcPr>
          <w:p w:rsidR="00E64F3E" w:rsidRDefault="00E64F3E">
            <w:pPr>
              <w:pStyle w:val="ad"/>
              <w:spacing w:line="360" w:lineRule="auto"/>
              <w:rPr>
                <w:rFonts w:ascii="楷体_GB2312" w:eastAsia="楷体_GB2312" w:hAnsi="Times New Roman"/>
                <w:sz w:val="24"/>
              </w:rPr>
            </w:pPr>
          </w:p>
        </w:tc>
        <w:tc>
          <w:tcPr>
            <w:tcW w:w="780" w:type="dxa"/>
          </w:tcPr>
          <w:p w:rsidR="00E64F3E" w:rsidRDefault="00E64F3E">
            <w:pPr>
              <w:pStyle w:val="ad"/>
              <w:spacing w:line="360" w:lineRule="auto"/>
              <w:rPr>
                <w:rFonts w:ascii="楷体_GB2312" w:eastAsia="楷体_GB2312" w:hAnsi="Times New Roman"/>
                <w:sz w:val="24"/>
              </w:rPr>
            </w:pPr>
          </w:p>
        </w:tc>
        <w:tc>
          <w:tcPr>
            <w:tcW w:w="780" w:type="dxa"/>
          </w:tcPr>
          <w:p w:rsidR="00E64F3E" w:rsidRDefault="00E64F3E">
            <w:pPr>
              <w:pStyle w:val="ad"/>
              <w:spacing w:line="360" w:lineRule="auto"/>
              <w:rPr>
                <w:rFonts w:ascii="楷体_GB2312" w:eastAsia="楷体_GB2312" w:hAnsi="Times New Roman"/>
                <w:sz w:val="24"/>
              </w:rPr>
            </w:pPr>
          </w:p>
        </w:tc>
        <w:tc>
          <w:tcPr>
            <w:tcW w:w="810" w:type="dxa"/>
          </w:tcPr>
          <w:p w:rsidR="00E64F3E" w:rsidRDefault="00E64F3E">
            <w:pPr>
              <w:pStyle w:val="ad"/>
              <w:spacing w:line="360" w:lineRule="auto"/>
              <w:rPr>
                <w:rFonts w:ascii="楷体_GB2312" w:eastAsia="楷体_GB2312" w:hAnsi="Times New Roman"/>
                <w:sz w:val="24"/>
              </w:rPr>
            </w:pPr>
          </w:p>
        </w:tc>
        <w:tc>
          <w:tcPr>
            <w:tcW w:w="795" w:type="dxa"/>
          </w:tcPr>
          <w:p w:rsidR="00E64F3E" w:rsidRDefault="00E64F3E">
            <w:pPr>
              <w:pStyle w:val="ad"/>
              <w:spacing w:line="360" w:lineRule="auto"/>
              <w:rPr>
                <w:rFonts w:ascii="楷体_GB2312" w:eastAsia="楷体_GB2312" w:hAnsi="Times New Roman"/>
                <w:sz w:val="24"/>
              </w:rPr>
            </w:pPr>
          </w:p>
        </w:tc>
        <w:tc>
          <w:tcPr>
            <w:tcW w:w="1671" w:type="dxa"/>
          </w:tcPr>
          <w:p w:rsidR="00E64F3E" w:rsidRDefault="00E64F3E">
            <w:pPr>
              <w:pStyle w:val="ad"/>
              <w:spacing w:line="360" w:lineRule="auto"/>
              <w:rPr>
                <w:rFonts w:ascii="楷体_GB2312" w:eastAsia="楷体_GB2312" w:hAnsi="Times New Roman"/>
                <w:sz w:val="24"/>
              </w:rPr>
            </w:pPr>
          </w:p>
        </w:tc>
      </w:tr>
      <w:tr w:rsidR="00E64F3E">
        <w:trPr>
          <w:trHeight w:val="480"/>
          <w:jc w:val="center"/>
        </w:trPr>
        <w:tc>
          <w:tcPr>
            <w:tcW w:w="704" w:type="dxa"/>
          </w:tcPr>
          <w:p w:rsidR="00E64F3E" w:rsidRDefault="00E64F3E">
            <w:pPr>
              <w:pStyle w:val="ad"/>
              <w:spacing w:line="360" w:lineRule="auto"/>
              <w:rPr>
                <w:rFonts w:ascii="楷体_GB2312" w:eastAsia="楷体_GB2312" w:hAnsi="Times New Roman"/>
                <w:sz w:val="24"/>
              </w:rPr>
            </w:pPr>
          </w:p>
        </w:tc>
        <w:tc>
          <w:tcPr>
            <w:tcW w:w="2595" w:type="dxa"/>
          </w:tcPr>
          <w:p w:rsidR="00E64F3E" w:rsidRDefault="00E64F3E">
            <w:pPr>
              <w:pStyle w:val="ad"/>
              <w:spacing w:line="360" w:lineRule="auto"/>
              <w:rPr>
                <w:rFonts w:ascii="楷体_GB2312" w:eastAsia="楷体_GB2312" w:hAnsi="Times New Roman"/>
                <w:sz w:val="24"/>
              </w:rPr>
            </w:pPr>
          </w:p>
        </w:tc>
        <w:tc>
          <w:tcPr>
            <w:tcW w:w="1260" w:type="dxa"/>
          </w:tcPr>
          <w:p w:rsidR="00E64F3E" w:rsidRDefault="00E64F3E">
            <w:pPr>
              <w:pStyle w:val="ad"/>
              <w:spacing w:line="360" w:lineRule="auto"/>
              <w:rPr>
                <w:rFonts w:ascii="楷体_GB2312" w:eastAsia="楷体_GB2312" w:hAnsi="Times New Roman"/>
                <w:sz w:val="24"/>
              </w:rPr>
            </w:pPr>
          </w:p>
        </w:tc>
        <w:tc>
          <w:tcPr>
            <w:tcW w:w="780" w:type="dxa"/>
          </w:tcPr>
          <w:p w:rsidR="00E64F3E" w:rsidRDefault="00E64F3E">
            <w:pPr>
              <w:pStyle w:val="ad"/>
              <w:spacing w:line="360" w:lineRule="auto"/>
              <w:rPr>
                <w:rFonts w:ascii="楷体_GB2312" w:eastAsia="楷体_GB2312" w:hAnsi="Times New Roman"/>
                <w:sz w:val="24"/>
              </w:rPr>
            </w:pPr>
          </w:p>
        </w:tc>
        <w:tc>
          <w:tcPr>
            <w:tcW w:w="780" w:type="dxa"/>
          </w:tcPr>
          <w:p w:rsidR="00E64F3E" w:rsidRDefault="00E64F3E">
            <w:pPr>
              <w:pStyle w:val="ad"/>
              <w:spacing w:line="360" w:lineRule="auto"/>
              <w:rPr>
                <w:rFonts w:ascii="楷体_GB2312" w:eastAsia="楷体_GB2312" w:hAnsi="Times New Roman"/>
                <w:sz w:val="24"/>
              </w:rPr>
            </w:pPr>
          </w:p>
        </w:tc>
        <w:tc>
          <w:tcPr>
            <w:tcW w:w="810" w:type="dxa"/>
          </w:tcPr>
          <w:p w:rsidR="00E64F3E" w:rsidRDefault="00E64F3E">
            <w:pPr>
              <w:pStyle w:val="ad"/>
              <w:spacing w:line="360" w:lineRule="auto"/>
              <w:rPr>
                <w:rFonts w:ascii="楷体_GB2312" w:eastAsia="楷体_GB2312" w:hAnsi="Times New Roman"/>
                <w:sz w:val="24"/>
              </w:rPr>
            </w:pPr>
          </w:p>
        </w:tc>
        <w:tc>
          <w:tcPr>
            <w:tcW w:w="795" w:type="dxa"/>
          </w:tcPr>
          <w:p w:rsidR="00E64F3E" w:rsidRDefault="00E64F3E">
            <w:pPr>
              <w:pStyle w:val="ad"/>
              <w:spacing w:line="360" w:lineRule="auto"/>
              <w:rPr>
                <w:rFonts w:ascii="楷体_GB2312" w:eastAsia="楷体_GB2312" w:hAnsi="Times New Roman"/>
                <w:sz w:val="24"/>
              </w:rPr>
            </w:pPr>
          </w:p>
        </w:tc>
        <w:tc>
          <w:tcPr>
            <w:tcW w:w="1671" w:type="dxa"/>
          </w:tcPr>
          <w:p w:rsidR="00E64F3E" w:rsidRDefault="00E64F3E">
            <w:pPr>
              <w:pStyle w:val="ad"/>
              <w:spacing w:line="360" w:lineRule="auto"/>
              <w:rPr>
                <w:rFonts w:ascii="楷体_GB2312" w:eastAsia="楷体_GB2312" w:hAnsi="Times New Roman"/>
                <w:sz w:val="24"/>
              </w:rPr>
            </w:pPr>
          </w:p>
        </w:tc>
      </w:tr>
    </w:tbl>
    <w:p w:rsidR="00E64F3E" w:rsidRDefault="00E64F3E">
      <w:pPr>
        <w:spacing w:after="120"/>
        <w:rPr>
          <w:rFonts w:ascii="宋体"/>
          <w:u w:val="single"/>
        </w:rPr>
      </w:pPr>
    </w:p>
    <w:p w:rsidR="00E64F3E" w:rsidRDefault="00E64F3E">
      <w:pPr>
        <w:snapToGrid w:val="0"/>
        <w:spacing w:line="240" w:lineRule="atLeast"/>
        <w:rPr>
          <w:rFonts w:ascii="仿宋_GB2312" w:eastAsia="仿宋_GB2312"/>
          <w:b/>
          <w:sz w:val="28"/>
          <w:szCs w:val="28"/>
        </w:rPr>
      </w:pPr>
    </w:p>
    <w:p w:rsidR="00E64F3E" w:rsidRDefault="00E64F3E">
      <w:pPr>
        <w:snapToGrid w:val="0"/>
        <w:spacing w:line="240" w:lineRule="atLeast"/>
        <w:rPr>
          <w:rFonts w:ascii="仿宋_GB2312" w:eastAsia="仿宋_GB2312"/>
          <w:b/>
          <w:sz w:val="28"/>
          <w:szCs w:val="28"/>
        </w:rPr>
      </w:pPr>
    </w:p>
    <w:p w:rsidR="00E64F3E" w:rsidRDefault="000B1ADD">
      <w:pPr>
        <w:spacing w:line="440" w:lineRule="exact"/>
        <w:ind w:firstLineChars="200" w:firstLine="420"/>
        <w:rPr>
          <w:rFonts w:ascii="宋体" w:hAnsi="宋体"/>
          <w:szCs w:val="21"/>
        </w:rPr>
      </w:pPr>
      <w:r>
        <w:rPr>
          <w:rFonts w:ascii="宋体" w:hAnsi="宋体" w:hint="eastAsia"/>
          <w:szCs w:val="21"/>
        </w:rPr>
        <w:t>报价合计金额(人民币大写):</w:t>
      </w:r>
    </w:p>
    <w:p w:rsidR="00E64F3E" w:rsidRDefault="000B1ADD">
      <w:pPr>
        <w:spacing w:line="440" w:lineRule="exact"/>
        <w:ind w:firstLineChars="200" w:firstLine="420"/>
        <w:rPr>
          <w:rFonts w:ascii="宋体" w:hAnsi="宋体"/>
          <w:szCs w:val="21"/>
        </w:rPr>
      </w:pPr>
      <w:r>
        <w:rPr>
          <w:rFonts w:ascii="宋体" w:hAnsi="宋体" w:hint="eastAsia"/>
          <w:szCs w:val="21"/>
        </w:rPr>
        <w:t>报价合计金额(人民币小写):</w:t>
      </w:r>
    </w:p>
    <w:p w:rsidR="00E64F3E" w:rsidRDefault="000B1ADD">
      <w:pPr>
        <w:spacing w:line="440" w:lineRule="exact"/>
        <w:ind w:firstLineChars="200" w:firstLine="420"/>
        <w:rPr>
          <w:rFonts w:ascii="宋体" w:hAnsi="宋体"/>
          <w:szCs w:val="21"/>
        </w:rPr>
      </w:pPr>
      <w:r>
        <w:rPr>
          <w:rFonts w:ascii="宋体" w:hAnsi="宋体" w:hint="eastAsia"/>
          <w:szCs w:val="21"/>
        </w:rPr>
        <w:t>本报价表须机打并加盖报价单位公章，</w:t>
      </w:r>
      <w:proofErr w:type="gramStart"/>
      <w:r>
        <w:rPr>
          <w:rFonts w:ascii="宋体" w:hAnsi="宋体" w:hint="eastAsia"/>
          <w:szCs w:val="21"/>
        </w:rPr>
        <w:t>手填无效</w:t>
      </w:r>
      <w:proofErr w:type="gramEnd"/>
      <w:r>
        <w:rPr>
          <w:rFonts w:ascii="宋体" w:hAnsi="宋体" w:hint="eastAsia"/>
          <w:szCs w:val="21"/>
        </w:rPr>
        <w:t>。</w:t>
      </w:r>
    </w:p>
    <w:p w:rsidR="00E64F3E" w:rsidRDefault="00E64F3E">
      <w:pPr>
        <w:spacing w:line="440" w:lineRule="exact"/>
        <w:ind w:firstLineChars="200" w:firstLine="420"/>
        <w:rPr>
          <w:rFonts w:ascii="宋体" w:hAnsi="宋体"/>
          <w:szCs w:val="21"/>
        </w:rPr>
      </w:pPr>
    </w:p>
    <w:p w:rsidR="00E64F3E" w:rsidRDefault="00E64F3E">
      <w:pPr>
        <w:spacing w:line="440" w:lineRule="exact"/>
        <w:ind w:firstLineChars="200" w:firstLine="420"/>
        <w:rPr>
          <w:rFonts w:ascii="宋体" w:hAnsi="宋体"/>
          <w:szCs w:val="21"/>
        </w:rPr>
      </w:pPr>
    </w:p>
    <w:p w:rsidR="00E64F3E" w:rsidRDefault="00E64F3E">
      <w:pPr>
        <w:spacing w:line="440" w:lineRule="exact"/>
        <w:ind w:firstLineChars="200" w:firstLine="420"/>
        <w:rPr>
          <w:rFonts w:ascii="宋体" w:hAnsi="宋体"/>
          <w:szCs w:val="21"/>
        </w:rPr>
      </w:pPr>
    </w:p>
    <w:p w:rsidR="00E64F3E" w:rsidRDefault="000B1ADD">
      <w:pPr>
        <w:spacing w:line="440" w:lineRule="exact"/>
        <w:ind w:firstLineChars="2800" w:firstLine="5880"/>
        <w:rPr>
          <w:rFonts w:ascii="宋体" w:hAnsi="宋体"/>
          <w:szCs w:val="21"/>
        </w:rPr>
      </w:pPr>
      <w:r>
        <w:rPr>
          <w:rFonts w:ascii="宋体" w:hAnsi="宋体" w:hint="eastAsia"/>
          <w:szCs w:val="21"/>
        </w:rPr>
        <w:t>报价单位盖章：</w:t>
      </w:r>
    </w:p>
    <w:p w:rsidR="00E64F3E" w:rsidRDefault="000B1ADD">
      <w:pPr>
        <w:spacing w:line="440" w:lineRule="exact"/>
        <w:ind w:firstLineChars="2800" w:firstLine="5880"/>
        <w:rPr>
          <w:rFonts w:ascii="宋体" w:hAnsi="宋体"/>
          <w:szCs w:val="21"/>
        </w:rPr>
      </w:pPr>
      <w:r>
        <w:rPr>
          <w:rFonts w:ascii="宋体" w:hAnsi="宋体" w:hint="eastAsia"/>
          <w:szCs w:val="21"/>
        </w:rPr>
        <w:t>法人代表签字：</w:t>
      </w:r>
    </w:p>
    <w:p w:rsidR="00E64F3E" w:rsidRDefault="00E64F3E">
      <w:pPr>
        <w:spacing w:line="440" w:lineRule="exact"/>
        <w:rPr>
          <w:rFonts w:ascii="宋体" w:hAnsi="宋体"/>
          <w:szCs w:val="21"/>
        </w:rPr>
      </w:pPr>
    </w:p>
    <w:p w:rsidR="00E64F3E" w:rsidRDefault="00E64F3E">
      <w:pPr>
        <w:spacing w:line="500" w:lineRule="exact"/>
        <w:ind w:firstLineChars="2400" w:firstLine="6720"/>
        <w:rPr>
          <w:rFonts w:ascii="仿宋_GB2312" w:eastAsia="仿宋_GB2312" w:hAnsi="宋体"/>
          <w:sz w:val="28"/>
          <w:szCs w:val="28"/>
        </w:rPr>
      </w:pPr>
    </w:p>
    <w:p w:rsidR="00E64F3E" w:rsidRDefault="00E64F3E">
      <w:pPr>
        <w:spacing w:line="440" w:lineRule="exact"/>
        <w:rPr>
          <w:rFonts w:ascii="宋体" w:hAnsi="宋体"/>
          <w:szCs w:val="21"/>
        </w:rPr>
      </w:pPr>
    </w:p>
    <w:p w:rsidR="00E64F3E" w:rsidRDefault="00E64F3E">
      <w:pPr>
        <w:spacing w:line="360" w:lineRule="auto"/>
        <w:rPr>
          <w:rFonts w:ascii="宋体" w:hAnsi="宋体"/>
          <w:szCs w:val="21"/>
        </w:rPr>
      </w:pPr>
    </w:p>
    <w:sectPr w:rsidR="00E64F3E">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E42" w:rsidRDefault="001F3E42">
      <w:r>
        <w:separator/>
      </w:r>
    </w:p>
  </w:endnote>
  <w:endnote w:type="continuationSeparator" w:id="0">
    <w:p w:rsidR="001F3E42" w:rsidRDefault="001F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ADD" w:rsidRDefault="000B1AD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ADD" w:rsidRDefault="000B1ADD">
    <w:pPr>
      <w:pStyle w:val="af"/>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B1ADD" w:rsidRDefault="000B1ADD">
                          <w:pPr>
                            <w:pStyle w:val="af"/>
                          </w:pPr>
                          <w:r>
                            <w:rPr>
                              <w:rFonts w:hint="eastAsia"/>
                            </w:rPr>
                            <w:fldChar w:fldCharType="begin"/>
                          </w:r>
                          <w:r>
                            <w:rPr>
                              <w:rFonts w:hint="eastAsia"/>
                            </w:rPr>
                            <w:instrText xml:space="preserve"> PAGE  \* MERGEFORMAT </w:instrText>
                          </w:r>
                          <w:r>
                            <w:rPr>
                              <w:rFonts w:hint="eastAsia"/>
                            </w:rPr>
                            <w:fldChar w:fldCharType="separate"/>
                          </w:r>
                          <w:r w:rsidR="00C3333F">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0B1ADD" w:rsidRDefault="000B1ADD">
                    <w:pPr>
                      <w:pStyle w:val="af"/>
                    </w:pPr>
                    <w:r>
                      <w:rPr>
                        <w:rFonts w:hint="eastAsia"/>
                      </w:rPr>
                      <w:fldChar w:fldCharType="begin"/>
                    </w:r>
                    <w:r>
                      <w:rPr>
                        <w:rFonts w:hint="eastAsia"/>
                      </w:rPr>
                      <w:instrText xml:space="preserve"> PAGE  \* MERGEFORMAT </w:instrText>
                    </w:r>
                    <w:r>
                      <w:rPr>
                        <w:rFonts w:hint="eastAsia"/>
                      </w:rPr>
                      <w:fldChar w:fldCharType="separate"/>
                    </w:r>
                    <w:r w:rsidR="00C3333F">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E42" w:rsidRDefault="001F3E42">
      <w:r>
        <w:separator/>
      </w:r>
    </w:p>
  </w:footnote>
  <w:footnote w:type="continuationSeparator" w:id="0">
    <w:p w:rsidR="001F3E42" w:rsidRDefault="001F3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ADD" w:rsidRDefault="000B1ADD">
    <w:pPr>
      <w:pStyle w:val="af0"/>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C2B01"/>
    <w:multiLevelType w:val="singleLevel"/>
    <w:tmpl w:val="F20C2B01"/>
    <w:lvl w:ilvl="0">
      <w:start w:val="1"/>
      <w:numFmt w:val="decimal"/>
      <w:lvlText w:val="%1."/>
      <w:lvlJc w:val="left"/>
      <w:pPr>
        <w:tabs>
          <w:tab w:val="left" w:pos="312"/>
        </w:tabs>
      </w:pPr>
    </w:lvl>
  </w:abstractNum>
  <w:abstractNum w:abstractNumId="1">
    <w:nsid w:val="F4F382DF"/>
    <w:multiLevelType w:val="singleLevel"/>
    <w:tmpl w:val="F4F382DF"/>
    <w:lvl w:ilvl="0">
      <w:start w:val="1"/>
      <w:numFmt w:val="decimal"/>
      <w:lvlText w:val="%1."/>
      <w:lvlJc w:val="left"/>
      <w:pPr>
        <w:tabs>
          <w:tab w:val="left" w:pos="312"/>
        </w:tabs>
      </w:pPr>
    </w:lvl>
  </w:abstractNum>
  <w:abstractNum w:abstractNumId="2">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3">
    <w:nsid w:val="1395EF36"/>
    <w:multiLevelType w:val="singleLevel"/>
    <w:tmpl w:val="1395EF36"/>
    <w:lvl w:ilvl="0">
      <w:start w:val="1"/>
      <w:numFmt w:val="chineseCounting"/>
      <w:suff w:val="nothing"/>
      <w:lvlText w:val="%1、"/>
      <w:lvlJc w:val="left"/>
      <w:rPr>
        <w:rFonts w:hint="eastAsia"/>
      </w:rPr>
    </w:lvl>
  </w:abstractNum>
  <w:abstractNum w:abstractNumId="4">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E45DDA"/>
    <w:multiLevelType w:val="singleLevel"/>
    <w:tmpl w:val="59E45DDA"/>
    <w:lvl w:ilvl="0">
      <w:start w:val="1"/>
      <w:numFmt w:val="decimal"/>
      <w:suff w:val="nothing"/>
      <w:lvlText w:val="%1、"/>
      <w:lvlJc w:val="left"/>
    </w:lvl>
  </w:abstractNum>
  <w:abstractNum w:abstractNumId="6">
    <w:nsid w:val="59E4778C"/>
    <w:multiLevelType w:val="singleLevel"/>
    <w:tmpl w:val="59E4778C"/>
    <w:lvl w:ilvl="0">
      <w:start w:val="2"/>
      <w:numFmt w:val="chineseCounting"/>
      <w:suff w:val="nothing"/>
      <w:lvlText w:val="%1、"/>
      <w:lvlJc w:val="left"/>
    </w:lvl>
  </w:abstractNum>
  <w:abstractNum w:abstractNumId="7">
    <w:nsid w:val="59E80311"/>
    <w:multiLevelType w:val="singleLevel"/>
    <w:tmpl w:val="59E80311"/>
    <w:lvl w:ilvl="0">
      <w:start w:val="1"/>
      <w:numFmt w:val="decimal"/>
      <w:suff w:val="nothing"/>
      <w:lvlText w:val="%1、"/>
      <w:lvlJc w:val="left"/>
    </w:lvl>
  </w:abstractNum>
  <w:abstractNum w:abstractNumId="8">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2"/>
  </w:num>
  <w:num w:numId="2">
    <w:abstractNumId w:val="4"/>
  </w:num>
  <w:num w:numId="3">
    <w:abstractNumId w:val="8"/>
  </w:num>
  <w:num w:numId="4">
    <w:abstractNumId w:val="5"/>
  </w:num>
  <w:num w:numId="5">
    <w:abstractNumId w:val="7"/>
  </w:num>
  <w:num w:numId="6">
    <w:abstractNumId w:val="0"/>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46BF"/>
    <w:rsid w:val="0000543E"/>
    <w:rsid w:val="000054C2"/>
    <w:rsid w:val="00005AB8"/>
    <w:rsid w:val="00007920"/>
    <w:rsid w:val="0001004E"/>
    <w:rsid w:val="000109D8"/>
    <w:rsid w:val="0001175E"/>
    <w:rsid w:val="00013C5A"/>
    <w:rsid w:val="0001432F"/>
    <w:rsid w:val="00014CEA"/>
    <w:rsid w:val="000160E7"/>
    <w:rsid w:val="0001627D"/>
    <w:rsid w:val="000166E0"/>
    <w:rsid w:val="00016AFC"/>
    <w:rsid w:val="00016D27"/>
    <w:rsid w:val="00017448"/>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3B88"/>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ADD"/>
    <w:rsid w:val="000B1E34"/>
    <w:rsid w:val="000B2035"/>
    <w:rsid w:val="000B2EEF"/>
    <w:rsid w:val="000B3C5E"/>
    <w:rsid w:val="000B4B2F"/>
    <w:rsid w:val="000B4D9A"/>
    <w:rsid w:val="000B4F15"/>
    <w:rsid w:val="000B5A0B"/>
    <w:rsid w:val="000B6B65"/>
    <w:rsid w:val="000B714A"/>
    <w:rsid w:val="000C0549"/>
    <w:rsid w:val="000C2560"/>
    <w:rsid w:val="000C2B77"/>
    <w:rsid w:val="000C31E7"/>
    <w:rsid w:val="000C6B9C"/>
    <w:rsid w:val="000C778C"/>
    <w:rsid w:val="000D141D"/>
    <w:rsid w:val="000D18BF"/>
    <w:rsid w:val="000D1E80"/>
    <w:rsid w:val="000D36A2"/>
    <w:rsid w:val="000D3A7F"/>
    <w:rsid w:val="000D46D8"/>
    <w:rsid w:val="000D481F"/>
    <w:rsid w:val="000D4DBA"/>
    <w:rsid w:val="000D4DC9"/>
    <w:rsid w:val="000D5DB8"/>
    <w:rsid w:val="000E074D"/>
    <w:rsid w:val="000E1ED8"/>
    <w:rsid w:val="000E1FAF"/>
    <w:rsid w:val="000E275B"/>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6BC"/>
    <w:rsid w:val="0012590D"/>
    <w:rsid w:val="001260A6"/>
    <w:rsid w:val="00126558"/>
    <w:rsid w:val="00126B67"/>
    <w:rsid w:val="001272D7"/>
    <w:rsid w:val="00127757"/>
    <w:rsid w:val="0013006E"/>
    <w:rsid w:val="001303FC"/>
    <w:rsid w:val="001308DE"/>
    <w:rsid w:val="0013271E"/>
    <w:rsid w:val="00133344"/>
    <w:rsid w:val="00134344"/>
    <w:rsid w:val="00135148"/>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2F02"/>
    <w:rsid w:val="0016332D"/>
    <w:rsid w:val="001639B6"/>
    <w:rsid w:val="001655AE"/>
    <w:rsid w:val="00165747"/>
    <w:rsid w:val="001659A9"/>
    <w:rsid w:val="00165DA8"/>
    <w:rsid w:val="00167046"/>
    <w:rsid w:val="001705D9"/>
    <w:rsid w:val="00171686"/>
    <w:rsid w:val="00171AF1"/>
    <w:rsid w:val="0017328C"/>
    <w:rsid w:val="001735E5"/>
    <w:rsid w:val="00174F38"/>
    <w:rsid w:val="00177293"/>
    <w:rsid w:val="0017773A"/>
    <w:rsid w:val="0018043D"/>
    <w:rsid w:val="001804B5"/>
    <w:rsid w:val="00180579"/>
    <w:rsid w:val="00180DA8"/>
    <w:rsid w:val="00182E04"/>
    <w:rsid w:val="001837E2"/>
    <w:rsid w:val="00184F49"/>
    <w:rsid w:val="0018593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42"/>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572A6"/>
    <w:rsid w:val="00260712"/>
    <w:rsid w:val="002611A8"/>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3EC6"/>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218"/>
    <w:rsid w:val="0033387C"/>
    <w:rsid w:val="003349B8"/>
    <w:rsid w:val="0033546A"/>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6E7"/>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1EDB"/>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270F"/>
    <w:rsid w:val="003F393B"/>
    <w:rsid w:val="003F3F9E"/>
    <w:rsid w:val="003F43F5"/>
    <w:rsid w:val="003F4464"/>
    <w:rsid w:val="003F48B1"/>
    <w:rsid w:val="003F4926"/>
    <w:rsid w:val="003F4BB7"/>
    <w:rsid w:val="003F67C1"/>
    <w:rsid w:val="0040048F"/>
    <w:rsid w:val="00400F36"/>
    <w:rsid w:val="0040185B"/>
    <w:rsid w:val="00401898"/>
    <w:rsid w:val="004021D2"/>
    <w:rsid w:val="004036D6"/>
    <w:rsid w:val="00404341"/>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4D19"/>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1F0E"/>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842"/>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6A05"/>
    <w:rsid w:val="005575F9"/>
    <w:rsid w:val="00557C2D"/>
    <w:rsid w:val="00557EB0"/>
    <w:rsid w:val="005602C8"/>
    <w:rsid w:val="00560357"/>
    <w:rsid w:val="00560821"/>
    <w:rsid w:val="005610F6"/>
    <w:rsid w:val="005613FD"/>
    <w:rsid w:val="0056189A"/>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70D"/>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223"/>
    <w:rsid w:val="005D3389"/>
    <w:rsid w:val="005D37F6"/>
    <w:rsid w:val="005D43EF"/>
    <w:rsid w:val="005D44F8"/>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42F7"/>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6F20"/>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92"/>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27D05"/>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45F67"/>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5AE"/>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36F"/>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5ED7"/>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C66"/>
    <w:rsid w:val="00811D64"/>
    <w:rsid w:val="0081305D"/>
    <w:rsid w:val="0081403B"/>
    <w:rsid w:val="00814507"/>
    <w:rsid w:val="008148BE"/>
    <w:rsid w:val="0081732B"/>
    <w:rsid w:val="00817C79"/>
    <w:rsid w:val="00821FC6"/>
    <w:rsid w:val="00822077"/>
    <w:rsid w:val="00822452"/>
    <w:rsid w:val="00822F50"/>
    <w:rsid w:val="0082318D"/>
    <w:rsid w:val="008232FC"/>
    <w:rsid w:val="00823CA1"/>
    <w:rsid w:val="00823F08"/>
    <w:rsid w:val="0082423E"/>
    <w:rsid w:val="008247AB"/>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053"/>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38CB"/>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1AB"/>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6B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1664"/>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00CA"/>
    <w:rsid w:val="00950F02"/>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6C95"/>
    <w:rsid w:val="00977399"/>
    <w:rsid w:val="0098084A"/>
    <w:rsid w:val="00980B34"/>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899"/>
    <w:rsid w:val="009B1A72"/>
    <w:rsid w:val="009B391E"/>
    <w:rsid w:val="009B3E4F"/>
    <w:rsid w:val="009B4331"/>
    <w:rsid w:val="009B4A68"/>
    <w:rsid w:val="009B5A1A"/>
    <w:rsid w:val="009B70FA"/>
    <w:rsid w:val="009B7225"/>
    <w:rsid w:val="009B74D0"/>
    <w:rsid w:val="009C16AD"/>
    <w:rsid w:val="009C1A01"/>
    <w:rsid w:val="009C3042"/>
    <w:rsid w:val="009C3461"/>
    <w:rsid w:val="009C3B06"/>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AB1"/>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275AB"/>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86867"/>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793"/>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C7E96"/>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0964"/>
    <w:rsid w:val="00B21E83"/>
    <w:rsid w:val="00B22F24"/>
    <w:rsid w:val="00B22F6A"/>
    <w:rsid w:val="00B234E0"/>
    <w:rsid w:val="00B2414F"/>
    <w:rsid w:val="00B2474F"/>
    <w:rsid w:val="00B25238"/>
    <w:rsid w:val="00B2536D"/>
    <w:rsid w:val="00B26014"/>
    <w:rsid w:val="00B27EB2"/>
    <w:rsid w:val="00B3052E"/>
    <w:rsid w:val="00B30B33"/>
    <w:rsid w:val="00B30CA0"/>
    <w:rsid w:val="00B30E0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524"/>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202D"/>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333F"/>
    <w:rsid w:val="00C345CC"/>
    <w:rsid w:val="00C3580E"/>
    <w:rsid w:val="00C3601B"/>
    <w:rsid w:val="00C4063F"/>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392B"/>
    <w:rsid w:val="00C5398B"/>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87D98"/>
    <w:rsid w:val="00C90317"/>
    <w:rsid w:val="00C90485"/>
    <w:rsid w:val="00C90519"/>
    <w:rsid w:val="00C90630"/>
    <w:rsid w:val="00C90CF3"/>
    <w:rsid w:val="00C93EF4"/>
    <w:rsid w:val="00C94327"/>
    <w:rsid w:val="00C950DF"/>
    <w:rsid w:val="00C973B2"/>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A7EDC"/>
    <w:rsid w:val="00CB20BC"/>
    <w:rsid w:val="00CB32F4"/>
    <w:rsid w:val="00CB34A5"/>
    <w:rsid w:val="00CB3D5F"/>
    <w:rsid w:val="00CB4DA0"/>
    <w:rsid w:val="00CB4DBB"/>
    <w:rsid w:val="00CB50A4"/>
    <w:rsid w:val="00CB5489"/>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278"/>
    <w:rsid w:val="00CF0AA7"/>
    <w:rsid w:val="00CF151D"/>
    <w:rsid w:val="00CF1C00"/>
    <w:rsid w:val="00CF3DAA"/>
    <w:rsid w:val="00CF3F29"/>
    <w:rsid w:val="00CF4428"/>
    <w:rsid w:val="00CF761E"/>
    <w:rsid w:val="00D00F11"/>
    <w:rsid w:val="00D01104"/>
    <w:rsid w:val="00D01248"/>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14D"/>
    <w:rsid w:val="00D21E7F"/>
    <w:rsid w:val="00D222C6"/>
    <w:rsid w:val="00D22593"/>
    <w:rsid w:val="00D246B0"/>
    <w:rsid w:val="00D252BB"/>
    <w:rsid w:val="00D25385"/>
    <w:rsid w:val="00D2555F"/>
    <w:rsid w:val="00D25EE8"/>
    <w:rsid w:val="00D26AFA"/>
    <w:rsid w:val="00D30F6C"/>
    <w:rsid w:val="00D31112"/>
    <w:rsid w:val="00D321C3"/>
    <w:rsid w:val="00D342B6"/>
    <w:rsid w:val="00D34918"/>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2ED0"/>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88A"/>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4CC"/>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037"/>
    <w:rsid w:val="00DC59A6"/>
    <w:rsid w:val="00DC5C20"/>
    <w:rsid w:val="00DC7C2B"/>
    <w:rsid w:val="00DD12E9"/>
    <w:rsid w:val="00DD1F55"/>
    <w:rsid w:val="00DD25AD"/>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5B6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2ECB"/>
    <w:rsid w:val="00E4789C"/>
    <w:rsid w:val="00E50550"/>
    <w:rsid w:val="00E50EA7"/>
    <w:rsid w:val="00E51506"/>
    <w:rsid w:val="00E51EF8"/>
    <w:rsid w:val="00E52833"/>
    <w:rsid w:val="00E54AF0"/>
    <w:rsid w:val="00E5682B"/>
    <w:rsid w:val="00E573C4"/>
    <w:rsid w:val="00E57EEE"/>
    <w:rsid w:val="00E609F1"/>
    <w:rsid w:val="00E613BD"/>
    <w:rsid w:val="00E613FE"/>
    <w:rsid w:val="00E6222F"/>
    <w:rsid w:val="00E62D1C"/>
    <w:rsid w:val="00E62FE9"/>
    <w:rsid w:val="00E63AF9"/>
    <w:rsid w:val="00E64F3E"/>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9F4"/>
    <w:rsid w:val="00E77AD1"/>
    <w:rsid w:val="00E80B35"/>
    <w:rsid w:val="00E812E1"/>
    <w:rsid w:val="00E826E0"/>
    <w:rsid w:val="00E82C19"/>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3D44"/>
    <w:rsid w:val="00EC57B9"/>
    <w:rsid w:val="00EC6A44"/>
    <w:rsid w:val="00EC6EEF"/>
    <w:rsid w:val="00ED09D8"/>
    <w:rsid w:val="00ED0C25"/>
    <w:rsid w:val="00ED2A82"/>
    <w:rsid w:val="00ED2E52"/>
    <w:rsid w:val="00ED32DB"/>
    <w:rsid w:val="00ED39F8"/>
    <w:rsid w:val="00ED3D5C"/>
    <w:rsid w:val="00ED424A"/>
    <w:rsid w:val="00ED4253"/>
    <w:rsid w:val="00ED43A6"/>
    <w:rsid w:val="00ED48D1"/>
    <w:rsid w:val="00EE091C"/>
    <w:rsid w:val="00EE1BC2"/>
    <w:rsid w:val="00EE1F37"/>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25E9"/>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1E9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3BD3559"/>
    <w:rsid w:val="03CC3A64"/>
    <w:rsid w:val="04E478AB"/>
    <w:rsid w:val="05DE1D7F"/>
    <w:rsid w:val="05FD31FE"/>
    <w:rsid w:val="0628631D"/>
    <w:rsid w:val="064C4F63"/>
    <w:rsid w:val="069D44BA"/>
    <w:rsid w:val="075A2A7B"/>
    <w:rsid w:val="07B92A24"/>
    <w:rsid w:val="07FB5644"/>
    <w:rsid w:val="0822758F"/>
    <w:rsid w:val="08313B80"/>
    <w:rsid w:val="083D72E7"/>
    <w:rsid w:val="089E41C2"/>
    <w:rsid w:val="08CC44AB"/>
    <w:rsid w:val="097F5F89"/>
    <w:rsid w:val="098A0C99"/>
    <w:rsid w:val="0A477811"/>
    <w:rsid w:val="0ABB67CE"/>
    <w:rsid w:val="0AD83E1A"/>
    <w:rsid w:val="0C2C44D7"/>
    <w:rsid w:val="0C836225"/>
    <w:rsid w:val="0C991B8E"/>
    <w:rsid w:val="0CB83490"/>
    <w:rsid w:val="0D057A5C"/>
    <w:rsid w:val="0D123092"/>
    <w:rsid w:val="0D400D8D"/>
    <w:rsid w:val="0D427B70"/>
    <w:rsid w:val="0DF4150B"/>
    <w:rsid w:val="0E713D6C"/>
    <w:rsid w:val="0E9D5567"/>
    <w:rsid w:val="0ED31366"/>
    <w:rsid w:val="0ED416BC"/>
    <w:rsid w:val="0F5C5F40"/>
    <w:rsid w:val="0FB26250"/>
    <w:rsid w:val="10033806"/>
    <w:rsid w:val="10124978"/>
    <w:rsid w:val="10C40664"/>
    <w:rsid w:val="11B20C9C"/>
    <w:rsid w:val="12416A8A"/>
    <w:rsid w:val="12F1377A"/>
    <w:rsid w:val="12F8325C"/>
    <w:rsid w:val="14B55E2A"/>
    <w:rsid w:val="151A0933"/>
    <w:rsid w:val="151E1392"/>
    <w:rsid w:val="15586F88"/>
    <w:rsid w:val="16226CEC"/>
    <w:rsid w:val="1783171A"/>
    <w:rsid w:val="1841335F"/>
    <w:rsid w:val="1884367B"/>
    <w:rsid w:val="18AD3CAC"/>
    <w:rsid w:val="18F3458F"/>
    <w:rsid w:val="194A5B2D"/>
    <w:rsid w:val="198055B9"/>
    <w:rsid w:val="19AE3215"/>
    <w:rsid w:val="1A7D5B72"/>
    <w:rsid w:val="1AA5161F"/>
    <w:rsid w:val="1AED33BC"/>
    <w:rsid w:val="1BC2609B"/>
    <w:rsid w:val="1BC917BB"/>
    <w:rsid w:val="1CE53D54"/>
    <w:rsid w:val="1D845F5A"/>
    <w:rsid w:val="1D9E7C25"/>
    <w:rsid w:val="1DE166EC"/>
    <w:rsid w:val="1E572DBA"/>
    <w:rsid w:val="1E602EB4"/>
    <w:rsid w:val="1E780B21"/>
    <w:rsid w:val="1EA62A71"/>
    <w:rsid w:val="1EF36325"/>
    <w:rsid w:val="1F7C434C"/>
    <w:rsid w:val="1F864EE5"/>
    <w:rsid w:val="1FCA667D"/>
    <w:rsid w:val="20EA51D1"/>
    <w:rsid w:val="210C3C73"/>
    <w:rsid w:val="220E2ECD"/>
    <w:rsid w:val="229B58CD"/>
    <w:rsid w:val="23454FED"/>
    <w:rsid w:val="237E41B7"/>
    <w:rsid w:val="238E1A06"/>
    <w:rsid w:val="23A21C95"/>
    <w:rsid w:val="23B7553F"/>
    <w:rsid w:val="25A42B28"/>
    <w:rsid w:val="25EC0A3E"/>
    <w:rsid w:val="262318F1"/>
    <w:rsid w:val="267403B3"/>
    <w:rsid w:val="277E407E"/>
    <w:rsid w:val="27F15D9C"/>
    <w:rsid w:val="28074863"/>
    <w:rsid w:val="28AE4A0B"/>
    <w:rsid w:val="29205AB8"/>
    <w:rsid w:val="29E9507F"/>
    <w:rsid w:val="2A257596"/>
    <w:rsid w:val="2AFF3EFD"/>
    <w:rsid w:val="2B902294"/>
    <w:rsid w:val="2BF4376B"/>
    <w:rsid w:val="2C03670A"/>
    <w:rsid w:val="2C4B6CBA"/>
    <w:rsid w:val="2CAC18DC"/>
    <w:rsid w:val="2CAE5761"/>
    <w:rsid w:val="2CD92CE4"/>
    <w:rsid w:val="2CE92B0D"/>
    <w:rsid w:val="2CED5DE2"/>
    <w:rsid w:val="2D155537"/>
    <w:rsid w:val="2D2C6371"/>
    <w:rsid w:val="2D9F34AE"/>
    <w:rsid w:val="2E016B8B"/>
    <w:rsid w:val="2E292A27"/>
    <w:rsid w:val="2E784A5D"/>
    <w:rsid w:val="30C56C11"/>
    <w:rsid w:val="30C67B9E"/>
    <w:rsid w:val="318E61B1"/>
    <w:rsid w:val="31BA7E21"/>
    <w:rsid w:val="31D05CA5"/>
    <w:rsid w:val="32CF408C"/>
    <w:rsid w:val="335B46EF"/>
    <w:rsid w:val="3375548A"/>
    <w:rsid w:val="33A14D9B"/>
    <w:rsid w:val="33F21B00"/>
    <w:rsid w:val="33F349BE"/>
    <w:rsid w:val="34170FAE"/>
    <w:rsid w:val="34485DEA"/>
    <w:rsid w:val="345A65C6"/>
    <w:rsid w:val="3552479E"/>
    <w:rsid w:val="35CA224F"/>
    <w:rsid w:val="35DC341E"/>
    <w:rsid w:val="366F4A0A"/>
    <w:rsid w:val="36AB200D"/>
    <w:rsid w:val="36FE4B4E"/>
    <w:rsid w:val="37043F2F"/>
    <w:rsid w:val="373D332D"/>
    <w:rsid w:val="3759692C"/>
    <w:rsid w:val="38086121"/>
    <w:rsid w:val="381E5863"/>
    <w:rsid w:val="38A108C0"/>
    <w:rsid w:val="38A32220"/>
    <w:rsid w:val="38BA53C0"/>
    <w:rsid w:val="393A778B"/>
    <w:rsid w:val="3A4F2DF7"/>
    <w:rsid w:val="3A6A78BF"/>
    <w:rsid w:val="3AD76819"/>
    <w:rsid w:val="3B55051D"/>
    <w:rsid w:val="3B7A2455"/>
    <w:rsid w:val="3BE528E8"/>
    <w:rsid w:val="3C041E8C"/>
    <w:rsid w:val="3C4B6B70"/>
    <w:rsid w:val="3C845C3D"/>
    <w:rsid w:val="3C944DED"/>
    <w:rsid w:val="3CB26D83"/>
    <w:rsid w:val="3CB272D6"/>
    <w:rsid w:val="3D977566"/>
    <w:rsid w:val="3E4167E0"/>
    <w:rsid w:val="3E5D2F50"/>
    <w:rsid w:val="3E861031"/>
    <w:rsid w:val="3EC15E1C"/>
    <w:rsid w:val="3EE82E77"/>
    <w:rsid w:val="3F50730D"/>
    <w:rsid w:val="3F732CAD"/>
    <w:rsid w:val="3FF82C7A"/>
    <w:rsid w:val="4030015B"/>
    <w:rsid w:val="415660D0"/>
    <w:rsid w:val="429C4E56"/>
    <w:rsid w:val="431C4B3E"/>
    <w:rsid w:val="437301A1"/>
    <w:rsid w:val="44102511"/>
    <w:rsid w:val="443D2336"/>
    <w:rsid w:val="444C5CD1"/>
    <w:rsid w:val="44B36F30"/>
    <w:rsid w:val="44CA3B5A"/>
    <w:rsid w:val="44E3553A"/>
    <w:rsid w:val="452813D5"/>
    <w:rsid w:val="45292431"/>
    <w:rsid w:val="45C4711E"/>
    <w:rsid w:val="467455F3"/>
    <w:rsid w:val="4684023D"/>
    <w:rsid w:val="46A53C1A"/>
    <w:rsid w:val="46B34489"/>
    <w:rsid w:val="47320719"/>
    <w:rsid w:val="476969BE"/>
    <w:rsid w:val="476A15C7"/>
    <w:rsid w:val="47794455"/>
    <w:rsid w:val="478059BF"/>
    <w:rsid w:val="478B3EE5"/>
    <w:rsid w:val="481945C5"/>
    <w:rsid w:val="48935D8C"/>
    <w:rsid w:val="48BD155B"/>
    <w:rsid w:val="490D41A3"/>
    <w:rsid w:val="49E66767"/>
    <w:rsid w:val="4A1E02D0"/>
    <w:rsid w:val="4A2F1DAC"/>
    <w:rsid w:val="4B0C1485"/>
    <w:rsid w:val="4B4A4C26"/>
    <w:rsid w:val="4B800CB0"/>
    <w:rsid w:val="4BA97879"/>
    <w:rsid w:val="4C707EA5"/>
    <w:rsid w:val="4C7A4EC9"/>
    <w:rsid w:val="4CC5508E"/>
    <w:rsid w:val="4D1E20DD"/>
    <w:rsid w:val="4DD827C4"/>
    <w:rsid w:val="4E081BA3"/>
    <w:rsid w:val="4E1F58F6"/>
    <w:rsid w:val="4E2F02A1"/>
    <w:rsid w:val="4E95307F"/>
    <w:rsid w:val="4F020894"/>
    <w:rsid w:val="500A299E"/>
    <w:rsid w:val="501101D8"/>
    <w:rsid w:val="501358A6"/>
    <w:rsid w:val="508D24D4"/>
    <w:rsid w:val="509362D9"/>
    <w:rsid w:val="50A755B3"/>
    <w:rsid w:val="50C1689E"/>
    <w:rsid w:val="50CA5D57"/>
    <w:rsid w:val="50D911DD"/>
    <w:rsid w:val="50DE1AD8"/>
    <w:rsid w:val="50E53737"/>
    <w:rsid w:val="51216397"/>
    <w:rsid w:val="51432C46"/>
    <w:rsid w:val="5254321E"/>
    <w:rsid w:val="528C5CD4"/>
    <w:rsid w:val="52EF4BB8"/>
    <w:rsid w:val="535766E9"/>
    <w:rsid w:val="53BD2777"/>
    <w:rsid w:val="546F5916"/>
    <w:rsid w:val="54BE1FB9"/>
    <w:rsid w:val="54C73629"/>
    <w:rsid w:val="54F25B8C"/>
    <w:rsid w:val="55BA5175"/>
    <w:rsid w:val="567B46F5"/>
    <w:rsid w:val="568D7462"/>
    <w:rsid w:val="5718422D"/>
    <w:rsid w:val="577E7371"/>
    <w:rsid w:val="58127108"/>
    <w:rsid w:val="58206E3F"/>
    <w:rsid w:val="588F08FA"/>
    <w:rsid w:val="592A2799"/>
    <w:rsid w:val="597A4D65"/>
    <w:rsid w:val="59936F36"/>
    <w:rsid w:val="59F313CC"/>
    <w:rsid w:val="5AAA5F8F"/>
    <w:rsid w:val="5AB413F5"/>
    <w:rsid w:val="5B0166D3"/>
    <w:rsid w:val="5B3B5D8B"/>
    <w:rsid w:val="5B3D21DD"/>
    <w:rsid w:val="5C0E3A34"/>
    <w:rsid w:val="5D4D4E63"/>
    <w:rsid w:val="5E21737D"/>
    <w:rsid w:val="5E484261"/>
    <w:rsid w:val="5E787B5E"/>
    <w:rsid w:val="5EA14244"/>
    <w:rsid w:val="5EA67242"/>
    <w:rsid w:val="5F3F4D92"/>
    <w:rsid w:val="60877C85"/>
    <w:rsid w:val="60895678"/>
    <w:rsid w:val="60AE1A84"/>
    <w:rsid w:val="60B1208A"/>
    <w:rsid w:val="60C65A60"/>
    <w:rsid w:val="610252DC"/>
    <w:rsid w:val="61120F87"/>
    <w:rsid w:val="615C002C"/>
    <w:rsid w:val="61912DFD"/>
    <w:rsid w:val="61C845D6"/>
    <w:rsid w:val="61EA20BC"/>
    <w:rsid w:val="62ED1197"/>
    <w:rsid w:val="632012D3"/>
    <w:rsid w:val="635F1F03"/>
    <w:rsid w:val="636A56B3"/>
    <w:rsid w:val="63A32486"/>
    <w:rsid w:val="63D36139"/>
    <w:rsid w:val="64505B48"/>
    <w:rsid w:val="653E60A6"/>
    <w:rsid w:val="668F1591"/>
    <w:rsid w:val="66BE5D3C"/>
    <w:rsid w:val="670929A7"/>
    <w:rsid w:val="675B044D"/>
    <w:rsid w:val="67BD6E7C"/>
    <w:rsid w:val="67E52CAD"/>
    <w:rsid w:val="681E7A7D"/>
    <w:rsid w:val="685873C5"/>
    <w:rsid w:val="68A34455"/>
    <w:rsid w:val="68DA4AC9"/>
    <w:rsid w:val="68EF03B2"/>
    <w:rsid w:val="693D2D8D"/>
    <w:rsid w:val="6A0677D5"/>
    <w:rsid w:val="6A3F770C"/>
    <w:rsid w:val="6AC552B3"/>
    <w:rsid w:val="6AFC2413"/>
    <w:rsid w:val="6C3A7A22"/>
    <w:rsid w:val="6D805E16"/>
    <w:rsid w:val="6E0865E0"/>
    <w:rsid w:val="6E6D1EDB"/>
    <w:rsid w:val="6E8E12EF"/>
    <w:rsid w:val="6F062018"/>
    <w:rsid w:val="6F1E24F8"/>
    <w:rsid w:val="6F3F764E"/>
    <w:rsid w:val="6F775AB8"/>
    <w:rsid w:val="71346F76"/>
    <w:rsid w:val="713D2F00"/>
    <w:rsid w:val="71CD6EB9"/>
    <w:rsid w:val="72094DB1"/>
    <w:rsid w:val="722E1B2B"/>
    <w:rsid w:val="72674F59"/>
    <w:rsid w:val="729C013F"/>
    <w:rsid w:val="72D4114D"/>
    <w:rsid w:val="731A01C7"/>
    <w:rsid w:val="732B4FE5"/>
    <w:rsid w:val="73382DAE"/>
    <w:rsid w:val="746E74A6"/>
    <w:rsid w:val="74AC783C"/>
    <w:rsid w:val="74DD6B1E"/>
    <w:rsid w:val="74FF35E8"/>
    <w:rsid w:val="753320BC"/>
    <w:rsid w:val="75806C52"/>
    <w:rsid w:val="7681674A"/>
    <w:rsid w:val="774737A1"/>
    <w:rsid w:val="77EC3D7F"/>
    <w:rsid w:val="787228C6"/>
    <w:rsid w:val="78C328A3"/>
    <w:rsid w:val="796D5C1C"/>
    <w:rsid w:val="7A6042E4"/>
    <w:rsid w:val="7A8512DD"/>
    <w:rsid w:val="7AB913E9"/>
    <w:rsid w:val="7B11404E"/>
    <w:rsid w:val="7B493B7A"/>
    <w:rsid w:val="7BFB3193"/>
    <w:rsid w:val="7D010ED1"/>
    <w:rsid w:val="7D947241"/>
    <w:rsid w:val="7EA90D0F"/>
    <w:rsid w:val="7EC93B4D"/>
    <w:rsid w:val="7EF32F80"/>
    <w:rsid w:val="7FB0205B"/>
    <w:rsid w:val="7FD329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99" w:qFormat="1"/>
    <w:lsdException w:name="Body Text Indent" w:qFormat="1"/>
    <w:lsdException w:name="Message Header"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a2"/>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3"/>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Message Header"/>
    <w:basedOn w:val="a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3">
    <w:name w:val="Normal Indent"/>
    <w:basedOn w:val="a1"/>
    <w:qFormat/>
    <w:pPr>
      <w:ind w:firstLine="420"/>
    </w:pPr>
    <w:rPr>
      <w:szCs w:val="20"/>
    </w:rPr>
  </w:style>
  <w:style w:type="paragraph" w:styleId="a7">
    <w:name w:val="caption"/>
    <w:basedOn w:val="a1"/>
    <w:next w:val="a1"/>
    <w:uiPriority w:val="35"/>
    <w:qFormat/>
    <w:pPr>
      <w:spacing w:beforeLines="50" w:afterLines="50" w:line="360" w:lineRule="auto"/>
      <w:jc w:val="center"/>
    </w:pPr>
    <w:rPr>
      <w:rFonts w:ascii="Arial" w:hAnsi="Arial" w:cs="Arial"/>
      <w:sz w:val="24"/>
      <w:szCs w:val="20"/>
    </w:rPr>
  </w:style>
  <w:style w:type="paragraph" w:styleId="a8">
    <w:name w:val="Document Map"/>
    <w:basedOn w:val="a1"/>
    <w:semiHidden/>
    <w:qFormat/>
    <w:pPr>
      <w:shd w:val="clear" w:color="auto" w:fill="000080"/>
    </w:pPr>
  </w:style>
  <w:style w:type="paragraph" w:styleId="a9">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a">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b">
    <w:name w:val="Body Text Indent"/>
    <w:basedOn w:val="a1"/>
    <w:qFormat/>
    <w:pPr>
      <w:ind w:firstLine="630"/>
    </w:pPr>
    <w:rPr>
      <w:rFonts w:ascii="楷体_GB2312" w:eastAsia="楷体_GB2312"/>
      <w:sz w:val="32"/>
      <w:szCs w:val="20"/>
    </w:rPr>
  </w:style>
  <w:style w:type="paragraph" w:styleId="ac">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d">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e">
    <w:name w:val="Balloon Text"/>
    <w:basedOn w:val="a1"/>
    <w:semiHidden/>
    <w:qFormat/>
    <w:rPr>
      <w:sz w:val="18"/>
      <w:szCs w:val="18"/>
    </w:rPr>
  </w:style>
  <w:style w:type="paragraph" w:styleId="af">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b"/>
    <w:qFormat/>
    <w:pPr>
      <w:widowControl/>
      <w:spacing w:after="120"/>
      <w:ind w:leftChars="200" w:left="420" w:firstLineChars="200" w:firstLine="420"/>
    </w:pPr>
    <w:rPr>
      <w:rFonts w:ascii="仿宋_GB2312" w:eastAsia="仿宋_GB2312"/>
      <w:color w:val="FF6600"/>
      <w:sz w:val="21"/>
    </w:rPr>
  </w:style>
  <w:style w:type="paragraph" w:styleId="af0">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1">
    <w:name w:val="Normal (Web)"/>
    <w:basedOn w:val="a1"/>
    <w:qFormat/>
    <w:pPr>
      <w:widowControl/>
      <w:spacing w:before="100" w:beforeAutospacing="1" w:after="100" w:afterAutospacing="1"/>
      <w:jc w:val="left"/>
    </w:pPr>
    <w:rPr>
      <w:rFonts w:ascii="宋体" w:hAnsi="宋体" w:cs="宋体"/>
      <w:kern w:val="0"/>
      <w:sz w:val="24"/>
    </w:rPr>
  </w:style>
  <w:style w:type="paragraph" w:styleId="af2">
    <w:name w:val="Title"/>
    <w:basedOn w:val="a1"/>
    <w:next w:val="a1"/>
    <w:link w:val="Char3"/>
    <w:qFormat/>
    <w:pPr>
      <w:spacing w:before="240" w:after="60"/>
      <w:jc w:val="center"/>
      <w:outlineLvl w:val="0"/>
    </w:pPr>
    <w:rPr>
      <w:rFonts w:ascii="Cambria" w:hAnsi="Cambria"/>
      <w:b/>
      <w:bCs/>
      <w:sz w:val="32"/>
      <w:szCs w:val="32"/>
    </w:rPr>
  </w:style>
  <w:style w:type="character" w:styleId="af3">
    <w:name w:val="Strong"/>
    <w:uiPriority w:val="22"/>
    <w:qFormat/>
    <w:rPr>
      <w:b/>
      <w:bCs/>
    </w:rPr>
  </w:style>
  <w:style w:type="character" w:styleId="af4">
    <w:name w:val="page number"/>
    <w:basedOn w:val="a4"/>
    <w:uiPriority w:val="99"/>
    <w:qFormat/>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table" w:styleId="a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d"/>
    <w:qFormat/>
    <w:rPr>
      <w:rFonts w:ascii="宋体" w:eastAsia="宋体" w:hAnsi="Courier New"/>
      <w:kern w:val="2"/>
      <w:sz w:val="21"/>
      <w:lang w:val="en-US" w:eastAsia="zh-CN" w:bidi="ar-SA"/>
    </w:rPr>
  </w:style>
  <w:style w:type="character" w:customStyle="1" w:styleId="param-value">
    <w:name w:val="param-value"/>
    <w:basedOn w:val="a4"/>
    <w:qFormat/>
  </w:style>
  <w:style w:type="character" w:customStyle="1" w:styleId="Char1">
    <w:name w:val="页脚 Char"/>
    <w:link w:val="af"/>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2"/>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0"/>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9"/>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a">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b">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8"/>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c">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d">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p0">
    <w:name w:val="p0"/>
    <w:basedOn w:val="a1"/>
    <w:qFormat/>
    <w:pPr>
      <w:widowControl/>
    </w:pPr>
    <w:rPr>
      <w:kern w:val="0"/>
      <w:szCs w:val="21"/>
    </w:rPr>
  </w:style>
  <w:style w:type="paragraph" w:styleId="afe">
    <w:name w:val="List Paragraph"/>
    <w:basedOn w:val="a1"/>
    <w:uiPriority w:val="34"/>
    <w:qFormat/>
    <w:pPr>
      <w:widowControl/>
      <w:ind w:left="720"/>
      <w:contextualSpacing/>
      <w:jc w:val="left"/>
    </w:pPr>
    <w:rPr>
      <w:rFonts w:ascii="Calibri" w:hAnsi="Calibri"/>
      <w:kern w:val="0"/>
      <w:sz w:val="24"/>
      <w:lang w:eastAsia="en-US" w:bidi="en-US"/>
    </w:rPr>
  </w:style>
  <w:style w:type="paragraph" w:customStyle="1" w:styleId="aff">
    <w:name w:val="标准正文"/>
    <w:basedOn w:val="ab"/>
    <w:qFormat/>
    <w:pPr>
      <w:adjustRightInd w:val="0"/>
      <w:snapToGrid w:val="0"/>
      <w:spacing w:line="360" w:lineRule="auto"/>
      <w:ind w:firstLineChars="200" w:firstLine="560"/>
    </w:pPr>
    <w:rPr>
      <w:rFonts w:ascii="Arial" w:hAnsi="Arial"/>
      <w:kern w:val="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99" w:qFormat="1"/>
    <w:lsdException w:name="Body Text Indent" w:qFormat="1"/>
    <w:lsdException w:name="Message Header"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a2"/>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3"/>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Message Header"/>
    <w:basedOn w:val="a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3">
    <w:name w:val="Normal Indent"/>
    <w:basedOn w:val="a1"/>
    <w:qFormat/>
    <w:pPr>
      <w:ind w:firstLine="420"/>
    </w:pPr>
    <w:rPr>
      <w:szCs w:val="20"/>
    </w:rPr>
  </w:style>
  <w:style w:type="paragraph" w:styleId="a7">
    <w:name w:val="caption"/>
    <w:basedOn w:val="a1"/>
    <w:next w:val="a1"/>
    <w:uiPriority w:val="35"/>
    <w:qFormat/>
    <w:pPr>
      <w:spacing w:beforeLines="50" w:afterLines="50" w:line="360" w:lineRule="auto"/>
      <w:jc w:val="center"/>
    </w:pPr>
    <w:rPr>
      <w:rFonts w:ascii="Arial" w:hAnsi="Arial" w:cs="Arial"/>
      <w:sz w:val="24"/>
      <w:szCs w:val="20"/>
    </w:rPr>
  </w:style>
  <w:style w:type="paragraph" w:styleId="a8">
    <w:name w:val="Document Map"/>
    <w:basedOn w:val="a1"/>
    <w:semiHidden/>
    <w:qFormat/>
    <w:pPr>
      <w:shd w:val="clear" w:color="auto" w:fill="000080"/>
    </w:pPr>
  </w:style>
  <w:style w:type="paragraph" w:styleId="a9">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a">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b">
    <w:name w:val="Body Text Indent"/>
    <w:basedOn w:val="a1"/>
    <w:qFormat/>
    <w:pPr>
      <w:ind w:firstLine="630"/>
    </w:pPr>
    <w:rPr>
      <w:rFonts w:ascii="楷体_GB2312" w:eastAsia="楷体_GB2312"/>
      <w:sz w:val="32"/>
      <w:szCs w:val="20"/>
    </w:rPr>
  </w:style>
  <w:style w:type="paragraph" w:styleId="ac">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d">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e">
    <w:name w:val="Balloon Text"/>
    <w:basedOn w:val="a1"/>
    <w:semiHidden/>
    <w:qFormat/>
    <w:rPr>
      <w:sz w:val="18"/>
      <w:szCs w:val="18"/>
    </w:rPr>
  </w:style>
  <w:style w:type="paragraph" w:styleId="af">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b"/>
    <w:qFormat/>
    <w:pPr>
      <w:widowControl/>
      <w:spacing w:after="120"/>
      <w:ind w:leftChars="200" w:left="420" w:firstLineChars="200" w:firstLine="420"/>
    </w:pPr>
    <w:rPr>
      <w:rFonts w:ascii="仿宋_GB2312" w:eastAsia="仿宋_GB2312"/>
      <w:color w:val="FF6600"/>
      <w:sz w:val="21"/>
    </w:rPr>
  </w:style>
  <w:style w:type="paragraph" w:styleId="af0">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1">
    <w:name w:val="Normal (Web)"/>
    <w:basedOn w:val="a1"/>
    <w:qFormat/>
    <w:pPr>
      <w:widowControl/>
      <w:spacing w:before="100" w:beforeAutospacing="1" w:after="100" w:afterAutospacing="1"/>
      <w:jc w:val="left"/>
    </w:pPr>
    <w:rPr>
      <w:rFonts w:ascii="宋体" w:hAnsi="宋体" w:cs="宋体"/>
      <w:kern w:val="0"/>
      <w:sz w:val="24"/>
    </w:rPr>
  </w:style>
  <w:style w:type="paragraph" w:styleId="af2">
    <w:name w:val="Title"/>
    <w:basedOn w:val="a1"/>
    <w:next w:val="a1"/>
    <w:link w:val="Char3"/>
    <w:qFormat/>
    <w:pPr>
      <w:spacing w:before="240" w:after="60"/>
      <w:jc w:val="center"/>
      <w:outlineLvl w:val="0"/>
    </w:pPr>
    <w:rPr>
      <w:rFonts w:ascii="Cambria" w:hAnsi="Cambria"/>
      <w:b/>
      <w:bCs/>
      <w:sz w:val="32"/>
      <w:szCs w:val="32"/>
    </w:rPr>
  </w:style>
  <w:style w:type="character" w:styleId="af3">
    <w:name w:val="Strong"/>
    <w:uiPriority w:val="22"/>
    <w:qFormat/>
    <w:rPr>
      <w:b/>
      <w:bCs/>
    </w:rPr>
  </w:style>
  <w:style w:type="character" w:styleId="af4">
    <w:name w:val="page number"/>
    <w:basedOn w:val="a4"/>
    <w:uiPriority w:val="99"/>
    <w:qFormat/>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table" w:styleId="a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d"/>
    <w:qFormat/>
    <w:rPr>
      <w:rFonts w:ascii="宋体" w:eastAsia="宋体" w:hAnsi="Courier New"/>
      <w:kern w:val="2"/>
      <w:sz w:val="21"/>
      <w:lang w:val="en-US" w:eastAsia="zh-CN" w:bidi="ar-SA"/>
    </w:rPr>
  </w:style>
  <w:style w:type="character" w:customStyle="1" w:styleId="param-value">
    <w:name w:val="param-value"/>
    <w:basedOn w:val="a4"/>
    <w:qFormat/>
  </w:style>
  <w:style w:type="character" w:customStyle="1" w:styleId="Char1">
    <w:name w:val="页脚 Char"/>
    <w:link w:val="af"/>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2"/>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0"/>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9"/>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a">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b">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8"/>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c">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d">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p0">
    <w:name w:val="p0"/>
    <w:basedOn w:val="a1"/>
    <w:qFormat/>
    <w:pPr>
      <w:widowControl/>
    </w:pPr>
    <w:rPr>
      <w:kern w:val="0"/>
      <w:szCs w:val="21"/>
    </w:rPr>
  </w:style>
  <w:style w:type="paragraph" w:styleId="afe">
    <w:name w:val="List Paragraph"/>
    <w:basedOn w:val="a1"/>
    <w:uiPriority w:val="34"/>
    <w:qFormat/>
    <w:pPr>
      <w:widowControl/>
      <w:ind w:left="720"/>
      <w:contextualSpacing/>
      <w:jc w:val="left"/>
    </w:pPr>
    <w:rPr>
      <w:rFonts w:ascii="Calibri" w:hAnsi="Calibri"/>
      <w:kern w:val="0"/>
      <w:sz w:val="24"/>
      <w:lang w:eastAsia="en-US" w:bidi="en-US"/>
    </w:rPr>
  </w:style>
  <w:style w:type="paragraph" w:customStyle="1" w:styleId="aff">
    <w:name w:val="标准正文"/>
    <w:basedOn w:val="ab"/>
    <w:qFormat/>
    <w:pPr>
      <w:adjustRightInd w:val="0"/>
      <w:snapToGrid w:val="0"/>
      <w:spacing w:line="360" w:lineRule="auto"/>
      <w:ind w:firstLineChars="200" w:firstLine="560"/>
    </w:pPr>
    <w:rPr>
      <w:rFonts w:ascii="Arial" w:hAnsi="Arial"/>
      <w:kern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sou.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sou.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jso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1936</Words>
  <Characters>11037</Characters>
  <Application>Microsoft Office Word</Application>
  <DocSecurity>0</DocSecurity>
  <Lines>91</Lines>
  <Paragraphs>25</Paragraphs>
  <ScaleCrop>false</ScaleCrop>
  <Company>Hewlett-Packard Company</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2</cp:revision>
  <cp:lastPrinted>2016-07-10T02:09:00Z</cp:lastPrinted>
  <dcterms:created xsi:type="dcterms:W3CDTF">2019-07-06T08:31:00Z</dcterms:created>
  <dcterms:modified xsi:type="dcterms:W3CDTF">2019-07-06T08:31:00Z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