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计算机机房集中化运维系统招标参数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6663"/>
        <w:gridCol w:w="11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jc w:val="center"/>
              <w:rPr>
                <w:rFonts w:ascii="华文楷体" w:hAnsi="华文楷体" w:eastAsia="华文楷体"/>
                <w:sz w:val="20"/>
                <w:szCs w:val="20"/>
              </w:rPr>
            </w:pPr>
            <w:r>
              <w:rPr>
                <w:rFonts w:hint="eastAsia" w:ascii="华文楷体" w:hAnsi="华文楷体" w:eastAsia="华文楷体"/>
                <w:sz w:val="20"/>
                <w:szCs w:val="20"/>
              </w:rPr>
              <w:t>序号</w:t>
            </w:r>
          </w:p>
        </w:tc>
        <w:tc>
          <w:tcPr>
            <w:tcW w:w="6663" w:type="dxa"/>
          </w:tcPr>
          <w:p>
            <w:pPr>
              <w:jc w:val="center"/>
              <w:rPr>
                <w:rFonts w:ascii="华文楷体" w:hAnsi="华文楷体" w:eastAsia="华文楷体"/>
                <w:sz w:val="20"/>
                <w:szCs w:val="20"/>
              </w:rPr>
            </w:pPr>
            <w:r>
              <w:rPr>
                <w:rFonts w:ascii="华文楷体" w:hAnsi="华文楷体" w:eastAsia="华文楷体"/>
                <w:sz w:val="20"/>
                <w:szCs w:val="20"/>
              </w:rPr>
              <w:t>功能需求</w:t>
            </w: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ascii="华文楷体" w:hAnsi="华文楷体" w:eastAsia="华文楷体"/>
                <w:sz w:val="20"/>
                <w:szCs w:val="20"/>
              </w:rPr>
            </w:pPr>
            <w:r>
              <w:rPr>
                <w:rFonts w:ascii="华文楷体" w:hAnsi="华文楷体" w:eastAsia="华文楷体"/>
                <w:sz w:val="20"/>
                <w:szCs w:val="20"/>
              </w:rPr>
              <w:t>重要性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jc w:val="center"/>
              <w:rPr>
                <w:rFonts w:ascii="华文楷体" w:hAnsi="华文楷体" w:eastAsia="华文楷体"/>
                <w:sz w:val="20"/>
                <w:szCs w:val="20"/>
              </w:rPr>
            </w:pPr>
            <w:r>
              <w:rPr>
                <w:rFonts w:hint="eastAsia" w:ascii="华文楷体" w:hAnsi="华文楷体" w:eastAsia="华文楷体"/>
                <w:sz w:val="20"/>
                <w:szCs w:val="20"/>
              </w:rPr>
              <w:t>1</w:t>
            </w:r>
          </w:p>
        </w:tc>
        <w:tc>
          <w:tcPr>
            <w:tcW w:w="6663" w:type="dxa"/>
          </w:tcPr>
          <w:p>
            <w:pPr>
              <w:rPr>
                <w:rFonts w:ascii="华文楷体" w:hAnsi="华文楷体" w:eastAsia="华文楷体"/>
                <w:sz w:val="20"/>
                <w:szCs w:val="20"/>
              </w:rPr>
            </w:pPr>
            <w:r>
              <w:rPr>
                <w:rFonts w:ascii="华文楷体" w:hAnsi="华文楷体" w:eastAsia="华文楷体"/>
                <w:sz w:val="20"/>
                <w:szCs w:val="20"/>
              </w:rPr>
              <w:t>安装部署方便</w:t>
            </w:r>
            <w:r>
              <w:rPr>
                <w:rFonts w:hint="eastAsia" w:ascii="华文楷体" w:hAnsi="华文楷体" w:eastAsia="华文楷体"/>
                <w:sz w:val="20"/>
                <w:szCs w:val="20"/>
              </w:rPr>
              <w:t>，免</w:t>
            </w:r>
            <w:r>
              <w:rPr>
                <w:rFonts w:ascii="华文楷体" w:hAnsi="华文楷体" w:eastAsia="华文楷体"/>
                <w:sz w:val="20"/>
                <w:szCs w:val="20"/>
              </w:rPr>
              <w:t>拆机插卡</w:t>
            </w:r>
            <w:r>
              <w:rPr>
                <w:rFonts w:hint="eastAsia" w:ascii="华文楷体" w:hAnsi="华文楷体" w:eastAsia="华文楷体"/>
                <w:sz w:val="20"/>
                <w:szCs w:val="20"/>
              </w:rPr>
              <w:t>、免重新构建分区，仅在Windows系统下双击应用程序即可完成软件的安装，</w:t>
            </w:r>
            <w:r>
              <w:rPr>
                <w:rFonts w:ascii="华文楷体" w:hAnsi="华文楷体" w:eastAsia="华文楷体"/>
                <w:sz w:val="20"/>
                <w:szCs w:val="20"/>
              </w:rPr>
              <w:t>支持自定义一键安装</w:t>
            </w:r>
            <w:r>
              <w:rPr>
                <w:rFonts w:hint="eastAsia" w:ascii="华文楷体" w:hAnsi="华文楷体" w:eastAsia="华文楷体"/>
                <w:sz w:val="20"/>
                <w:szCs w:val="20"/>
              </w:rPr>
              <w:t>，兼容</w:t>
            </w:r>
            <w:r>
              <w:rPr>
                <w:rFonts w:ascii="华文楷体" w:hAnsi="华文楷体" w:eastAsia="华文楷体"/>
                <w:sz w:val="20"/>
                <w:szCs w:val="20"/>
              </w:rPr>
              <w:t>Windows</w:t>
            </w:r>
            <w:r>
              <w:rPr>
                <w:rFonts w:hint="eastAsia" w:ascii="华文楷体" w:hAnsi="华文楷体" w:eastAsia="华文楷体"/>
                <w:sz w:val="20"/>
                <w:szCs w:val="20"/>
              </w:rPr>
              <w:t xml:space="preserve"> XP、Windows 7、Windows 8 操作系统(x86&amp;x64)。</w:t>
            </w: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ascii="华文楷体" w:hAnsi="华文楷体" w:eastAsia="华文楷体"/>
                <w:sz w:val="20"/>
                <w:szCs w:val="20"/>
              </w:rPr>
            </w:pPr>
            <w:r>
              <w:rPr>
                <w:rFonts w:hint="eastAsia" w:ascii="华文楷体" w:hAnsi="华文楷体" w:eastAsia="华文楷体"/>
                <w:sz w:val="20"/>
                <w:szCs w:val="20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jc w:val="center"/>
              <w:rPr>
                <w:rFonts w:ascii="华文楷体" w:hAnsi="华文楷体" w:eastAsia="华文楷体"/>
                <w:sz w:val="20"/>
                <w:szCs w:val="20"/>
              </w:rPr>
            </w:pPr>
            <w:r>
              <w:rPr>
                <w:rFonts w:hint="eastAsia" w:ascii="华文楷体" w:hAnsi="华文楷体" w:eastAsia="华文楷体"/>
                <w:sz w:val="20"/>
                <w:szCs w:val="20"/>
              </w:rPr>
              <w:t>2</w:t>
            </w:r>
          </w:p>
        </w:tc>
        <w:tc>
          <w:tcPr>
            <w:tcW w:w="6663" w:type="dxa"/>
          </w:tcPr>
          <w:p>
            <w:pPr>
              <w:rPr>
                <w:rFonts w:ascii="华文楷体" w:hAnsi="华文楷体" w:eastAsia="华文楷体"/>
                <w:sz w:val="20"/>
                <w:szCs w:val="20"/>
              </w:rPr>
            </w:pPr>
            <w:r>
              <w:rPr>
                <w:rFonts w:ascii="华文楷体" w:hAnsi="华文楷体" w:eastAsia="华文楷体"/>
                <w:sz w:val="20"/>
                <w:szCs w:val="20"/>
              </w:rPr>
              <w:t>支持硬盘数据及时还原</w:t>
            </w:r>
            <w:r>
              <w:rPr>
                <w:rFonts w:hint="eastAsia" w:ascii="华文楷体" w:hAnsi="华文楷体" w:eastAsia="华文楷体"/>
                <w:sz w:val="20"/>
                <w:szCs w:val="20"/>
              </w:rPr>
              <w:t>、定时还原、操作系统</w:t>
            </w:r>
            <w:r>
              <w:rPr>
                <w:rFonts w:ascii="华文楷体" w:hAnsi="华文楷体" w:eastAsia="华文楷体"/>
                <w:sz w:val="20"/>
                <w:szCs w:val="20"/>
              </w:rPr>
              <w:t>IP绑定</w:t>
            </w:r>
            <w:r>
              <w:rPr>
                <w:rFonts w:hint="eastAsia" w:ascii="华文楷体" w:hAnsi="华文楷体" w:eastAsia="华文楷体"/>
                <w:sz w:val="20"/>
                <w:szCs w:val="20"/>
              </w:rPr>
              <w:t>、</w:t>
            </w:r>
            <w:r>
              <w:rPr>
                <w:rFonts w:ascii="华文楷体" w:hAnsi="华文楷体" w:eastAsia="华文楷体"/>
                <w:sz w:val="20"/>
                <w:szCs w:val="20"/>
              </w:rPr>
              <w:t>网卡绑定</w:t>
            </w:r>
            <w:r>
              <w:rPr>
                <w:rFonts w:hint="eastAsia" w:ascii="华文楷体" w:hAnsi="华文楷体" w:eastAsia="华文楷体"/>
                <w:sz w:val="20"/>
                <w:szCs w:val="20"/>
              </w:rPr>
              <w:t>、</w:t>
            </w:r>
            <w:r>
              <w:rPr>
                <w:rFonts w:ascii="华文楷体" w:hAnsi="华文楷体" w:eastAsia="华文楷体"/>
                <w:sz w:val="20"/>
                <w:szCs w:val="20"/>
              </w:rPr>
              <w:t>设备限制</w:t>
            </w:r>
            <w:r>
              <w:rPr>
                <w:rFonts w:hint="eastAsia" w:ascii="华文楷体" w:hAnsi="华文楷体" w:eastAsia="华文楷体"/>
                <w:sz w:val="20"/>
                <w:szCs w:val="20"/>
              </w:rPr>
              <w:t>，可针对不同的教学应用状态创建多还原点/锁定还原点/删除还原点，还原点之间相互不依赖、自动还原。</w:t>
            </w: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ascii="华文楷体" w:hAnsi="华文楷体" w:eastAsia="华文楷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jc w:val="center"/>
              <w:rPr>
                <w:rFonts w:ascii="华文楷体" w:hAnsi="华文楷体" w:eastAsia="华文楷体"/>
                <w:sz w:val="20"/>
                <w:szCs w:val="20"/>
              </w:rPr>
            </w:pPr>
            <w:r>
              <w:rPr>
                <w:rFonts w:hint="eastAsia" w:ascii="华文楷体" w:hAnsi="华文楷体" w:eastAsia="华文楷体"/>
                <w:sz w:val="20"/>
                <w:szCs w:val="20"/>
              </w:rPr>
              <w:t>3</w:t>
            </w:r>
          </w:p>
        </w:tc>
        <w:tc>
          <w:tcPr>
            <w:tcW w:w="6663" w:type="dxa"/>
          </w:tcPr>
          <w:p>
            <w:pPr>
              <w:rPr>
                <w:rFonts w:ascii="华文楷体" w:hAnsi="华文楷体" w:eastAsia="华文楷体"/>
                <w:b/>
                <w:color w:val="FF0000"/>
                <w:sz w:val="20"/>
                <w:szCs w:val="20"/>
              </w:rPr>
            </w:pPr>
            <w:r>
              <w:rPr>
                <w:rFonts w:ascii="华文楷体" w:hAnsi="华文楷体" w:eastAsia="华文楷体"/>
                <w:b/>
                <w:color w:val="FF0000"/>
                <w:sz w:val="20"/>
                <w:szCs w:val="20"/>
              </w:rPr>
              <w:t>按照教学实际需求</w:t>
            </w:r>
            <w:r>
              <w:rPr>
                <w:rFonts w:hint="eastAsia" w:ascii="华文楷体" w:hAnsi="华文楷体" w:eastAsia="华文楷体"/>
                <w:b/>
                <w:color w:val="FF0000"/>
                <w:sz w:val="20"/>
                <w:szCs w:val="20"/>
              </w:rPr>
              <w:t>，</w:t>
            </w:r>
            <w:r>
              <w:rPr>
                <w:rFonts w:ascii="华文楷体" w:hAnsi="华文楷体" w:eastAsia="华文楷体"/>
                <w:b/>
                <w:color w:val="FF0000"/>
                <w:sz w:val="20"/>
                <w:szCs w:val="20"/>
              </w:rPr>
              <w:t>可设定计划任务</w:t>
            </w:r>
            <w:r>
              <w:rPr>
                <w:rFonts w:hint="eastAsia" w:ascii="华文楷体" w:hAnsi="华文楷体" w:eastAsia="华文楷体"/>
                <w:b/>
                <w:color w:val="FF0000"/>
                <w:sz w:val="20"/>
                <w:szCs w:val="20"/>
              </w:rPr>
              <w:t>，</w:t>
            </w:r>
            <w:r>
              <w:rPr>
                <w:rFonts w:ascii="华文楷体" w:hAnsi="华文楷体" w:eastAsia="华文楷体"/>
                <w:b/>
                <w:color w:val="FF0000"/>
                <w:sz w:val="20"/>
                <w:szCs w:val="20"/>
              </w:rPr>
              <w:t>在指定的时间点自动切换到指定的还原点</w:t>
            </w:r>
            <w:r>
              <w:rPr>
                <w:rFonts w:hint="eastAsia" w:ascii="华文楷体" w:hAnsi="华文楷体" w:eastAsia="华文楷体"/>
                <w:b/>
                <w:color w:val="FF0000"/>
                <w:sz w:val="20"/>
                <w:szCs w:val="20"/>
              </w:rPr>
              <w:t>，且</w:t>
            </w:r>
            <w:r>
              <w:rPr>
                <w:rFonts w:ascii="华文楷体" w:hAnsi="华文楷体" w:eastAsia="华文楷体"/>
                <w:b/>
                <w:color w:val="FF0000"/>
                <w:sz w:val="20"/>
                <w:szCs w:val="20"/>
              </w:rPr>
              <w:t>支持离线任务</w:t>
            </w:r>
            <w:r>
              <w:rPr>
                <w:rFonts w:hint="eastAsia" w:ascii="华文楷体" w:hAnsi="华文楷体" w:eastAsia="华文楷体"/>
                <w:b/>
                <w:color w:val="FF0000"/>
                <w:sz w:val="20"/>
                <w:szCs w:val="20"/>
              </w:rPr>
              <w:t>；针对内网的应用，可无缝对接WSUS实现操作系统补丁包的过滤与更新，保证内网的安全。</w:t>
            </w: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ascii="华文楷体" w:hAnsi="华文楷体" w:eastAsia="华文楷体"/>
                <w:sz w:val="20"/>
                <w:szCs w:val="20"/>
              </w:rPr>
            </w:pPr>
            <w:r>
              <w:rPr>
                <w:rFonts w:hint="eastAsia" w:ascii="华文楷体" w:hAnsi="华文楷体" w:eastAsia="华文楷体"/>
                <w:sz w:val="20"/>
                <w:szCs w:val="20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jc w:val="center"/>
              <w:rPr>
                <w:rFonts w:ascii="华文楷体" w:hAnsi="华文楷体" w:eastAsia="华文楷体"/>
                <w:sz w:val="20"/>
                <w:szCs w:val="20"/>
              </w:rPr>
            </w:pPr>
            <w:r>
              <w:rPr>
                <w:rFonts w:hint="eastAsia" w:ascii="华文楷体" w:hAnsi="华文楷体" w:eastAsia="华文楷体"/>
                <w:sz w:val="20"/>
                <w:szCs w:val="20"/>
              </w:rPr>
              <w:t>4</w:t>
            </w:r>
          </w:p>
        </w:tc>
        <w:tc>
          <w:tcPr>
            <w:tcW w:w="6663" w:type="dxa"/>
          </w:tcPr>
          <w:p>
            <w:pPr>
              <w:rPr>
                <w:rFonts w:ascii="华文楷体" w:hAnsi="华文楷体" w:eastAsia="华文楷体"/>
                <w:b/>
                <w:color w:val="FF0000"/>
                <w:sz w:val="20"/>
                <w:szCs w:val="20"/>
              </w:rPr>
            </w:pPr>
            <w:r>
              <w:rPr>
                <w:rFonts w:hint="eastAsia" w:ascii="华文楷体" w:hAnsi="华文楷体" w:eastAsia="华文楷体"/>
                <w:b/>
                <w:color w:val="FF0000"/>
                <w:sz w:val="20"/>
                <w:szCs w:val="20"/>
              </w:rPr>
              <w:t>主控端网络侦测功能可以便利协助定位网络的通信问题，查找网卡、网线、交换机网口的故障；在硬盘全盘保护的情况下，可以自动侦测软件安装及文件、文件夹数据变动提醒用户保存当前状态。</w:t>
            </w: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ascii="华文楷体" w:hAnsi="华文楷体" w:eastAsia="华文楷体"/>
                <w:sz w:val="20"/>
                <w:szCs w:val="20"/>
              </w:rPr>
            </w:pPr>
            <w:r>
              <w:rPr>
                <w:rFonts w:hint="eastAsia" w:ascii="华文楷体" w:hAnsi="华文楷体" w:eastAsia="华文楷体"/>
                <w:sz w:val="20"/>
                <w:szCs w:val="20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jc w:val="center"/>
              <w:rPr>
                <w:rFonts w:ascii="华文楷体" w:hAnsi="华文楷体" w:eastAsia="华文楷体"/>
                <w:sz w:val="20"/>
                <w:szCs w:val="20"/>
              </w:rPr>
            </w:pPr>
            <w:r>
              <w:rPr>
                <w:rFonts w:hint="eastAsia" w:ascii="华文楷体" w:hAnsi="华文楷体" w:eastAsia="华文楷体"/>
                <w:sz w:val="20"/>
                <w:szCs w:val="20"/>
              </w:rPr>
              <w:t>5</w:t>
            </w:r>
          </w:p>
        </w:tc>
        <w:tc>
          <w:tcPr>
            <w:tcW w:w="6663" w:type="dxa"/>
          </w:tcPr>
          <w:p>
            <w:pPr>
              <w:rPr>
                <w:rFonts w:ascii="华文楷体" w:hAnsi="华文楷体" w:eastAsia="华文楷体"/>
                <w:b/>
                <w:color w:val="FF0000"/>
                <w:sz w:val="20"/>
                <w:szCs w:val="20"/>
              </w:rPr>
            </w:pPr>
            <w:r>
              <w:rPr>
                <w:rFonts w:hint="eastAsia" w:ascii="华文楷体" w:hAnsi="华文楷体" w:eastAsia="华文楷体"/>
                <w:b/>
                <w:color w:val="FF0000"/>
                <w:sz w:val="20"/>
                <w:szCs w:val="20"/>
              </w:rPr>
              <w:t>支持机房节能，帮助机房省电：</w:t>
            </w:r>
          </w:p>
          <w:p>
            <w:pPr>
              <w:rPr>
                <w:rFonts w:ascii="华文楷体" w:hAnsi="华文楷体" w:eastAsia="华文楷体"/>
                <w:b/>
                <w:color w:val="FF0000"/>
                <w:sz w:val="20"/>
                <w:szCs w:val="20"/>
              </w:rPr>
            </w:pPr>
            <w:r>
              <w:rPr>
                <w:rFonts w:hint="eastAsia" w:ascii="华文楷体" w:hAnsi="华文楷体" w:eastAsia="华文楷体"/>
                <w:b/>
                <w:color w:val="FF0000"/>
                <w:sz w:val="20"/>
                <w:szCs w:val="20"/>
              </w:rPr>
              <w:t>&lt;1&gt;管理端可设定客户端在多久时间没操作后自动关闭显示器、自动进入待机状态、自动关机；</w:t>
            </w:r>
          </w:p>
          <w:p>
            <w:pPr>
              <w:rPr>
                <w:rFonts w:ascii="华文楷体" w:hAnsi="华文楷体" w:eastAsia="华文楷体"/>
                <w:b/>
                <w:color w:val="FF0000"/>
                <w:sz w:val="20"/>
                <w:szCs w:val="20"/>
              </w:rPr>
            </w:pPr>
            <w:r>
              <w:rPr>
                <w:rFonts w:hint="eastAsia" w:ascii="华文楷体" w:hAnsi="华文楷体" w:eastAsia="华文楷体"/>
                <w:b/>
                <w:color w:val="FF0000"/>
                <w:sz w:val="20"/>
                <w:szCs w:val="20"/>
              </w:rPr>
              <w:t>&lt;2&gt;管理端可设定允许客户端每天开机的时段、一周中哪几天开机等；</w:t>
            </w:r>
          </w:p>
          <w:p>
            <w:pPr>
              <w:rPr>
                <w:rFonts w:ascii="华文楷体" w:hAnsi="华文楷体" w:eastAsia="华文楷体"/>
                <w:color w:val="FF0000"/>
                <w:sz w:val="20"/>
                <w:szCs w:val="20"/>
              </w:rPr>
            </w:pPr>
            <w:r>
              <w:rPr>
                <w:rFonts w:hint="eastAsia" w:ascii="华文楷体" w:hAnsi="华文楷体" w:eastAsia="华文楷体"/>
                <w:b/>
                <w:color w:val="FF0000"/>
                <w:sz w:val="20"/>
                <w:szCs w:val="20"/>
              </w:rPr>
              <w:t>&lt;3&gt;根据预先设定费率生成能源使用报告，精确掌握节省的电费。</w:t>
            </w: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ascii="华文楷体" w:hAnsi="华文楷体" w:eastAsia="华文楷体"/>
                <w:sz w:val="20"/>
                <w:szCs w:val="20"/>
              </w:rPr>
            </w:pPr>
            <w:r>
              <w:rPr>
                <w:rFonts w:hint="eastAsia" w:ascii="华文楷体" w:hAnsi="华文楷体" w:eastAsia="华文楷体"/>
                <w:sz w:val="20"/>
                <w:szCs w:val="20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jc w:val="center"/>
              <w:rPr>
                <w:rFonts w:ascii="华文楷体" w:hAnsi="华文楷体" w:eastAsia="华文楷体"/>
                <w:sz w:val="20"/>
                <w:szCs w:val="20"/>
              </w:rPr>
            </w:pPr>
            <w:r>
              <w:rPr>
                <w:rFonts w:hint="eastAsia" w:ascii="华文楷体" w:hAnsi="华文楷体" w:eastAsia="华文楷体"/>
                <w:sz w:val="20"/>
                <w:szCs w:val="20"/>
              </w:rPr>
              <w:t>6</w:t>
            </w:r>
          </w:p>
        </w:tc>
        <w:tc>
          <w:tcPr>
            <w:tcW w:w="6663" w:type="dxa"/>
          </w:tcPr>
          <w:p>
            <w:pPr>
              <w:rPr>
                <w:rFonts w:ascii="华文楷体" w:hAnsi="华文楷体" w:eastAsia="华文楷体"/>
                <w:sz w:val="20"/>
                <w:szCs w:val="20"/>
              </w:rPr>
            </w:pPr>
            <w:r>
              <w:rPr>
                <w:rFonts w:ascii="华文楷体" w:hAnsi="华文楷体" w:eastAsia="华文楷体"/>
                <w:sz w:val="20"/>
                <w:szCs w:val="20"/>
              </w:rPr>
              <w:t>支持网络同传与增量同传</w:t>
            </w:r>
            <w:r>
              <w:rPr>
                <w:rFonts w:hint="eastAsia" w:ascii="华文楷体" w:hAnsi="华文楷体" w:eastAsia="华文楷体"/>
                <w:sz w:val="20"/>
                <w:szCs w:val="20"/>
              </w:rPr>
              <w:t>，</w:t>
            </w:r>
            <w:r>
              <w:rPr>
                <w:rFonts w:ascii="华文楷体" w:hAnsi="华文楷体" w:eastAsia="华文楷体"/>
                <w:sz w:val="20"/>
                <w:szCs w:val="20"/>
              </w:rPr>
              <w:t>接收端计算机可通过网卡</w:t>
            </w:r>
            <w:r>
              <w:rPr>
                <w:rFonts w:hint="eastAsia" w:ascii="华文楷体" w:hAnsi="华文楷体" w:eastAsia="华文楷体"/>
                <w:sz w:val="20"/>
                <w:szCs w:val="20"/>
              </w:rPr>
              <w:t>、</w:t>
            </w:r>
            <w:r>
              <w:rPr>
                <w:rFonts w:ascii="华文楷体" w:hAnsi="华文楷体" w:eastAsia="华文楷体"/>
                <w:sz w:val="20"/>
                <w:szCs w:val="20"/>
              </w:rPr>
              <w:t>u盘</w:t>
            </w:r>
            <w:r>
              <w:rPr>
                <w:rFonts w:hint="eastAsia" w:ascii="华文楷体" w:hAnsi="华文楷体" w:eastAsia="华文楷体"/>
                <w:sz w:val="20"/>
                <w:szCs w:val="20"/>
              </w:rPr>
              <w:t>、</w:t>
            </w:r>
            <w:r>
              <w:rPr>
                <w:rFonts w:ascii="华文楷体" w:hAnsi="华文楷体" w:eastAsia="华文楷体"/>
                <w:sz w:val="20"/>
                <w:szCs w:val="20"/>
              </w:rPr>
              <w:t>光驱</w:t>
            </w:r>
            <w:r>
              <w:rPr>
                <w:rFonts w:hint="eastAsia" w:ascii="华文楷体" w:hAnsi="华文楷体" w:eastAsia="华文楷体"/>
                <w:sz w:val="20"/>
                <w:szCs w:val="20"/>
              </w:rPr>
              <w:t>、</w:t>
            </w:r>
            <w:r>
              <w:rPr>
                <w:rFonts w:ascii="华文楷体" w:hAnsi="华文楷体" w:eastAsia="华文楷体"/>
                <w:sz w:val="20"/>
                <w:szCs w:val="20"/>
              </w:rPr>
              <w:t>硬盘启动三种方式执行同传</w:t>
            </w:r>
            <w:r>
              <w:rPr>
                <w:rFonts w:hint="eastAsia" w:ascii="华文楷体" w:hAnsi="华文楷体" w:eastAsia="华文楷体"/>
                <w:sz w:val="20"/>
                <w:szCs w:val="20"/>
              </w:rPr>
              <w:t>，</w:t>
            </w:r>
            <w:r>
              <w:rPr>
                <w:rFonts w:ascii="华文楷体" w:hAnsi="华文楷体" w:eastAsia="华文楷体"/>
                <w:b/>
                <w:color w:val="FF0000"/>
                <w:sz w:val="20"/>
                <w:szCs w:val="20"/>
              </w:rPr>
              <w:t>内建同传智能测速排序机制</w:t>
            </w:r>
            <w:r>
              <w:rPr>
                <w:rFonts w:hint="eastAsia" w:ascii="华文楷体" w:hAnsi="华文楷体" w:eastAsia="华文楷体"/>
                <w:b/>
                <w:color w:val="FF0000"/>
                <w:sz w:val="20"/>
                <w:szCs w:val="20"/>
              </w:rPr>
              <w:t>，</w:t>
            </w:r>
            <w:r>
              <w:rPr>
                <w:rFonts w:ascii="华文楷体" w:hAnsi="华文楷体" w:eastAsia="华文楷体"/>
                <w:b/>
                <w:color w:val="FF0000"/>
                <w:sz w:val="20"/>
                <w:szCs w:val="20"/>
              </w:rPr>
              <w:t>可支持同传限速</w:t>
            </w:r>
            <w:r>
              <w:rPr>
                <w:rFonts w:hint="eastAsia" w:ascii="华文楷体" w:hAnsi="华文楷体" w:eastAsia="华文楷体"/>
                <w:b/>
                <w:color w:val="FF0000"/>
                <w:sz w:val="20"/>
                <w:szCs w:val="20"/>
              </w:rPr>
              <w:t>以不影响正常的教学活动</w:t>
            </w:r>
            <w:r>
              <w:rPr>
                <w:rFonts w:hint="eastAsia" w:ascii="华文楷体" w:hAnsi="华文楷体" w:eastAsia="华文楷体"/>
                <w:color w:val="FF0000"/>
                <w:sz w:val="20"/>
                <w:szCs w:val="20"/>
              </w:rPr>
              <w:t>，</w:t>
            </w:r>
            <w:r>
              <w:rPr>
                <w:rFonts w:hint="eastAsia" w:ascii="华文楷体" w:hAnsi="华文楷体" w:eastAsia="华文楷体"/>
                <w:sz w:val="20"/>
                <w:szCs w:val="20"/>
              </w:rPr>
              <w:t>支持正版软件（windows操作系统、office软件）的激活。</w:t>
            </w: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ascii="华文楷体" w:hAnsi="华文楷体" w:eastAsia="华文楷体"/>
                <w:sz w:val="20"/>
                <w:szCs w:val="20"/>
              </w:rPr>
            </w:pPr>
            <w:r>
              <w:rPr>
                <w:rFonts w:hint="eastAsia" w:ascii="华文楷体" w:hAnsi="华文楷体" w:eastAsia="华文楷体"/>
                <w:sz w:val="20"/>
                <w:szCs w:val="20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jc w:val="center"/>
              <w:rPr>
                <w:rFonts w:ascii="华文楷体" w:hAnsi="华文楷体" w:eastAsia="华文楷体"/>
                <w:sz w:val="20"/>
                <w:szCs w:val="20"/>
              </w:rPr>
            </w:pPr>
            <w:r>
              <w:rPr>
                <w:rFonts w:hint="eastAsia" w:ascii="华文楷体" w:hAnsi="华文楷体" w:eastAsia="华文楷体"/>
                <w:sz w:val="20"/>
                <w:szCs w:val="20"/>
              </w:rPr>
              <w:t>7</w:t>
            </w:r>
          </w:p>
        </w:tc>
        <w:tc>
          <w:tcPr>
            <w:tcW w:w="6663" w:type="dxa"/>
          </w:tcPr>
          <w:p>
            <w:pPr>
              <w:rPr>
                <w:rFonts w:ascii="华文楷体" w:hAnsi="华文楷体" w:eastAsia="华文楷体"/>
                <w:b/>
                <w:sz w:val="20"/>
                <w:szCs w:val="20"/>
              </w:rPr>
            </w:pPr>
            <w:r>
              <w:rPr>
                <w:rFonts w:ascii="华文楷体" w:hAnsi="华文楷体" w:eastAsia="华文楷体"/>
                <w:b/>
                <w:color w:val="FF0000"/>
                <w:sz w:val="20"/>
                <w:szCs w:val="20"/>
              </w:rPr>
              <w:t>支持备份型还原</w:t>
            </w:r>
            <w:r>
              <w:rPr>
                <w:rFonts w:hint="eastAsia" w:ascii="华文楷体" w:hAnsi="华文楷体" w:eastAsia="华文楷体"/>
                <w:b/>
                <w:color w:val="FF0000"/>
                <w:sz w:val="20"/>
                <w:szCs w:val="20"/>
              </w:rPr>
              <w:t>，可把操作系统、教学应用还原点数据备份至移动硬盘，遇有硬盘损坏，亦可以快速恢复硬盘数据。</w:t>
            </w: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ascii="华文楷体" w:hAnsi="华文楷体" w:eastAsia="华文楷体"/>
                <w:sz w:val="20"/>
                <w:szCs w:val="20"/>
              </w:rPr>
            </w:pPr>
            <w:r>
              <w:rPr>
                <w:rFonts w:hint="eastAsia" w:ascii="华文楷体" w:hAnsi="华文楷体" w:eastAsia="华文楷体"/>
                <w:sz w:val="20"/>
                <w:szCs w:val="20"/>
              </w:rPr>
              <w:t>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jc w:val="center"/>
              <w:rPr>
                <w:rFonts w:ascii="华文楷体" w:hAnsi="华文楷体" w:eastAsia="华文楷体"/>
                <w:sz w:val="20"/>
                <w:szCs w:val="20"/>
              </w:rPr>
            </w:pPr>
            <w:r>
              <w:rPr>
                <w:rFonts w:hint="eastAsia" w:ascii="华文楷体" w:hAnsi="华文楷体" w:eastAsia="华文楷体"/>
                <w:sz w:val="20"/>
                <w:szCs w:val="20"/>
              </w:rPr>
              <w:t>8</w:t>
            </w:r>
          </w:p>
        </w:tc>
        <w:tc>
          <w:tcPr>
            <w:tcW w:w="6663" w:type="dxa"/>
          </w:tcPr>
          <w:p>
            <w:pPr>
              <w:rPr>
                <w:rFonts w:ascii="华文楷体" w:hAnsi="华文楷体" w:eastAsia="华文楷体"/>
                <w:color w:val="0070C0"/>
                <w:sz w:val="20"/>
                <w:szCs w:val="20"/>
              </w:rPr>
            </w:pPr>
            <w:r>
              <w:rPr>
                <w:rFonts w:ascii="华文楷体" w:hAnsi="华文楷体" w:eastAsia="华文楷体"/>
                <w:sz w:val="20"/>
                <w:szCs w:val="20"/>
              </w:rPr>
              <w:t>支持主控端批量化管理功能</w:t>
            </w:r>
            <w:r>
              <w:rPr>
                <w:rFonts w:hint="eastAsia" w:ascii="华文楷体" w:hAnsi="华文楷体" w:eastAsia="华文楷体"/>
                <w:sz w:val="20"/>
                <w:szCs w:val="20"/>
              </w:rPr>
              <w:t>，</w:t>
            </w:r>
            <w:r>
              <w:rPr>
                <w:rFonts w:ascii="华文楷体" w:hAnsi="华文楷体" w:eastAsia="华文楷体"/>
                <w:sz w:val="20"/>
                <w:szCs w:val="20"/>
              </w:rPr>
              <w:t>主控端可远程批量修改</w:t>
            </w:r>
            <w:r>
              <w:rPr>
                <w:rFonts w:hint="eastAsia" w:ascii="华文楷体" w:hAnsi="华文楷体" w:eastAsia="华文楷体"/>
                <w:sz w:val="20"/>
                <w:szCs w:val="20"/>
              </w:rPr>
              <w:t>被控端的保护模式、密码、切换还原点、删除还原点、锁定设备、资产管理、屏幕监看，及远程指定被控端进行网络同传与增量同传。</w:t>
            </w:r>
          </w:p>
        </w:tc>
        <w:tc>
          <w:tcPr>
            <w:tcW w:w="1184" w:type="dxa"/>
            <w:vAlign w:val="center"/>
          </w:tcPr>
          <w:p>
            <w:pPr>
              <w:jc w:val="center"/>
              <w:rPr>
                <w:rFonts w:ascii="华文楷体" w:hAnsi="华文楷体" w:eastAsia="华文楷体"/>
                <w:sz w:val="20"/>
                <w:szCs w:val="20"/>
              </w:rPr>
            </w:pPr>
          </w:p>
        </w:tc>
      </w:tr>
    </w:tbl>
    <w:p>
      <w:pPr>
        <w:rPr>
          <w:rFonts w:ascii="华文楷体" w:hAnsi="华文楷体" w:eastAsia="华文楷体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D68"/>
    <w:rsid w:val="00043D8A"/>
    <w:rsid w:val="00054478"/>
    <w:rsid w:val="000556A2"/>
    <w:rsid w:val="0008608A"/>
    <w:rsid w:val="00087E8C"/>
    <w:rsid w:val="001413D4"/>
    <w:rsid w:val="002708CE"/>
    <w:rsid w:val="00283991"/>
    <w:rsid w:val="002B3AC0"/>
    <w:rsid w:val="00357D7B"/>
    <w:rsid w:val="00371F68"/>
    <w:rsid w:val="003D2D50"/>
    <w:rsid w:val="0051129D"/>
    <w:rsid w:val="0053694A"/>
    <w:rsid w:val="00601044"/>
    <w:rsid w:val="00606A0C"/>
    <w:rsid w:val="0063000A"/>
    <w:rsid w:val="00674536"/>
    <w:rsid w:val="00676B69"/>
    <w:rsid w:val="0068524E"/>
    <w:rsid w:val="006A0649"/>
    <w:rsid w:val="006B0D51"/>
    <w:rsid w:val="006B7706"/>
    <w:rsid w:val="006C03AA"/>
    <w:rsid w:val="006E7E40"/>
    <w:rsid w:val="00730D3B"/>
    <w:rsid w:val="007743A9"/>
    <w:rsid w:val="00776FE6"/>
    <w:rsid w:val="00857DA6"/>
    <w:rsid w:val="00940A8E"/>
    <w:rsid w:val="00950F9D"/>
    <w:rsid w:val="00957D8C"/>
    <w:rsid w:val="00960AF1"/>
    <w:rsid w:val="00963F28"/>
    <w:rsid w:val="00A26014"/>
    <w:rsid w:val="00A84386"/>
    <w:rsid w:val="00AE561B"/>
    <w:rsid w:val="00AF0D68"/>
    <w:rsid w:val="00AF61AB"/>
    <w:rsid w:val="00B6316F"/>
    <w:rsid w:val="00BD1A05"/>
    <w:rsid w:val="00C76FD5"/>
    <w:rsid w:val="00CB0177"/>
    <w:rsid w:val="00D076E9"/>
    <w:rsid w:val="00DB06C0"/>
    <w:rsid w:val="00E21587"/>
    <w:rsid w:val="00F774E0"/>
    <w:rsid w:val="00FF22E6"/>
    <w:rsid w:val="76BF25E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119</Words>
  <Characters>684</Characters>
  <Lines>5</Lines>
  <Paragraphs>1</Paragraphs>
  <TotalTime>0</TotalTime>
  <ScaleCrop>false</ScaleCrop>
  <LinksUpToDate>false</LinksUpToDate>
  <CharactersWithSpaces>802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2015-05-12T06:28:00Z</dcterms:created>
  <dc:creator>Michael</dc:creator>
  <cp:lastModifiedBy>Ali</cp:lastModifiedBy>
  <dcterms:modified xsi:type="dcterms:W3CDTF">2016-03-16T08:14:49Z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