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D431">
      <w:pPr>
        <w:pStyle w:val="47"/>
        <w:tabs>
          <w:tab w:val="center" w:pos="4476"/>
          <w:tab w:val="right" w:pos="8953"/>
        </w:tabs>
        <w:ind w:firstLine="0"/>
        <w:rPr>
          <w:rFonts w:eastAsia="黑体"/>
          <w:b/>
          <w:bCs/>
          <w:sz w:val="84"/>
        </w:rPr>
      </w:pPr>
      <w:bookmarkStart w:id="0" w:name="_Toc455914596"/>
      <w:bookmarkStart w:id="1" w:name="_Toc142209795"/>
      <w:bookmarkStart w:id="2" w:name="_Toc115756014"/>
      <w:r>
        <w:rPr>
          <w:rFonts w:eastAsia="黑体"/>
          <w:b/>
          <w:bCs/>
          <w:sz w:val="84"/>
        </w:rPr>
        <w:drawing>
          <wp:inline distT="0" distB="0" distL="114300" distR="114300">
            <wp:extent cx="3469005" cy="104838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3469005" cy="1048385"/>
                    </a:xfrm>
                    <a:prstGeom prst="rect">
                      <a:avLst/>
                    </a:prstGeom>
                    <a:noFill/>
                    <a:ln>
                      <a:noFill/>
                    </a:ln>
                  </pic:spPr>
                </pic:pic>
              </a:graphicData>
            </a:graphic>
          </wp:inline>
        </w:drawing>
      </w:r>
    </w:p>
    <w:p w14:paraId="240A3A80">
      <w:pPr>
        <w:pStyle w:val="47"/>
        <w:tabs>
          <w:tab w:val="center" w:pos="4476"/>
          <w:tab w:val="right" w:pos="8953"/>
        </w:tabs>
        <w:ind w:firstLine="0"/>
        <w:rPr>
          <w:rFonts w:eastAsia="黑体"/>
          <w:b/>
          <w:bCs/>
          <w:sz w:val="84"/>
        </w:rPr>
      </w:pPr>
    </w:p>
    <w:p w14:paraId="27A27750">
      <w:pPr>
        <w:pStyle w:val="47"/>
        <w:tabs>
          <w:tab w:val="center" w:pos="4476"/>
          <w:tab w:val="right" w:pos="8953"/>
        </w:tabs>
        <w:ind w:firstLine="0"/>
        <w:jc w:val="center"/>
        <w:rPr>
          <w:rFonts w:eastAsia="黑体"/>
          <w:b/>
          <w:bCs/>
          <w:sz w:val="84"/>
        </w:rPr>
      </w:pPr>
      <w:r>
        <w:rPr>
          <w:rFonts w:hint="eastAsia" w:eastAsia="黑体"/>
          <w:b/>
          <w:bCs/>
          <w:sz w:val="84"/>
        </w:rPr>
        <w:t>招　标　文　件</w:t>
      </w:r>
    </w:p>
    <w:p w14:paraId="31017AF7">
      <w:pPr>
        <w:pStyle w:val="47"/>
        <w:ind w:firstLine="0"/>
        <w:rPr>
          <w:rFonts w:ascii="宋体" w:hAnsi="宋体"/>
          <w:b/>
          <w:bCs/>
          <w:sz w:val="36"/>
          <w:szCs w:val="36"/>
        </w:rPr>
      </w:pPr>
    </w:p>
    <w:p w14:paraId="550C67CA">
      <w:pPr>
        <w:pStyle w:val="47"/>
        <w:ind w:firstLine="0"/>
        <w:rPr>
          <w:rFonts w:ascii="宋体" w:hAnsi="宋体"/>
          <w:b/>
          <w:bCs/>
          <w:sz w:val="36"/>
          <w:szCs w:val="36"/>
        </w:rPr>
      </w:pPr>
    </w:p>
    <w:p w14:paraId="205E6FFE">
      <w:pPr>
        <w:widowControl/>
        <w:shd w:val="clear" w:color="auto" w:fill="FFFFFF"/>
        <w:spacing w:line="360" w:lineRule="auto"/>
        <w:rPr>
          <w:rFonts w:ascii="宋体" w:hAnsi="宋体"/>
          <w:b/>
          <w:sz w:val="36"/>
        </w:rPr>
      </w:pPr>
    </w:p>
    <w:p w14:paraId="1A47F28E">
      <w:pPr>
        <w:spacing w:line="360" w:lineRule="auto"/>
        <w:ind w:left="1405" w:hanging="1405" w:hangingChars="500"/>
        <w:jc w:val="left"/>
        <w:rPr>
          <w:rFonts w:ascii="宋体" w:hAnsi="宋体"/>
          <w:b/>
          <w:sz w:val="28"/>
          <w:szCs w:val="32"/>
          <w:u w:val="single"/>
        </w:rPr>
      </w:pPr>
      <w:r>
        <w:rPr>
          <w:rFonts w:hint="eastAsia" w:ascii="宋体" w:hAnsi="宋体"/>
          <w:b/>
          <w:sz w:val="28"/>
          <w:szCs w:val="32"/>
        </w:rPr>
        <w:t>项目名称：</w:t>
      </w:r>
      <w:r>
        <w:rPr>
          <w:rFonts w:hint="eastAsia" w:ascii="宋体" w:hAnsi="宋体"/>
          <w:b/>
          <w:sz w:val="28"/>
          <w:szCs w:val="32"/>
          <w:u w:val="single"/>
        </w:rPr>
        <w:t xml:space="preserve"> </w:t>
      </w:r>
      <w:r>
        <w:rPr>
          <w:rFonts w:ascii="宋体" w:hAnsi="宋体"/>
          <w:b/>
          <w:sz w:val="28"/>
          <w:szCs w:val="32"/>
          <w:u w:val="single"/>
        </w:rPr>
        <w:t xml:space="preserve"> </w:t>
      </w:r>
      <w:r>
        <w:rPr>
          <w:rFonts w:hint="eastAsia" w:ascii="宋体" w:hAnsi="宋体"/>
          <w:b/>
          <w:sz w:val="24"/>
          <w:szCs w:val="28"/>
          <w:u w:val="single"/>
          <w:lang w:val="en-US" w:eastAsia="zh-CN"/>
        </w:rPr>
        <w:t>江苏开放大学公共管理学院出版印刷服务《学在江开 服务基层》</w:t>
      </w:r>
      <w:r>
        <w:rPr>
          <w:rFonts w:ascii="宋体" w:hAnsi="宋体"/>
          <w:b/>
          <w:sz w:val="24"/>
          <w:szCs w:val="28"/>
          <w:u w:val="single"/>
        </w:rPr>
        <w:t xml:space="preserve">   </w:t>
      </w:r>
      <w:r>
        <w:rPr>
          <w:rFonts w:ascii="宋体" w:hAnsi="宋体"/>
          <w:b/>
          <w:sz w:val="28"/>
          <w:szCs w:val="28"/>
          <w:u w:val="single"/>
        </w:rPr>
        <w:t xml:space="preserve"> </w:t>
      </w:r>
    </w:p>
    <w:p w14:paraId="3B33D593">
      <w:pPr>
        <w:spacing w:line="360" w:lineRule="auto"/>
        <w:rPr>
          <w:rFonts w:ascii="宋体" w:hAnsi="宋体"/>
        </w:rPr>
      </w:pPr>
      <w:r>
        <w:rPr>
          <w:rFonts w:hint="eastAsia" w:ascii="宋体" w:hAnsi="宋体"/>
          <w:b/>
          <w:sz w:val="28"/>
          <w:szCs w:val="32"/>
        </w:rPr>
        <w:t>项目编号：</w:t>
      </w:r>
      <w:r>
        <w:rPr>
          <w:rFonts w:hint="eastAsia" w:ascii="宋体" w:hAnsi="宋体"/>
          <w:b/>
          <w:sz w:val="28"/>
          <w:szCs w:val="32"/>
          <w:u w:val="single"/>
        </w:rPr>
        <w:t xml:space="preserve">        </w:t>
      </w:r>
      <w:r>
        <w:rPr>
          <w:rFonts w:ascii="宋体" w:hAnsi="宋体"/>
          <w:b/>
          <w:sz w:val="28"/>
          <w:szCs w:val="32"/>
          <w:u w:val="single"/>
        </w:rPr>
        <w:t xml:space="preserve">       202</w:t>
      </w:r>
      <w:r>
        <w:rPr>
          <w:rFonts w:hint="eastAsia" w:ascii="宋体" w:hAnsi="宋体"/>
          <w:b/>
          <w:sz w:val="28"/>
          <w:szCs w:val="32"/>
          <w:u w:val="single"/>
          <w:lang w:val="en-US" w:eastAsia="zh-CN"/>
        </w:rPr>
        <w:t>5</w:t>
      </w:r>
      <w:r>
        <w:rPr>
          <w:rFonts w:ascii="宋体" w:hAnsi="宋体"/>
          <w:b/>
          <w:sz w:val="28"/>
          <w:szCs w:val="32"/>
          <w:u w:val="single"/>
        </w:rPr>
        <w:t>-ZB-FW0</w:t>
      </w:r>
      <w:r>
        <w:rPr>
          <w:rFonts w:hint="eastAsia" w:ascii="宋体" w:hAnsi="宋体"/>
          <w:b/>
          <w:sz w:val="28"/>
          <w:szCs w:val="32"/>
          <w:u w:val="single"/>
          <w:lang w:val="en-US" w:eastAsia="zh-CN"/>
        </w:rPr>
        <w:t>03</w:t>
      </w:r>
      <w:r>
        <w:rPr>
          <w:rFonts w:ascii="宋体" w:hAnsi="宋体"/>
          <w:b/>
          <w:sz w:val="32"/>
          <w:u w:val="single"/>
        </w:rPr>
        <w:t xml:space="preserve"> </w:t>
      </w:r>
      <w:r>
        <w:rPr>
          <w:rFonts w:ascii="宋体" w:hAnsi="宋体"/>
          <w:b/>
          <w:sz w:val="36"/>
          <w:u w:val="single"/>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ascii="宋体" w:hAnsi="宋体"/>
          <w:b/>
          <w:sz w:val="36"/>
          <w:u w:val="single"/>
        </w:rPr>
        <w:t xml:space="preserve">   </w:t>
      </w:r>
    </w:p>
    <w:p w14:paraId="3FFC9739">
      <w:pPr>
        <w:pStyle w:val="47"/>
        <w:spacing w:before="0" w:after="0"/>
        <w:ind w:firstLine="0"/>
        <w:rPr>
          <w:rFonts w:ascii="宋体" w:hAnsi="宋体"/>
        </w:rPr>
      </w:pPr>
    </w:p>
    <w:p w14:paraId="10DAF439">
      <w:pPr>
        <w:pStyle w:val="47"/>
        <w:spacing w:before="0" w:after="0"/>
        <w:ind w:firstLine="0"/>
        <w:rPr>
          <w:rFonts w:ascii="宋体" w:hAnsi="宋体"/>
        </w:rPr>
      </w:pPr>
    </w:p>
    <w:p w14:paraId="779FFA19">
      <w:pPr>
        <w:pStyle w:val="47"/>
        <w:spacing w:before="0" w:after="0"/>
        <w:ind w:firstLine="0"/>
        <w:rPr>
          <w:rFonts w:ascii="宋体" w:hAnsi="宋体"/>
        </w:rPr>
      </w:pPr>
    </w:p>
    <w:p w14:paraId="3F0412A8">
      <w:pPr>
        <w:pStyle w:val="47"/>
        <w:spacing w:before="0" w:after="0"/>
        <w:ind w:firstLine="0"/>
        <w:rPr>
          <w:rFonts w:ascii="宋体" w:hAnsi="宋体"/>
        </w:rPr>
      </w:pPr>
    </w:p>
    <w:p w14:paraId="065B2B61">
      <w:pPr>
        <w:pStyle w:val="47"/>
        <w:spacing w:before="0" w:after="0"/>
        <w:ind w:firstLine="0"/>
        <w:rPr>
          <w:rFonts w:ascii="宋体" w:hAnsi="宋体"/>
        </w:rPr>
      </w:pPr>
    </w:p>
    <w:p w14:paraId="30D46D3D">
      <w:pPr>
        <w:pStyle w:val="47"/>
        <w:spacing w:before="0" w:after="0"/>
        <w:ind w:firstLine="0"/>
        <w:rPr>
          <w:rFonts w:ascii="宋体" w:hAnsi="宋体"/>
        </w:rPr>
      </w:pPr>
    </w:p>
    <w:p w14:paraId="06D71111">
      <w:pPr>
        <w:pStyle w:val="47"/>
        <w:spacing w:before="0" w:after="0"/>
        <w:ind w:firstLine="0"/>
        <w:rPr>
          <w:rFonts w:ascii="宋体" w:hAnsi="宋体"/>
        </w:rPr>
      </w:pPr>
    </w:p>
    <w:p w14:paraId="60479236">
      <w:pPr>
        <w:pStyle w:val="47"/>
        <w:spacing w:before="0" w:after="0"/>
        <w:ind w:firstLine="0"/>
        <w:rPr>
          <w:rFonts w:ascii="宋体" w:hAnsi="宋体"/>
        </w:rPr>
      </w:pPr>
    </w:p>
    <w:p w14:paraId="29AE838C">
      <w:pPr>
        <w:pStyle w:val="47"/>
        <w:ind w:firstLine="0"/>
        <w:rPr>
          <w:b/>
          <w:bCs/>
          <w:sz w:val="32"/>
        </w:rPr>
      </w:pPr>
    </w:p>
    <w:p w14:paraId="3CEAC9C9">
      <w:pPr>
        <w:pStyle w:val="4"/>
        <w:spacing w:line="360" w:lineRule="auto"/>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 xml:space="preserve"> 投标邀请函</w:t>
      </w:r>
      <w:bookmarkEnd w:id="0"/>
    </w:p>
    <w:p w14:paraId="275A6964">
      <w:pPr>
        <w:pStyle w:val="1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hint="eastAsia" w:ascii="Times New Roman" w:hAnsi="Times New Roman" w:cs="Times New Roman"/>
          <w:sz w:val="21"/>
          <w:szCs w:val="21"/>
        </w:rPr>
        <w:t>我校</w:t>
      </w:r>
      <w:r>
        <w:rPr>
          <w:rFonts w:hint="eastAsia" w:ascii="Times New Roman" w:hAnsi="Times New Roman" w:cs="Times New Roman"/>
          <w:b w:val="0"/>
          <w:bCs w:val="0"/>
          <w:sz w:val="21"/>
          <w:szCs w:val="21"/>
          <w:u w:val="single"/>
          <w:lang w:val="en-US" w:eastAsia="zh-CN"/>
        </w:rPr>
        <w:t>江苏开放大学公共管理学院出版印刷服务《学在江开 服务基层》项目</w:t>
      </w:r>
      <w:r>
        <w:rPr>
          <w:rFonts w:ascii="Times New Roman" w:hAnsi="Times New Roman" w:cs="Times New Roman"/>
          <w:sz w:val="21"/>
          <w:szCs w:val="21"/>
        </w:rPr>
        <w:t>组织公开招标，欢迎符合资格条件的单位前来投标。</w:t>
      </w:r>
    </w:p>
    <w:p w14:paraId="2F62386C">
      <w:pPr>
        <w:pStyle w:val="4"/>
        <w:spacing w:line="360" w:lineRule="auto"/>
        <w:rPr>
          <w:rFonts w:ascii="Times New Roman" w:hAnsi="Times New Roman"/>
          <w:sz w:val="21"/>
          <w:szCs w:val="21"/>
        </w:rPr>
      </w:pPr>
      <w:bookmarkStart w:id="3" w:name="_Toc455914597"/>
      <w:r>
        <w:rPr>
          <w:rFonts w:ascii="Times New Roman" w:hAnsi="Times New Roman"/>
          <w:sz w:val="21"/>
          <w:szCs w:val="21"/>
        </w:rPr>
        <w:t>1.1项目概况</w:t>
      </w:r>
      <w:bookmarkEnd w:id="3"/>
    </w:p>
    <w:p w14:paraId="4EC466A1">
      <w:pPr>
        <w:pStyle w:val="17"/>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项目编号：202</w:t>
      </w:r>
      <w:r>
        <w:rPr>
          <w:rFonts w:hint="eastAsia" w:ascii="Times New Roman" w:hAnsi="Times New Roman" w:cs="Times New Roman"/>
          <w:sz w:val="21"/>
          <w:szCs w:val="21"/>
          <w:lang w:val="en-US" w:eastAsia="zh-CN"/>
        </w:rPr>
        <w:t>5</w:t>
      </w:r>
      <w:r>
        <w:rPr>
          <w:rFonts w:ascii="Times New Roman" w:hAnsi="Times New Roman" w:cs="Times New Roman"/>
          <w:sz w:val="21"/>
          <w:szCs w:val="21"/>
        </w:rPr>
        <w:t>-ZB-FW0</w:t>
      </w:r>
      <w:r>
        <w:rPr>
          <w:rFonts w:hint="eastAsia" w:ascii="Times New Roman" w:hAnsi="Times New Roman" w:cs="Times New Roman"/>
          <w:sz w:val="21"/>
          <w:szCs w:val="21"/>
          <w:lang w:val="en-US" w:eastAsia="zh-CN"/>
        </w:rPr>
        <w:t>03</w:t>
      </w:r>
      <w:r>
        <w:rPr>
          <w:rFonts w:hint="eastAsia" w:ascii="Times New Roman" w:hAnsi="Times New Roman" w:cs="Times New Roman"/>
          <w:sz w:val="21"/>
          <w:szCs w:val="21"/>
        </w:rPr>
        <w:t>。</w:t>
      </w:r>
    </w:p>
    <w:p w14:paraId="104E4264">
      <w:pPr>
        <w:pStyle w:val="17"/>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hint="eastAsia" w:ascii="Times New Roman" w:hAnsi="Times New Roman" w:cs="Times New Roman"/>
          <w:sz w:val="21"/>
          <w:szCs w:val="21"/>
        </w:rPr>
        <w:t>名称</w:t>
      </w:r>
      <w:r>
        <w:rPr>
          <w:rFonts w:ascii="Times New Roman" w:hAnsi="Times New Roman" w:cs="Times New Roman"/>
          <w:sz w:val="21"/>
          <w:szCs w:val="21"/>
        </w:rPr>
        <w:t>：</w:t>
      </w:r>
      <w:bookmarkStart w:id="43" w:name="_GoBack"/>
      <w:r>
        <w:rPr>
          <w:rFonts w:hint="eastAsia" w:ascii="Times New Roman" w:hAnsi="Times New Roman" w:cs="Times New Roman"/>
          <w:b w:val="0"/>
          <w:bCs w:val="0"/>
          <w:sz w:val="21"/>
          <w:szCs w:val="21"/>
          <w:u w:val="none"/>
          <w:lang w:val="en-US" w:eastAsia="zh-CN"/>
        </w:rPr>
        <w:t>江苏开放大学公共管理学院出版印刷服务</w:t>
      </w:r>
      <w:bookmarkEnd w:id="43"/>
      <w:r>
        <w:rPr>
          <w:rFonts w:hint="eastAsia" w:ascii="Times New Roman" w:hAnsi="Times New Roman" w:cs="Times New Roman"/>
          <w:b w:val="0"/>
          <w:bCs w:val="0"/>
          <w:sz w:val="21"/>
          <w:szCs w:val="21"/>
          <w:u w:val="none"/>
          <w:lang w:val="en-US" w:eastAsia="zh-CN"/>
        </w:rPr>
        <w:t>《学在江开 服务基层》</w:t>
      </w:r>
      <w:r>
        <w:rPr>
          <w:rFonts w:hint="eastAsia" w:ascii="Times New Roman" w:hAnsi="Times New Roman" w:cs="Times New Roman"/>
          <w:sz w:val="21"/>
          <w:szCs w:val="21"/>
        </w:rPr>
        <w:t>。</w:t>
      </w:r>
    </w:p>
    <w:p w14:paraId="1DDD5844">
      <w:pPr>
        <w:pStyle w:val="17"/>
        <w:numPr>
          <w:ilvl w:val="0"/>
          <w:numId w:val="1"/>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hint="eastAsia" w:ascii="Times New Roman" w:hAnsi="Times New Roman" w:cs="Times New Roman"/>
          <w:sz w:val="21"/>
          <w:szCs w:val="21"/>
          <w:highlight w:val="none"/>
        </w:rPr>
        <w:t>：2</w:t>
      </w:r>
      <w:r>
        <w:rPr>
          <w:rFonts w:hint="eastAsia" w:ascii="Times New Roman" w:hAnsi="Times New Roman" w:cs="Times New Roman"/>
          <w:sz w:val="21"/>
          <w:szCs w:val="21"/>
          <w:highlight w:val="none"/>
          <w:lang w:val="en-US" w:eastAsia="zh-CN"/>
        </w:rPr>
        <w:t>0</w:t>
      </w:r>
      <w:r>
        <w:rPr>
          <w:rFonts w:hint="eastAsia" w:ascii="Times New Roman" w:hAnsi="Times New Roman" w:cs="Times New Roman"/>
          <w:sz w:val="21"/>
          <w:szCs w:val="21"/>
          <w:highlight w:val="none"/>
        </w:rPr>
        <w:t>万元</w:t>
      </w:r>
      <w:r>
        <w:rPr>
          <w:rFonts w:hint="eastAsia" w:ascii="Times New Roman" w:hAnsi="Times New Roman" w:cs="Times New Roman"/>
          <w:sz w:val="21"/>
          <w:szCs w:val="21"/>
        </w:rPr>
        <w:t>。</w:t>
      </w:r>
    </w:p>
    <w:p w14:paraId="7F4517B2">
      <w:pPr>
        <w:pStyle w:val="17"/>
        <w:numPr>
          <w:ilvl w:val="0"/>
          <w:numId w:val="1"/>
        </w:numPr>
        <w:spacing w:before="0" w:beforeAutospacing="0" w:after="0" w:afterAutospacing="0" w:line="360" w:lineRule="auto"/>
        <w:ind w:firstLine="420"/>
        <w:rPr>
          <w:rFonts w:ascii="Times New Roman" w:hAnsi="Times New Roman" w:cs="Times New Roman"/>
          <w:sz w:val="21"/>
          <w:szCs w:val="21"/>
        </w:rPr>
      </w:pPr>
      <w:r>
        <w:rPr>
          <w:rFonts w:hint="eastAsia" w:ascii="Times New Roman" w:hAnsi="Times New Roman" w:cs="Times New Roman"/>
          <w:sz w:val="21"/>
          <w:szCs w:val="21"/>
        </w:rPr>
        <w:t>服务期：</w:t>
      </w:r>
      <w:r>
        <w:rPr>
          <w:rFonts w:hint="eastAsia" w:ascii="Times New Roman" w:hAnsi="Times New Roman" w:cs="Times New Roman"/>
          <w:sz w:val="21"/>
          <w:szCs w:val="21"/>
          <w:lang w:val="en-US" w:eastAsia="zh-CN"/>
        </w:rPr>
        <w:t>6个月</w:t>
      </w:r>
      <w:r>
        <w:rPr>
          <w:rFonts w:hint="eastAsia" w:ascii="Times New Roman" w:hAnsi="Times New Roman" w:cs="Times New Roman"/>
          <w:sz w:val="21"/>
          <w:szCs w:val="21"/>
        </w:rPr>
        <w:t>。</w:t>
      </w:r>
    </w:p>
    <w:p w14:paraId="582BEF4B">
      <w:pPr>
        <w:pStyle w:val="4"/>
        <w:spacing w:line="360" w:lineRule="auto"/>
        <w:rPr>
          <w:rFonts w:ascii="Times New Roman" w:hAnsi="Times New Roman"/>
          <w:sz w:val="21"/>
          <w:szCs w:val="21"/>
        </w:rPr>
      </w:pPr>
      <w:r>
        <w:rPr>
          <w:rFonts w:ascii="Times New Roman" w:hAnsi="Times New Roman"/>
          <w:sz w:val="21"/>
          <w:szCs w:val="21"/>
        </w:rPr>
        <w:t>1.2投标人资质条件</w:t>
      </w:r>
      <w:bookmarkEnd w:id="4"/>
      <w:bookmarkStart w:id="5" w:name="_Toc422840930"/>
    </w:p>
    <w:p w14:paraId="340783C9">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14:paraId="4236902E">
      <w:pPr>
        <w:spacing w:line="360" w:lineRule="auto"/>
        <w:ind w:firstLine="420" w:firstLineChars="200"/>
        <w:jc w:val="left"/>
        <w:rPr>
          <w:rFonts w:hint="eastAsia"/>
          <w:kern w:val="0"/>
          <w:szCs w:val="21"/>
        </w:rPr>
      </w:pPr>
      <w:r>
        <w:rPr>
          <w:rFonts w:hint="eastAsia"/>
          <w:kern w:val="0"/>
          <w:szCs w:val="21"/>
        </w:rPr>
        <w:t>2、采购人根据采购项目的特殊要求规定的特定条件：</w:t>
      </w:r>
    </w:p>
    <w:p w14:paraId="094B832F">
      <w:pPr>
        <w:spacing w:line="360" w:lineRule="auto"/>
        <w:ind w:firstLine="420" w:firstLineChars="200"/>
        <w:jc w:val="left"/>
        <w:rPr>
          <w:rFonts w:hint="default"/>
          <w:color w:val="auto"/>
          <w:kern w:val="0"/>
          <w:szCs w:val="21"/>
          <w:lang w:val="en-US" w:eastAsia="zh-CN"/>
        </w:rPr>
      </w:pPr>
      <w:r>
        <w:rPr>
          <w:rFonts w:hint="eastAsia"/>
          <w:color w:val="auto"/>
          <w:kern w:val="0"/>
          <w:szCs w:val="21"/>
          <w:lang w:val="en-US" w:eastAsia="zh-CN"/>
        </w:rPr>
        <w:t>供应商须具备相关主管部门颁发合格有效的《中华人民共和国图书出版许可证》或《出版物经营许可证》‌。</w:t>
      </w:r>
    </w:p>
    <w:p w14:paraId="0F848936">
      <w:pPr>
        <w:spacing w:line="360" w:lineRule="auto"/>
        <w:ind w:firstLine="420" w:firstLineChars="200"/>
        <w:jc w:val="left"/>
        <w:rPr>
          <w:kern w:val="0"/>
          <w:szCs w:val="21"/>
        </w:rPr>
      </w:pPr>
      <w:r>
        <w:rPr>
          <w:rFonts w:hint="eastAsia"/>
          <w:kern w:val="0"/>
          <w:szCs w:val="21"/>
        </w:rPr>
        <w:t>3、本项目不接受联合体投标。</w:t>
      </w:r>
    </w:p>
    <w:p w14:paraId="71198740">
      <w:pPr>
        <w:spacing w:line="360" w:lineRule="auto"/>
        <w:ind w:firstLine="420" w:firstLineChars="200"/>
        <w:jc w:val="left"/>
        <w:rPr>
          <w:kern w:val="0"/>
          <w:szCs w:val="21"/>
        </w:rPr>
      </w:pPr>
      <w:r>
        <w:rPr>
          <w:rFonts w:hint="eastAsia"/>
          <w:kern w:val="0"/>
          <w:szCs w:val="21"/>
        </w:rPr>
        <w:t>4、本项目不接受进口产品投标（注：本文件所称进口产品是指通过中国海关报关验放进入中国境内且产自关境外的产品）。</w:t>
      </w:r>
      <w:bookmarkEnd w:id="1"/>
      <w:bookmarkEnd w:id="2"/>
      <w:bookmarkEnd w:id="5"/>
    </w:p>
    <w:p w14:paraId="54701466">
      <w:pPr>
        <w:pStyle w:val="4"/>
        <w:spacing w:line="360" w:lineRule="auto"/>
        <w:rPr>
          <w:sz w:val="24"/>
          <w:szCs w:val="24"/>
          <w:lang w:val="en-US"/>
        </w:rPr>
      </w:pPr>
      <w:bookmarkStart w:id="6" w:name="_Toc455914604"/>
      <w:r>
        <w:rPr>
          <w:rFonts w:hint="eastAsia" w:ascii="Times New Roman" w:hAnsi="Times New Roman"/>
          <w:sz w:val="21"/>
          <w:szCs w:val="21"/>
          <w:lang w:val="en-US"/>
        </w:rPr>
        <w:t>1</w:t>
      </w:r>
      <w:r>
        <w:rPr>
          <w:rFonts w:ascii="Times New Roman" w:hAnsi="Times New Roman"/>
          <w:sz w:val="21"/>
          <w:szCs w:val="21"/>
          <w:lang w:val="en-US"/>
        </w:rPr>
        <w:t>.</w:t>
      </w:r>
      <w:r>
        <w:rPr>
          <w:rFonts w:hint="eastAsia" w:ascii="Times New Roman" w:hAnsi="Times New Roman"/>
          <w:sz w:val="21"/>
          <w:szCs w:val="21"/>
          <w:lang w:val="en-US"/>
        </w:rPr>
        <w:t>3</w:t>
      </w:r>
      <w:r>
        <w:rPr>
          <w:rFonts w:hint="eastAsia" w:ascii="Times New Roman" w:hAnsi="Times New Roman"/>
          <w:sz w:val="21"/>
          <w:szCs w:val="21"/>
        </w:rPr>
        <w:t>投标报名</w:t>
      </w:r>
    </w:p>
    <w:p w14:paraId="6C50BE94">
      <w:pPr>
        <w:spacing w:line="360" w:lineRule="auto"/>
        <w:ind w:firstLine="420" w:firstLineChars="200"/>
        <w:rPr>
          <w:rFonts w:ascii="宋体" w:hAnsi="宋体"/>
          <w:b/>
          <w:color w:val="FF0000"/>
          <w:shd w:val="clear" w:color="auto" w:fill="FFFFFF"/>
        </w:rPr>
      </w:pPr>
      <w:bookmarkStart w:id="7" w:name="_Toc455914599"/>
      <w:r>
        <w:rPr>
          <w:rFonts w:hint="eastAsia"/>
        </w:rPr>
        <w:t>有意投标的投标人请在202</w:t>
      </w:r>
      <w:r>
        <w:rPr>
          <w:rFonts w:hint="eastAsia"/>
          <w:lang w:val="en-US" w:eastAsia="zh-CN"/>
        </w:rPr>
        <w:t>5</w:t>
      </w:r>
      <w:r>
        <w:rPr>
          <w:rFonts w:hint="eastAsia"/>
        </w:rPr>
        <w:t>年月日上午</w:t>
      </w:r>
      <w:r>
        <w:t>9</w:t>
      </w:r>
      <w:r>
        <w:rPr>
          <w:rFonts w:hint="eastAsia"/>
        </w:rPr>
        <w:t>:00至</w:t>
      </w:r>
      <w:r>
        <w:rPr>
          <w:rFonts w:hint="eastAsia"/>
          <w:lang w:val="en-US" w:eastAsia="zh-CN"/>
        </w:rPr>
        <w:t>2025</w:t>
      </w:r>
      <w:r>
        <w:rPr>
          <w:rFonts w:hint="eastAsia"/>
        </w:rPr>
        <w:t>年月日下午16:00前点击招标公告中“我要报名”按钮进行报名。</w:t>
      </w:r>
    </w:p>
    <w:p w14:paraId="4DBB0879">
      <w:pPr>
        <w:pStyle w:val="4"/>
        <w:spacing w:line="360" w:lineRule="auto"/>
        <w:rPr>
          <w:rFonts w:ascii="Times New Roman" w:hAnsi="Times New Roman"/>
          <w:sz w:val="21"/>
          <w:szCs w:val="21"/>
          <w:lang w:val="en-US"/>
        </w:rPr>
      </w:pPr>
      <w:r>
        <w:rPr>
          <w:rFonts w:ascii="Times New Roman" w:hAnsi="Times New Roman"/>
          <w:sz w:val="21"/>
          <w:szCs w:val="21"/>
          <w:lang w:val="en-US"/>
        </w:rPr>
        <w:t>1.4招标文件获取</w:t>
      </w:r>
      <w:bookmarkEnd w:id="7"/>
    </w:p>
    <w:p w14:paraId="0D0E6DE4">
      <w:pPr>
        <w:keepLines/>
        <w:spacing w:line="360" w:lineRule="auto"/>
        <w:ind w:firstLine="420" w:firstLineChars="200"/>
      </w:pPr>
      <w:r>
        <w:rPr>
          <w:szCs w:val="21"/>
        </w:rPr>
        <w:t>即日起，投标人可至</w:t>
      </w:r>
      <w:r>
        <w:rPr>
          <w:rFonts w:hint="eastAsia"/>
          <w:szCs w:val="21"/>
        </w:rPr>
        <w:t>江苏开放大学首页</w:t>
      </w:r>
      <w:r>
        <w:rPr>
          <w:szCs w:val="21"/>
        </w:rPr>
        <w:t>（</w:t>
      </w:r>
      <w:r>
        <w:t>www.jsou.edu.cn</w:t>
      </w:r>
      <w:r>
        <w:rPr>
          <w:rFonts w:hint="eastAsia"/>
        </w:rPr>
        <w:t>）</w:t>
      </w:r>
      <w:r>
        <w:rPr>
          <w:szCs w:val="21"/>
        </w:rPr>
        <w:t>“</w:t>
      </w:r>
      <w:r>
        <w:rPr>
          <w:rFonts w:hint="eastAsia"/>
          <w:szCs w:val="21"/>
        </w:rPr>
        <w:t>公共服务</w:t>
      </w:r>
      <w:r>
        <w:rPr>
          <w:szCs w:val="21"/>
        </w:rPr>
        <w:t>”栏的</w:t>
      </w:r>
      <w:r>
        <w:rPr>
          <w:rFonts w:hint="eastAsia"/>
          <w:szCs w:val="21"/>
        </w:rPr>
        <w:t>招标</w:t>
      </w:r>
      <w:r>
        <w:rPr>
          <w:szCs w:val="21"/>
        </w:rPr>
        <w:t>公告中自行下载。</w:t>
      </w:r>
    </w:p>
    <w:p w14:paraId="61E6F172">
      <w:pPr>
        <w:pStyle w:val="4"/>
        <w:spacing w:line="360" w:lineRule="auto"/>
        <w:rPr>
          <w:rFonts w:ascii="Times New Roman" w:hAnsi="Times New Roman"/>
          <w:sz w:val="21"/>
          <w:szCs w:val="21"/>
        </w:rPr>
      </w:pPr>
      <w:bookmarkStart w:id="8" w:name="_Toc455914600"/>
      <w:r>
        <w:rPr>
          <w:rFonts w:ascii="Times New Roman" w:hAnsi="Times New Roman"/>
          <w:sz w:val="21"/>
          <w:szCs w:val="21"/>
        </w:rPr>
        <w:t>1.5投标文件递交</w:t>
      </w:r>
      <w:bookmarkEnd w:id="8"/>
    </w:p>
    <w:p w14:paraId="42DCBEDB">
      <w:pPr>
        <w:pStyle w:val="1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年月日上午9:30（星期</w:t>
      </w:r>
      <w:r>
        <w:rPr>
          <w:rFonts w:hint="eastAsia" w:ascii="Times New Roman" w:hAnsi="Times New Roman" w:cs="Times New Roman"/>
          <w:sz w:val="21"/>
          <w:szCs w:val="21"/>
          <w:lang w:val="en-US" w:eastAsia="zh-CN"/>
        </w:rPr>
        <w:t>二</w:t>
      </w:r>
      <w:r>
        <w:rPr>
          <w:rFonts w:hint="eastAsia" w:ascii="Times New Roman" w:hAnsi="Times New Roman" w:cs="Times New Roman"/>
          <w:sz w:val="21"/>
          <w:szCs w:val="21"/>
        </w:rPr>
        <w:t>）。</w:t>
      </w:r>
    </w:p>
    <w:p w14:paraId="4540D106">
      <w:pPr>
        <w:pStyle w:val="1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9" w:name="_Toc455914601"/>
      <w:r>
        <w:rPr>
          <w:rFonts w:hint="eastAsia" w:ascii="Times New Roman" w:hAnsi="Times New Roman" w:cs="Times New Roman"/>
          <w:sz w:val="21"/>
          <w:szCs w:val="21"/>
        </w:rPr>
        <w:t>南京市鼓楼区江东北路399号（江东北路与定淮门大街交叉口西南角）江苏开放大学办公楼七楼713室。</w:t>
      </w:r>
    </w:p>
    <w:p w14:paraId="3E7002FB">
      <w:pPr>
        <w:pStyle w:val="4"/>
        <w:spacing w:line="360" w:lineRule="auto"/>
        <w:rPr>
          <w:rFonts w:ascii="Times New Roman" w:hAnsi="Times New Roman"/>
          <w:sz w:val="21"/>
          <w:szCs w:val="21"/>
        </w:rPr>
      </w:pPr>
      <w:r>
        <w:rPr>
          <w:rFonts w:ascii="Times New Roman" w:hAnsi="Times New Roman"/>
          <w:sz w:val="21"/>
          <w:szCs w:val="21"/>
        </w:rPr>
        <w:t>1.6开标时间及地点</w:t>
      </w:r>
      <w:bookmarkEnd w:id="9"/>
    </w:p>
    <w:p w14:paraId="2583530A">
      <w:pPr>
        <w:pStyle w:val="17"/>
        <w:spacing w:before="0" w:beforeAutospacing="0" w:after="0" w:afterAutospacing="0" w:line="360" w:lineRule="auto"/>
        <w:ind w:firstLine="420"/>
        <w:rPr>
          <w:rFonts w:ascii="Times New Roman" w:hAnsi="Times New Roman" w:cs="Times New Roman"/>
          <w:sz w:val="21"/>
          <w:szCs w:val="21"/>
        </w:rPr>
      </w:pPr>
      <w:r>
        <w:rPr>
          <w:rStyle w:val="24"/>
          <w:sz w:val="21"/>
          <w:szCs w:val="21"/>
        </w:rPr>
        <w:t>开标时间：</w:t>
      </w:r>
      <w:r>
        <w:rPr>
          <w:rFonts w:hint="eastAsia" w:ascii="Times New Roman" w:hAnsi="Times New Roman" w:cs="Times New Roman"/>
          <w:sz w:val="21"/>
          <w:szCs w:val="21"/>
        </w:rPr>
        <w:t>202</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年月日上午9:30（星期</w:t>
      </w:r>
      <w:r>
        <w:rPr>
          <w:rFonts w:hint="eastAsia" w:ascii="Times New Roman" w:hAnsi="Times New Roman" w:cs="Times New Roman"/>
          <w:sz w:val="21"/>
          <w:szCs w:val="21"/>
          <w:lang w:val="en-US" w:eastAsia="zh-CN"/>
        </w:rPr>
        <w:t>二</w:t>
      </w:r>
      <w:r>
        <w:rPr>
          <w:rFonts w:hint="eastAsia" w:ascii="Times New Roman" w:hAnsi="Times New Roman" w:cs="Times New Roman"/>
          <w:sz w:val="21"/>
          <w:szCs w:val="21"/>
        </w:rPr>
        <w:t>）。</w:t>
      </w:r>
    </w:p>
    <w:p w14:paraId="3CCB68B5">
      <w:pPr>
        <w:pStyle w:val="17"/>
        <w:spacing w:before="0" w:beforeAutospacing="0" w:after="0" w:afterAutospacing="0" w:line="360" w:lineRule="auto"/>
        <w:ind w:firstLine="420"/>
        <w:rPr>
          <w:rFonts w:ascii="Times New Roman" w:hAnsi="Times New Roman" w:cs="Times New Roman"/>
          <w:sz w:val="21"/>
          <w:szCs w:val="21"/>
        </w:rPr>
      </w:pPr>
      <w:r>
        <w:rPr>
          <w:rStyle w:val="24"/>
          <w:sz w:val="21"/>
          <w:szCs w:val="21"/>
        </w:rPr>
        <w:t>开标地点：</w:t>
      </w:r>
      <w:r>
        <w:rPr>
          <w:rFonts w:hint="eastAsia" w:ascii="Times New Roman" w:hAnsi="Times New Roman" w:cs="Times New Roman"/>
          <w:sz w:val="21"/>
          <w:szCs w:val="21"/>
        </w:rPr>
        <w:t>南京市鼓楼区江东北路399号（江东北路与定淮门大街交叉口西南角）江苏开放大学办公楼七楼713室。</w:t>
      </w:r>
    </w:p>
    <w:p w14:paraId="4727BF9E">
      <w:pPr>
        <w:pStyle w:val="4"/>
        <w:spacing w:line="360" w:lineRule="auto"/>
        <w:rPr>
          <w:rFonts w:ascii="Times New Roman" w:hAnsi="Times New Roman"/>
          <w:sz w:val="21"/>
          <w:szCs w:val="21"/>
          <w:lang w:val="en-US"/>
        </w:rPr>
      </w:pPr>
      <w:bookmarkStart w:id="10" w:name="_Toc455914602"/>
      <w:r>
        <w:rPr>
          <w:rFonts w:ascii="Times New Roman" w:hAnsi="Times New Roman"/>
          <w:sz w:val="21"/>
          <w:szCs w:val="21"/>
          <w:lang w:val="en-US"/>
        </w:rPr>
        <w:t>1.7</w:t>
      </w:r>
      <w:r>
        <w:rPr>
          <w:rFonts w:ascii="Times New Roman" w:hAnsi="Times New Roman"/>
          <w:sz w:val="21"/>
          <w:szCs w:val="21"/>
        </w:rPr>
        <w:t>发布公告媒介</w:t>
      </w:r>
      <w:bookmarkEnd w:id="10"/>
    </w:p>
    <w:p w14:paraId="400B4919">
      <w:pPr>
        <w:pStyle w:val="17"/>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江苏开放大学首页（</w:t>
      </w:r>
      <w:r>
        <w:rPr>
          <w:rFonts w:ascii="Times New Roman" w:hAnsi="Times New Roman" w:cs="Times New Roman"/>
          <w:sz w:val="21"/>
          <w:szCs w:val="21"/>
        </w:rPr>
        <w:t>www.jsou.edu.cn</w:t>
      </w:r>
      <w:r>
        <w:rPr>
          <w:rFonts w:hint="eastAsia" w:ascii="Times New Roman" w:hAnsi="Times New Roman" w:cs="Times New Roman"/>
          <w:sz w:val="21"/>
          <w:szCs w:val="21"/>
        </w:rPr>
        <w:t>）</w:t>
      </w:r>
      <w:r>
        <w:rPr>
          <w:rFonts w:ascii="Times New Roman" w:hAnsi="Times New Roman" w:cs="Times New Roman"/>
          <w:sz w:val="21"/>
          <w:szCs w:val="21"/>
        </w:rPr>
        <w:t>“</w:t>
      </w:r>
      <w:r>
        <w:rPr>
          <w:rFonts w:hint="eastAsia" w:ascii="Times New Roman" w:hAnsi="Times New Roman" w:cs="Times New Roman"/>
          <w:sz w:val="21"/>
          <w:szCs w:val="21"/>
        </w:rPr>
        <w:t>公共服务</w:t>
      </w:r>
      <w:r>
        <w:rPr>
          <w:rFonts w:ascii="Times New Roman" w:hAnsi="Times New Roman" w:cs="Times New Roman"/>
          <w:sz w:val="21"/>
          <w:szCs w:val="21"/>
        </w:rPr>
        <w:t>”栏</w:t>
      </w:r>
      <w:r>
        <w:rPr>
          <w:rFonts w:hint="eastAsia" w:ascii="Times New Roman" w:hAnsi="Times New Roman" w:cs="Times New Roman"/>
          <w:sz w:val="21"/>
          <w:szCs w:val="21"/>
        </w:rPr>
        <w:t>的招标公告</w:t>
      </w:r>
      <w:r>
        <w:rPr>
          <w:rFonts w:ascii="Times New Roman" w:hAnsi="Times New Roman" w:cs="Times New Roman"/>
          <w:sz w:val="21"/>
          <w:szCs w:val="21"/>
        </w:rPr>
        <w:t>。</w:t>
      </w:r>
    </w:p>
    <w:p w14:paraId="141D8889">
      <w:pPr>
        <w:pStyle w:val="4"/>
        <w:spacing w:line="360" w:lineRule="auto"/>
        <w:rPr>
          <w:rFonts w:ascii="Times New Roman" w:hAnsi="Times New Roman"/>
          <w:sz w:val="21"/>
          <w:szCs w:val="21"/>
        </w:rPr>
      </w:pPr>
      <w:bookmarkStart w:id="11" w:name="_Toc455914603"/>
      <w:r>
        <w:rPr>
          <w:rFonts w:ascii="Times New Roman" w:hAnsi="Times New Roman"/>
          <w:sz w:val="21"/>
          <w:szCs w:val="21"/>
        </w:rPr>
        <w:t>1.8联系方式</w:t>
      </w:r>
      <w:bookmarkEnd w:id="11"/>
    </w:p>
    <w:p w14:paraId="2C9FA091">
      <w:pPr>
        <w:pStyle w:val="17"/>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1、技术咨询：</w:t>
      </w:r>
    </w:p>
    <w:p w14:paraId="4A7A4DB3">
      <w:pPr>
        <w:pStyle w:val="17"/>
        <w:spacing w:before="0" w:beforeAutospacing="0" w:after="0" w:afterAutospacing="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cs="宋体"/>
          <w:sz w:val="21"/>
          <w:szCs w:val="21"/>
          <w:lang w:val="en-US" w:eastAsia="zh-CN"/>
        </w:rPr>
        <w:t>李</w:t>
      </w:r>
      <w:r>
        <w:rPr>
          <w:rFonts w:hint="eastAsia" w:ascii="宋体" w:hAnsi="宋体" w:eastAsia="宋体" w:cs="宋体"/>
          <w:sz w:val="21"/>
          <w:szCs w:val="21"/>
          <w:lang w:val="en-US" w:eastAsia="zh-CN"/>
        </w:rPr>
        <w:t>老师</w:t>
      </w:r>
      <w:r>
        <w:rPr>
          <w:rFonts w:hint="eastAsia" w:cs="宋体"/>
          <w:sz w:val="21"/>
          <w:szCs w:val="21"/>
          <w:lang w:val="en-US" w:eastAsia="zh-CN"/>
        </w:rPr>
        <w:t>。</w:t>
      </w:r>
    </w:p>
    <w:p w14:paraId="43849125">
      <w:pPr>
        <w:pStyle w:val="17"/>
        <w:spacing w:before="0" w:beforeAutospacing="0" w:after="0" w:afterAutospacing="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联系电话：</w:t>
      </w:r>
      <w:r>
        <w:rPr>
          <w:rFonts w:hint="eastAsia" w:ascii="微软雅黑" w:hAnsi="微软雅黑" w:eastAsia="微软雅黑" w:cs="微软雅黑"/>
          <w:i w:val="0"/>
          <w:iCs w:val="0"/>
          <w:caps w:val="0"/>
          <w:color w:val="333333"/>
          <w:spacing w:val="0"/>
          <w:sz w:val="18"/>
          <w:szCs w:val="18"/>
        </w:rPr>
        <w:t>15950691016</w:t>
      </w:r>
      <w:r>
        <w:rPr>
          <w:rFonts w:hint="eastAsia" w:cs="宋体"/>
          <w:i w:val="0"/>
          <w:iCs w:val="0"/>
          <w:caps w:val="0"/>
          <w:color w:val="333333"/>
          <w:spacing w:val="0"/>
          <w:sz w:val="21"/>
          <w:szCs w:val="21"/>
          <w:lang w:eastAsia="zh-CN"/>
        </w:rPr>
        <w:t>。</w:t>
      </w:r>
    </w:p>
    <w:p w14:paraId="24F45558">
      <w:pPr>
        <w:pStyle w:val="17"/>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2、招标事务：</w:t>
      </w:r>
    </w:p>
    <w:p w14:paraId="18CDDE28">
      <w:pPr>
        <w:pStyle w:val="17"/>
        <w:spacing w:before="0" w:beforeAutospacing="0" w:after="0" w:afterAutospacing="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李</w:t>
      </w:r>
      <w:r>
        <w:rPr>
          <w:rFonts w:hint="eastAsia" w:ascii="宋体" w:hAnsi="宋体" w:eastAsia="宋体" w:cs="宋体"/>
          <w:sz w:val="21"/>
          <w:szCs w:val="21"/>
        </w:rPr>
        <w:t>老师</w:t>
      </w:r>
      <w:r>
        <w:rPr>
          <w:rFonts w:hint="eastAsia" w:cs="宋体"/>
          <w:sz w:val="21"/>
          <w:szCs w:val="21"/>
          <w:lang w:eastAsia="zh-CN"/>
        </w:rPr>
        <w:t>。</w:t>
      </w:r>
    </w:p>
    <w:p w14:paraId="635CF5F0">
      <w:pPr>
        <w:pStyle w:val="17"/>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电话：025-86265605</w:t>
      </w:r>
      <w:r>
        <w:rPr>
          <w:rFonts w:hint="eastAsia" w:cs="宋体"/>
          <w:sz w:val="21"/>
          <w:szCs w:val="21"/>
          <w:lang w:eastAsia="zh-CN"/>
        </w:rPr>
        <w:t>。</w:t>
      </w:r>
    </w:p>
    <w:p w14:paraId="3C76C256">
      <w:pPr>
        <w:pStyle w:val="17"/>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地址：南京市鼓楼区江东北路399号（江东北路与定淮门大街交叉口西南角）办公楼707室。</w:t>
      </w:r>
    </w:p>
    <w:p w14:paraId="6665C033">
      <w:pPr>
        <w:pStyle w:val="17"/>
        <w:spacing w:before="0" w:beforeAutospacing="0" w:after="0" w:afterAutospacing="0" w:line="360" w:lineRule="auto"/>
        <w:rPr>
          <w:rFonts w:hint="eastAsia" w:ascii="宋体" w:hAnsi="宋体" w:eastAsia="宋体" w:cs="宋体"/>
          <w:sz w:val="21"/>
          <w:szCs w:val="21"/>
        </w:rPr>
      </w:pPr>
    </w:p>
    <w:p w14:paraId="044F51D5">
      <w:pPr>
        <w:spacing w:line="360" w:lineRule="auto"/>
      </w:pPr>
    </w:p>
    <w:p w14:paraId="66A1A666">
      <w:pPr>
        <w:spacing w:line="360" w:lineRule="auto"/>
      </w:pPr>
    </w:p>
    <w:p w14:paraId="437648DC">
      <w:pPr>
        <w:spacing w:line="360" w:lineRule="auto"/>
      </w:pPr>
    </w:p>
    <w:p w14:paraId="32D3BDBD">
      <w:pPr>
        <w:tabs>
          <w:tab w:val="left" w:pos="1950"/>
        </w:tabs>
        <w:spacing w:line="360" w:lineRule="auto"/>
      </w:pPr>
      <w:r>
        <w:tab/>
      </w:r>
    </w:p>
    <w:p w14:paraId="047D9752">
      <w:pPr>
        <w:tabs>
          <w:tab w:val="left" w:pos="1950"/>
        </w:tabs>
        <w:spacing w:line="360" w:lineRule="auto"/>
        <w:sectPr>
          <w:footerReference r:id="rId3" w:type="default"/>
          <w:pgSz w:w="11906" w:h="16838"/>
          <w:pgMar w:top="1440" w:right="1080" w:bottom="1440" w:left="1080" w:header="850" w:footer="850" w:gutter="0"/>
          <w:pgNumType w:start="1"/>
          <w:cols w:space="720" w:num="1"/>
          <w:docGrid w:type="lines" w:linePitch="312" w:charSpace="0"/>
        </w:sectPr>
      </w:pPr>
      <w:r>
        <w:tab/>
      </w:r>
    </w:p>
    <w:p w14:paraId="43CFABF3">
      <w:pPr>
        <w:pStyle w:val="4"/>
        <w:spacing w:line="360" w:lineRule="auto"/>
        <w:jc w:val="center"/>
        <w:rPr>
          <w:rFonts w:ascii="Times New Roman" w:hAnsi="Times New Roman" w:eastAsia="楷体"/>
          <w:sz w:val="44"/>
        </w:rPr>
      </w:pPr>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 xml:space="preserve"> 投标人须知</w:t>
      </w:r>
      <w:bookmarkEnd w:id="6"/>
    </w:p>
    <w:p w14:paraId="792BAC34">
      <w:pPr>
        <w:pStyle w:val="17"/>
        <w:spacing w:before="0" w:beforeAutospacing="0" w:after="150" w:afterAutospacing="0" w:line="360" w:lineRule="auto"/>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14:paraId="74DFDBB4">
      <w:pPr>
        <w:pStyle w:val="4"/>
        <w:spacing w:line="360" w:lineRule="auto"/>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14:paraId="6B0D386B">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14:paraId="152A85F0">
      <w:pPr>
        <w:spacing w:line="360" w:lineRule="auto"/>
        <w:ind w:firstLine="420" w:firstLineChars="200"/>
      </w:pPr>
      <w:r>
        <w:rPr>
          <w:rFonts w:hint="eastAsia"/>
        </w:rPr>
        <w:t>2、招标公告与招标文件不一致的条款以招标文件为准。</w:t>
      </w:r>
    </w:p>
    <w:p w14:paraId="16ECAE38">
      <w:pPr>
        <w:spacing w:line="360" w:lineRule="auto"/>
        <w:ind w:firstLine="420" w:firstLineChars="200"/>
      </w:pPr>
      <w:r>
        <w:rPr>
          <w:rFonts w:hint="eastAsia"/>
        </w:rPr>
        <w:t>3、如发现招标文件存在影响公正评标的条款、项目，请即向招标联系人质疑、指出。</w:t>
      </w:r>
    </w:p>
    <w:p w14:paraId="33836CF0">
      <w:pPr>
        <w:spacing w:line="360" w:lineRule="auto"/>
        <w:ind w:firstLine="420" w:firstLineChars="200"/>
      </w:pPr>
      <w:r>
        <w:rPr>
          <w:rFonts w:hint="eastAsia"/>
        </w:rPr>
        <w:t>4、有恶意串标、提供虚假材料、中标后不按要求履约等行为的供应商将纳入江苏开放大学“不良行为记录名单”，视情节轻重限制其在一至三年内参加学校任何招投标活动，情节严重的，将向省采购中心投诉。</w:t>
      </w:r>
    </w:p>
    <w:p w14:paraId="1420EA90">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14:paraId="47049442">
      <w:pPr>
        <w:pStyle w:val="4"/>
        <w:spacing w:line="360" w:lineRule="auto"/>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14:paraId="0EE43FC0">
      <w:pPr>
        <w:pStyle w:val="11"/>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14:paraId="42AB51AF">
      <w:pPr>
        <w:pStyle w:val="11"/>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14:paraId="4DC42B83">
      <w:pPr>
        <w:pStyle w:val="11"/>
        <w:numPr>
          <w:ilvl w:val="0"/>
          <w:numId w:val="2"/>
        </w:numPr>
        <w:spacing w:line="360" w:lineRule="auto"/>
        <w:ind w:firstLine="420" w:firstLineChars="200"/>
        <w:rPr>
          <w:rFonts w:ascii="Times New Roman" w:hAnsi="Times New Roman"/>
        </w:rPr>
      </w:pPr>
      <w:r>
        <w:rPr>
          <w:rFonts w:ascii="Times New Roman" w:hAnsi="Times New Roman"/>
        </w:rPr>
        <w:t>投标函</w:t>
      </w:r>
      <w:r>
        <w:rPr>
          <w:rFonts w:hint="eastAsia" w:ascii="Times New Roman" w:hAnsi="Times New Roman"/>
        </w:rPr>
        <w:t>及开标一览表</w:t>
      </w:r>
    </w:p>
    <w:p w14:paraId="08B9FB55">
      <w:pPr>
        <w:pStyle w:val="11"/>
        <w:numPr>
          <w:ilvl w:val="0"/>
          <w:numId w:val="2"/>
        </w:numPr>
        <w:spacing w:line="360" w:lineRule="auto"/>
        <w:ind w:firstLine="420" w:firstLineChars="200"/>
        <w:rPr>
          <w:rFonts w:ascii="Times New Roman" w:hAnsi="Times New Roman"/>
        </w:rPr>
      </w:pPr>
      <w:r>
        <w:rPr>
          <w:rFonts w:hint="eastAsia" w:ascii="Times New Roman" w:hAnsi="Times New Roman"/>
        </w:rPr>
        <w:t>法定代表人资格证明书或授权委托书</w:t>
      </w:r>
    </w:p>
    <w:p w14:paraId="6FA6830D">
      <w:pPr>
        <w:pStyle w:val="11"/>
        <w:spacing w:line="360" w:lineRule="auto"/>
        <w:ind w:firstLine="420" w:firstLineChars="200"/>
        <w:rPr>
          <w:rFonts w:ascii="Times New Roman" w:hAnsi="Times New Roman"/>
        </w:rPr>
      </w:pPr>
      <w:r>
        <w:rPr>
          <w:rFonts w:hint="eastAsia" w:ascii="Times New Roman" w:hAnsi="Times New Roman"/>
        </w:rPr>
        <w:t>3</w:t>
      </w:r>
      <w:r>
        <w:rPr>
          <w:rFonts w:ascii="Times New Roman" w:hAnsi="Times New Roman"/>
        </w:rPr>
        <w:t>、</w:t>
      </w:r>
      <w:r>
        <w:rPr>
          <w:rFonts w:hint="eastAsia" w:ascii="Times New Roman" w:hAnsi="Times New Roman"/>
        </w:rPr>
        <w:t>设备材料清单及</w:t>
      </w:r>
      <w:r>
        <w:rPr>
          <w:rFonts w:ascii="Times New Roman" w:hAnsi="Times New Roman"/>
        </w:rPr>
        <w:t>投标报价</w:t>
      </w:r>
      <w:r>
        <w:rPr>
          <w:rFonts w:hint="eastAsia" w:ascii="Times New Roman" w:hAnsi="Times New Roman"/>
        </w:rPr>
        <w:t>明细</w:t>
      </w:r>
      <w:r>
        <w:rPr>
          <w:rFonts w:ascii="Times New Roman" w:hAnsi="Times New Roman"/>
        </w:rPr>
        <w:t>表</w:t>
      </w:r>
    </w:p>
    <w:p w14:paraId="54FD4224">
      <w:pPr>
        <w:pStyle w:val="11"/>
        <w:spacing w:line="360" w:lineRule="auto"/>
        <w:ind w:firstLine="420" w:firstLineChars="200"/>
        <w:rPr>
          <w:rFonts w:ascii="Times New Roman" w:hAnsi="Times New Roman"/>
        </w:rPr>
      </w:pPr>
      <w:r>
        <w:rPr>
          <w:rFonts w:hint="eastAsia" w:ascii="Times New Roman" w:hAnsi="Times New Roman"/>
        </w:rPr>
        <w:t>4</w:t>
      </w:r>
      <w:r>
        <w:rPr>
          <w:rFonts w:ascii="Times New Roman" w:hAnsi="Times New Roman"/>
        </w:rPr>
        <w:t>、产品质保及服务承诺书</w:t>
      </w:r>
    </w:p>
    <w:p w14:paraId="49528EAF">
      <w:pPr>
        <w:pStyle w:val="11"/>
        <w:spacing w:line="360" w:lineRule="auto"/>
        <w:ind w:firstLine="420" w:firstLineChars="200"/>
        <w:rPr>
          <w:rFonts w:ascii="Times New Roman" w:hAnsi="Times New Roman"/>
        </w:rPr>
      </w:pPr>
      <w:r>
        <w:rPr>
          <w:rFonts w:hint="eastAsia" w:ascii="Times New Roman" w:hAnsi="Times New Roman"/>
        </w:rPr>
        <w:t>5</w:t>
      </w:r>
      <w:r>
        <w:rPr>
          <w:rFonts w:ascii="Times New Roman" w:hAnsi="Times New Roman"/>
        </w:rPr>
        <w:t>、资格证明文件</w:t>
      </w:r>
    </w:p>
    <w:p w14:paraId="5D67E359">
      <w:pPr>
        <w:pStyle w:val="11"/>
        <w:spacing w:line="360" w:lineRule="auto"/>
        <w:ind w:firstLine="420" w:firstLineChars="200"/>
        <w:rPr>
          <w:rFonts w:ascii="Times New Roman" w:hAnsi="Times New Roman"/>
        </w:rPr>
      </w:pPr>
      <w:r>
        <w:rPr>
          <w:rFonts w:hint="eastAsia" w:ascii="Times New Roman" w:hAnsi="Times New Roman"/>
        </w:rPr>
        <w:t>6、企业相关业绩</w:t>
      </w:r>
    </w:p>
    <w:p w14:paraId="3396B973">
      <w:pPr>
        <w:pStyle w:val="11"/>
        <w:spacing w:line="360" w:lineRule="auto"/>
        <w:ind w:firstLine="420" w:firstLineChars="200"/>
        <w:rPr>
          <w:rFonts w:ascii="Times New Roman" w:hAnsi="Times New Roman"/>
        </w:rPr>
      </w:pPr>
      <w:r>
        <w:rPr>
          <w:rFonts w:hint="eastAsia" w:ascii="Times New Roman" w:hAnsi="Times New Roman"/>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5DBF321B">
      <w:pPr>
        <w:pStyle w:val="11"/>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14:paraId="5BB3A551">
      <w:pPr>
        <w:pStyle w:val="11"/>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r>
        <w:rPr>
          <w:rFonts w:hint="eastAsia" w:ascii="Times New Roman" w:hAnsi="Times New Roman"/>
          <w:szCs w:val="21"/>
        </w:rPr>
        <w:t>同时应提供电子版投标文件壹份（一般应为PDF格式、U盘形式（单独封装）、随纸质正本文件一并提交）。当电子版文件和纸质正本文件不一致时，以纸质正本文件为准。电子版文件用于存档，供应商须承担前述不一致造成的不利后果。</w:t>
      </w:r>
    </w:p>
    <w:p w14:paraId="373B351F">
      <w:pPr>
        <w:pStyle w:val="11"/>
        <w:spacing w:line="360" w:lineRule="auto"/>
        <w:ind w:firstLine="420" w:firstLineChars="200"/>
        <w:rPr>
          <w:rFonts w:ascii="Times New Roman" w:hAnsi="Times New Roman"/>
          <w:szCs w:val="21"/>
        </w:rPr>
      </w:pPr>
      <w:r>
        <w:rPr>
          <w:rFonts w:hint="eastAsia" w:ascii="Times New Roman" w:hAnsi="Times New Roman"/>
          <w:szCs w:val="21"/>
        </w:rPr>
        <w:t>2、《开标一览表》一式两份，一份装订在投标文件中，一份单独封装(如未单独封装或未加盖单位公章的,将作为无效投标处理)，随投标文件一并递交，以便唱标时使用。当两份文件不一致时，以单独封装的文件为准。</w:t>
      </w:r>
    </w:p>
    <w:p w14:paraId="6308E0A4">
      <w:pPr>
        <w:pStyle w:val="11"/>
        <w:spacing w:line="360" w:lineRule="auto"/>
        <w:ind w:firstLine="420" w:firstLineChars="200"/>
        <w:rPr>
          <w:rFonts w:ascii="Times New Roman" w:hAnsi="Times New Roman"/>
          <w:szCs w:val="21"/>
        </w:rPr>
      </w:pPr>
      <w:r>
        <w:rPr>
          <w:rFonts w:ascii="Times New Roman" w:hAnsi="Times New Roman"/>
          <w:szCs w:val="21"/>
        </w:rPr>
        <w:t>3、投标文件的正本和副本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14:paraId="3799154D">
      <w:pPr>
        <w:pStyle w:val="11"/>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、投标文件装订成册，应列出目录并逐页标注页码。</w:t>
      </w:r>
    </w:p>
    <w:p w14:paraId="5A8DA0E1">
      <w:pPr>
        <w:pStyle w:val="11"/>
        <w:spacing w:line="360" w:lineRule="auto"/>
        <w:ind w:firstLine="420" w:firstLineChars="200"/>
        <w:rPr>
          <w:rFonts w:ascii="Times New Roman" w:hAnsi="Times New Roman"/>
          <w:kern w:val="0"/>
          <w:szCs w:val="21"/>
        </w:rPr>
      </w:pPr>
      <w:r>
        <w:rPr>
          <w:rFonts w:ascii="Times New Roman" w:hAnsi="Times New Roman"/>
          <w:szCs w:val="21"/>
        </w:rPr>
        <w:t>5、</w:t>
      </w:r>
      <w:r>
        <w:rPr>
          <w:rFonts w:ascii="Times New Roman" w:hAnsi="Times New Roman"/>
          <w:kern w:val="0"/>
          <w:szCs w:val="21"/>
        </w:rPr>
        <w:t>一经投标，无论投标人是否中标，其投标文件不予退还。</w:t>
      </w:r>
    </w:p>
    <w:p w14:paraId="6C64F004">
      <w:pPr>
        <w:pStyle w:val="4"/>
        <w:spacing w:line="360" w:lineRule="auto"/>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14:paraId="10AEE854">
      <w:pPr>
        <w:pStyle w:val="11"/>
        <w:spacing w:line="360" w:lineRule="auto"/>
        <w:ind w:firstLine="420" w:firstLineChars="200"/>
        <w:rPr>
          <w:rFonts w:ascii="Times New Roman" w:hAnsi="Times New Roman"/>
          <w:szCs w:val="21"/>
        </w:rPr>
      </w:pPr>
      <w:bookmarkStart w:id="17" w:name="_Toc455914608"/>
      <w:bookmarkStart w:id="18" w:name="_Toc384844736"/>
      <w:bookmarkStart w:id="19" w:name="_Toc386980213"/>
      <w:r>
        <w:rPr>
          <w:rFonts w:hint="eastAsia" w:ascii="Times New Roman" w:hAnsi="Times New Roman"/>
          <w:szCs w:val="21"/>
        </w:rPr>
        <w:t>1、投标报价为一次性报价方式，包括产品设计费、制作费、安装费、运输费、验收费、技术服务费、伴随服务及因产品本身及供货相关的各种税金等全部费用。</w:t>
      </w:r>
    </w:p>
    <w:p w14:paraId="3259DC83">
      <w:pPr>
        <w:pStyle w:val="11"/>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bookmarkEnd w:id="17"/>
      <w:bookmarkEnd w:id="18"/>
      <w:bookmarkEnd w:id="19"/>
    </w:p>
    <w:p w14:paraId="28DFFAED">
      <w:pPr>
        <w:pStyle w:val="4"/>
        <w:spacing w:line="360" w:lineRule="auto"/>
        <w:rPr>
          <w:rFonts w:ascii="Times New Roman" w:hAnsi="Times New Roman"/>
          <w:sz w:val="21"/>
          <w:szCs w:val="21"/>
        </w:rPr>
      </w:pPr>
      <w:bookmarkStart w:id="20" w:name="_Toc455914609"/>
      <w:bookmarkStart w:id="21" w:name="_Toc384844737"/>
      <w:bookmarkStart w:id="22" w:name="_Toc386980214"/>
      <w:r>
        <w:rPr>
          <w:rFonts w:hint="eastAsia" w:ascii="Times New Roman" w:hAnsi="Times New Roman"/>
          <w:sz w:val="21"/>
          <w:szCs w:val="21"/>
        </w:rPr>
        <w:t>2.4评标与定标</w:t>
      </w:r>
      <w:bookmarkEnd w:id="20"/>
      <w:bookmarkEnd w:id="21"/>
      <w:bookmarkEnd w:id="22"/>
    </w:p>
    <w:p w14:paraId="6A871E98">
      <w:pPr>
        <w:pStyle w:val="11"/>
        <w:spacing w:line="360" w:lineRule="auto"/>
        <w:ind w:firstLine="420" w:firstLineChars="200"/>
        <w:rPr>
          <w:rFonts w:ascii="Times New Roman" w:hAnsi="Times New Roman"/>
        </w:rPr>
      </w:pPr>
      <w:r>
        <w:rPr>
          <w:rFonts w:ascii="Times New Roman" w:hAnsi="Times New Roman"/>
        </w:rPr>
        <w:t>1</w:t>
      </w:r>
      <w:r>
        <w:rPr>
          <w:rFonts w:hint="eastAsia" w:ascii="Times New Roman" w:hAnsi="Times New Roman"/>
        </w:rPr>
        <w:t>、本项目采用</w:t>
      </w:r>
      <w:r>
        <w:rPr>
          <w:rFonts w:hint="eastAsia" w:ascii="Times New Roman" w:hAnsi="Times New Roman"/>
          <w:u w:val="single"/>
        </w:rPr>
        <w:t>资格后审</w:t>
      </w:r>
      <w:r>
        <w:rPr>
          <w:rFonts w:hint="eastAsia" w:ascii="Times New Roman" w:hAnsi="Times New Roman"/>
        </w:rPr>
        <w:t>。</w:t>
      </w:r>
    </w:p>
    <w:p w14:paraId="7D76D6DB">
      <w:pPr>
        <w:pStyle w:val="11"/>
        <w:spacing w:line="360" w:lineRule="auto"/>
        <w:ind w:firstLine="420" w:firstLineChars="200"/>
        <w:rPr>
          <w:rFonts w:ascii="Times New Roman" w:hAnsi="Times New Roman"/>
        </w:rPr>
      </w:pPr>
      <w:r>
        <w:rPr>
          <w:rFonts w:hint="eastAsia" w:ascii="Times New Roman" w:hAnsi="Times New Roman"/>
        </w:rPr>
        <w:t>经过资格审查，应有三家（含）以上合格投标人。</w:t>
      </w:r>
    </w:p>
    <w:p w14:paraId="6B53DAAA">
      <w:pPr>
        <w:pStyle w:val="11"/>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、评标工作小组在对投标人所投产品的配置、品牌、技术功能、报价与售后服务以及公司业绩、信用等进行综合评分，得分最高者中标。对未中标人，将不作任何解释，标书不退回。</w:t>
      </w:r>
    </w:p>
    <w:p w14:paraId="419DFB97">
      <w:pPr>
        <w:pStyle w:val="11"/>
        <w:spacing w:line="360" w:lineRule="auto"/>
        <w:ind w:firstLine="420" w:firstLineChars="200"/>
        <w:rPr>
          <w:rFonts w:hint="eastAsia" w:ascii="Times New Roman" w:hAnsi="Times New Roman"/>
          <w:szCs w:val="21"/>
        </w:rPr>
      </w:pPr>
      <w:r>
        <w:rPr>
          <w:rFonts w:ascii="Times New Roman" w:hAnsi="Times New Roman"/>
          <w:szCs w:val="21"/>
        </w:rPr>
        <w:t>3</w:t>
      </w:r>
      <w:r>
        <w:rPr>
          <w:rFonts w:hint="eastAsia" w:ascii="Times New Roman" w:hAnsi="Times New Roman"/>
          <w:szCs w:val="21"/>
        </w:rPr>
        <w:t>、本次招标采用</w:t>
      </w:r>
      <w:r>
        <w:rPr>
          <w:rFonts w:hint="eastAsia" w:ascii="Times New Roman" w:hAnsi="Times New Roman"/>
          <w:szCs w:val="21"/>
          <w:u w:val="single"/>
        </w:rPr>
        <w:t>综合评分法</w:t>
      </w:r>
      <w:r>
        <w:rPr>
          <w:rFonts w:hint="eastAsia" w:ascii="Times New Roman" w:hAnsi="Times New Roman"/>
          <w:szCs w:val="21"/>
        </w:rPr>
        <w:t>，综合比较与评价后按照得分高低顺序对投标人进行排列。得分相同的，按投标报价由低到高顺序排列。得分且投标报价相同的，按技术指标优劣顺序排列。评标委员会将根据综合排名</w:t>
      </w:r>
      <w:r>
        <w:rPr>
          <w:rFonts w:hint="eastAsia" w:ascii="Times New Roman" w:hAnsi="Times New Roman"/>
          <w:szCs w:val="21"/>
          <w:lang w:eastAsia="zh-CN"/>
        </w:rPr>
        <w:t>，</w:t>
      </w:r>
      <w:r>
        <w:rPr>
          <w:rFonts w:hint="eastAsia" w:ascii="Times New Roman" w:hAnsi="Times New Roman"/>
          <w:szCs w:val="21"/>
        </w:rPr>
        <w:t>推荐排名第一的投标人为中标投标人。</w:t>
      </w:r>
    </w:p>
    <w:p w14:paraId="3E70C8FD">
      <w:pPr>
        <w:pStyle w:val="11"/>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4、</w:t>
      </w:r>
      <w:r>
        <w:rPr>
          <w:rFonts w:hint="default" w:ascii="Times New Roman" w:hAnsi="Times New Roman"/>
          <w:szCs w:val="21"/>
          <w:lang w:val="en-US" w:eastAsia="zh-CN"/>
        </w:rPr>
        <w:t>异常低价投标（响应）审查</w:t>
      </w:r>
      <w:r>
        <w:rPr>
          <w:rFonts w:hint="eastAsia" w:ascii="Times New Roman" w:hAnsi="Times New Roman"/>
          <w:szCs w:val="21"/>
          <w:lang w:val="en-US" w:eastAsia="zh-CN"/>
        </w:rPr>
        <w:t>：</w:t>
      </w:r>
    </w:p>
    <w:p w14:paraId="6DF6677D">
      <w:pPr>
        <w:pStyle w:val="11"/>
        <w:spacing w:line="360" w:lineRule="auto"/>
        <w:ind w:firstLine="420" w:firstLineChars="200"/>
        <w:rPr>
          <w:rFonts w:hint="default" w:ascii="Times New Roman" w:hAnsi="Times New Roman"/>
          <w:szCs w:val="21"/>
          <w:lang w:val="en-US" w:eastAsia="zh-CN"/>
        </w:rPr>
      </w:pPr>
      <w:r>
        <w:rPr>
          <w:rFonts w:hint="default" w:ascii="Times New Roman" w:hAnsi="Times New Roman"/>
          <w:szCs w:val="21"/>
          <w:lang w:val="en-US" w:eastAsia="zh-CN"/>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F5A8C0C">
      <w:pPr>
        <w:pStyle w:val="11"/>
        <w:spacing w:line="360" w:lineRule="auto"/>
        <w:ind w:firstLine="420" w:firstLineChars="200"/>
        <w:rPr>
          <w:rFonts w:hint="default" w:ascii="Times New Roman" w:hAnsi="Times New Roman"/>
          <w:szCs w:val="21"/>
          <w:lang w:val="en-US" w:eastAsia="zh-CN"/>
        </w:rPr>
      </w:pPr>
      <w:r>
        <w:rPr>
          <w:rFonts w:hint="default" w:ascii="Times New Roman" w:hAnsi="Times New Roman"/>
          <w:szCs w:val="21"/>
          <w:lang w:val="en-US"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940F766">
      <w:pPr>
        <w:pStyle w:val="11"/>
        <w:spacing w:line="360" w:lineRule="auto"/>
        <w:ind w:firstLine="420" w:firstLineChars="200"/>
        <w:rPr>
          <w:rFonts w:hint="eastAsia" w:ascii="Times New Roman" w:hAnsi="Times New Roman"/>
          <w:szCs w:val="21"/>
        </w:rPr>
      </w:pPr>
    </w:p>
    <w:p w14:paraId="7BE303F2">
      <w:pPr>
        <w:pStyle w:val="11"/>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、评分规则：</w:t>
      </w:r>
    </w:p>
    <w:tbl>
      <w:tblPr>
        <w:tblStyle w:val="21"/>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16"/>
        <w:gridCol w:w="6891"/>
        <w:gridCol w:w="762"/>
      </w:tblGrid>
      <w:tr w14:paraId="26D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45928C3">
            <w:pPr>
              <w:jc w:val="center"/>
              <w:rPr>
                <w:b/>
                <w:bCs/>
                <w:kern w:val="0"/>
              </w:rPr>
            </w:pPr>
            <w:r>
              <w:rPr>
                <w:rFonts w:hint="eastAsia"/>
                <w:b/>
                <w:bCs/>
                <w:kern w:val="0"/>
              </w:rPr>
              <w:t>序号</w:t>
            </w:r>
          </w:p>
        </w:tc>
        <w:tc>
          <w:tcPr>
            <w:tcW w:w="1216" w:type="dxa"/>
            <w:tcBorders>
              <w:top w:val="single" w:color="auto" w:sz="4" w:space="0"/>
              <w:left w:val="single" w:color="auto" w:sz="4" w:space="0"/>
              <w:bottom w:val="single" w:color="auto" w:sz="4" w:space="0"/>
              <w:right w:val="single" w:color="auto" w:sz="4" w:space="0"/>
            </w:tcBorders>
            <w:vAlign w:val="center"/>
          </w:tcPr>
          <w:p w14:paraId="6D641968">
            <w:pPr>
              <w:jc w:val="center"/>
              <w:rPr>
                <w:b/>
                <w:bCs/>
                <w:kern w:val="0"/>
              </w:rPr>
            </w:pPr>
            <w:r>
              <w:rPr>
                <w:rFonts w:hint="eastAsia"/>
                <w:b/>
                <w:bCs/>
                <w:kern w:val="0"/>
              </w:rPr>
              <w:t>评分因素</w:t>
            </w:r>
          </w:p>
        </w:tc>
        <w:tc>
          <w:tcPr>
            <w:tcW w:w="6891" w:type="dxa"/>
            <w:tcBorders>
              <w:top w:val="single" w:color="auto" w:sz="4" w:space="0"/>
              <w:left w:val="single" w:color="auto" w:sz="4" w:space="0"/>
              <w:bottom w:val="single" w:color="auto" w:sz="4" w:space="0"/>
              <w:right w:val="single" w:color="auto" w:sz="4" w:space="0"/>
            </w:tcBorders>
            <w:vAlign w:val="center"/>
          </w:tcPr>
          <w:p w14:paraId="0DA6F18E">
            <w:pPr>
              <w:jc w:val="center"/>
              <w:rPr>
                <w:b/>
                <w:bCs/>
                <w:kern w:val="0"/>
              </w:rPr>
            </w:pPr>
            <w:r>
              <w:rPr>
                <w:rFonts w:hint="eastAsia"/>
                <w:b/>
                <w:bCs/>
                <w:kern w:val="0"/>
              </w:rPr>
              <w:t>评审标准</w:t>
            </w:r>
          </w:p>
        </w:tc>
        <w:tc>
          <w:tcPr>
            <w:tcW w:w="762" w:type="dxa"/>
            <w:tcBorders>
              <w:top w:val="single" w:color="auto" w:sz="4" w:space="0"/>
              <w:left w:val="single" w:color="auto" w:sz="4" w:space="0"/>
              <w:bottom w:val="single" w:color="auto" w:sz="4" w:space="0"/>
              <w:right w:val="single" w:color="auto" w:sz="4" w:space="0"/>
            </w:tcBorders>
            <w:vAlign w:val="center"/>
          </w:tcPr>
          <w:p w14:paraId="4AE808E9">
            <w:pPr>
              <w:jc w:val="center"/>
              <w:rPr>
                <w:b/>
                <w:bCs/>
                <w:kern w:val="0"/>
              </w:rPr>
            </w:pPr>
            <w:r>
              <w:rPr>
                <w:rFonts w:hint="eastAsia"/>
                <w:b/>
                <w:bCs/>
                <w:kern w:val="0"/>
              </w:rPr>
              <w:t>分值</w:t>
            </w:r>
          </w:p>
        </w:tc>
      </w:tr>
      <w:tr w14:paraId="023E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50E6F568">
            <w:pPr>
              <w:jc w:val="center"/>
              <w:rPr>
                <w:bCs/>
                <w:kern w:val="0"/>
              </w:rPr>
            </w:pPr>
            <w:r>
              <w:rPr>
                <w:bCs/>
                <w:kern w:val="0"/>
              </w:rPr>
              <w:t>1</w:t>
            </w:r>
          </w:p>
        </w:tc>
        <w:tc>
          <w:tcPr>
            <w:tcW w:w="1216" w:type="dxa"/>
            <w:tcBorders>
              <w:top w:val="single" w:color="auto" w:sz="4" w:space="0"/>
              <w:left w:val="single" w:color="auto" w:sz="4" w:space="0"/>
              <w:bottom w:val="single" w:color="auto" w:sz="4" w:space="0"/>
              <w:right w:val="single" w:color="auto" w:sz="4" w:space="0"/>
            </w:tcBorders>
            <w:vAlign w:val="center"/>
          </w:tcPr>
          <w:p w14:paraId="758E14CD">
            <w:pPr>
              <w:jc w:val="center"/>
              <w:rPr>
                <w:bCs/>
                <w:kern w:val="0"/>
              </w:rPr>
            </w:pPr>
            <w:r>
              <w:rPr>
                <w:rFonts w:hint="eastAsia"/>
                <w:bCs/>
                <w:kern w:val="0"/>
              </w:rPr>
              <w:t>投标报价</w:t>
            </w:r>
          </w:p>
        </w:tc>
        <w:tc>
          <w:tcPr>
            <w:tcW w:w="6891" w:type="dxa"/>
            <w:tcBorders>
              <w:top w:val="single" w:color="auto" w:sz="4" w:space="0"/>
              <w:left w:val="single" w:color="auto" w:sz="4" w:space="0"/>
              <w:bottom w:val="single" w:color="auto" w:sz="4" w:space="0"/>
              <w:right w:val="single" w:color="auto" w:sz="4" w:space="0"/>
            </w:tcBorders>
            <w:shd w:val="clear" w:color="auto" w:fill="auto"/>
            <w:vAlign w:val="center"/>
          </w:tcPr>
          <w:p w14:paraId="2612C6DB">
            <w:pPr>
              <w:spacing w:line="300" w:lineRule="auto"/>
              <w:ind w:firstLine="420" w:firstLineChars="200"/>
              <w:rPr>
                <w:bCs/>
                <w:kern w:val="0"/>
              </w:rPr>
            </w:pPr>
            <w:r>
              <w:rPr>
                <w:rFonts w:hint="eastAsia"/>
                <w:bCs/>
                <w:kern w:val="0"/>
              </w:rPr>
              <w:t>采用低价优先法计算，即满足招标文件要求且投标价格最低的投标报价为评标基准价，其价格分为满分。其他投标人的价格分按照下列公式计算（小数点保留两位）：投标人报价得分</w:t>
            </w:r>
            <w:r>
              <w:rPr>
                <w:bCs/>
                <w:kern w:val="0"/>
              </w:rPr>
              <w:t>=</w:t>
            </w:r>
            <w:r>
              <w:rPr>
                <w:rFonts w:hint="eastAsia"/>
                <w:bCs/>
                <w:kern w:val="0"/>
              </w:rPr>
              <w:t>基准价</w:t>
            </w:r>
            <w:r>
              <w:rPr>
                <w:bCs/>
                <w:kern w:val="0"/>
              </w:rPr>
              <w:t>/</w:t>
            </w:r>
            <w:r>
              <w:rPr>
                <w:rFonts w:hint="eastAsia"/>
                <w:bCs/>
                <w:kern w:val="0"/>
              </w:rPr>
              <w:t>投标人的报价</w:t>
            </w:r>
            <w:r>
              <w:rPr>
                <w:bCs/>
                <w:kern w:val="0"/>
              </w:rPr>
              <w:t>*1</w:t>
            </w:r>
            <w:r>
              <w:rPr>
                <w:rFonts w:hint="eastAsia"/>
                <w:bCs/>
                <w:kern w:val="0"/>
              </w:rPr>
              <w:t>5。</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D54CE50">
            <w:pPr>
              <w:jc w:val="center"/>
              <w:rPr>
                <w:b/>
                <w:bCs/>
                <w:kern w:val="0"/>
              </w:rPr>
            </w:pPr>
            <w:r>
              <w:rPr>
                <w:b/>
                <w:bCs/>
                <w:kern w:val="0"/>
              </w:rPr>
              <w:t>15</w:t>
            </w:r>
          </w:p>
        </w:tc>
      </w:tr>
      <w:tr w14:paraId="60DF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1C1040A4">
            <w:pPr>
              <w:jc w:val="center"/>
              <w:rPr>
                <w:bCs/>
                <w:kern w:val="0"/>
              </w:rPr>
            </w:pPr>
            <w:r>
              <w:rPr>
                <w:bCs/>
                <w:kern w:val="0"/>
              </w:rPr>
              <w:t>2</w:t>
            </w:r>
          </w:p>
        </w:tc>
        <w:tc>
          <w:tcPr>
            <w:tcW w:w="1216" w:type="dxa"/>
            <w:tcBorders>
              <w:top w:val="single" w:color="auto" w:sz="4" w:space="0"/>
              <w:left w:val="single" w:color="auto" w:sz="4" w:space="0"/>
              <w:bottom w:val="single" w:color="auto" w:sz="4" w:space="0"/>
              <w:right w:val="single" w:color="auto" w:sz="4" w:space="0"/>
            </w:tcBorders>
            <w:vAlign w:val="center"/>
          </w:tcPr>
          <w:p w14:paraId="768C98F5">
            <w:pPr>
              <w:jc w:val="center"/>
              <w:rPr>
                <w:bCs/>
                <w:kern w:val="0"/>
              </w:rPr>
            </w:pPr>
            <w:r>
              <w:rPr>
                <w:rFonts w:hint="eastAsia"/>
                <w:bCs/>
                <w:kern w:val="0"/>
              </w:rPr>
              <w:t>技术指标</w:t>
            </w:r>
          </w:p>
        </w:tc>
        <w:tc>
          <w:tcPr>
            <w:tcW w:w="6891" w:type="dxa"/>
            <w:tcBorders>
              <w:top w:val="single" w:color="auto" w:sz="4" w:space="0"/>
              <w:left w:val="single" w:color="auto" w:sz="4" w:space="0"/>
              <w:bottom w:val="single" w:color="auto" w:sz="4" w:space="0"/>
              <w:right w:val="single" w:color="auto" w:sz="4" w:space="0"/>
            </w:tcBorders>
            <w:shd w:val="clear" w:color="auto" w:fill="auto"/>
            <w:vAlign w:val="center"/>
          </w:tcPr>
          <w:p w14:paraId="084F32BC">
            <w:pPr>
              <w:spacing w:line="300" w:lineRule="auto"/>
              <w:ind w:firstLine="420" w:firstLineChars="200"/>
              <w:rPr>
                <w:bCs/>
                <w:kern w:val="0"/>
              </w:rPr>
            </w:pPr>
            <w:r>
              <w:rPr>
                <w:rFonts w:hint="eastAsia"/>
                <w:bCs/>
                <w:kern w:val="0"/>
              </w:rPr>
              <w:t>根据响应招标文件的程度进行评价。满足招标文件全部技术参数及服务要求（规格、材质、服务内容等）得20分，有1项负偏离减</w:t>
            </w:r>
            <w:r>
              <w:rPr>
                <w:bCs/>
                <w:kern w:val="0"/>
              </w:rPr>
              <w:t>2</w:t>
            </w:r>
            <w:r>
              <w:rPr>
                <w:rFonts w:hint="eastAsia"/>
                <w:bCs/>
                <w:kern w:val="0"/>
              </w:rPr>
              <w:t>分。</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16387E6">
            <w:pPr>
              <w:jc w:val="center"/>
              <w:rPr>
                <w:b/>
                <w:bCs/>
                <w:kern w:val="0"/>
              </w:rPr>
            </w:pPr>
            <w:r>
              <w:rPr>
                <w:rFonts w:hint="eastAsia"/>
                <w:b/>
                <w:bCs/>
                <w:kern w:val="0"/>
              </w:rPr>
              <w:t>20</w:t>
            </w:r>
          </w:p>
        </w:tc>
      </w:tr>
      <w:tr w14:paraId="63F1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38969F1E">
            <w:pPr>
              <w:jc w:val="center"/>
              <w:rPr>
                <w:bCs/>
                <w:kern w:val="0"/>
              </w:rPr>
            </w:pPr>
            <w:r>
              <w:rPr>
                <w:bCs/>
                <w:kern w:val="0"/>
              </w:rPr>
              <w:t>3</w:t>
            </w:r>
          </w:p>
        </w:tc>
        <w:tc>
          <w:tcPr>
            <w:tcW w:w="1216" w:type="dxa"/>
            <w:tcBorders>
              <w:top w:val="single" w:color="auto" w:sz="4" w:space="0"/>
              <w:left w:val="single" w:color="auto" w:sz="4" w:space="0"/>
              <w:bottom w:val="single" w:color="auto" w:sz="4" w:space="0"/>
              <w:right w:val="single" w:color="auto" w:sz="4" w:space="0"/>
            </w:tcBorders>
            <w:vAlign w:val="center"/>
          </w:tcPr>
          <w:p w14:paraId="268D43AD">
            <w:pPr>
              <w:jc w:val="center"/>
              <w:rPr>
                <w:bCs/>
                <w:kern w:val="0"/>
              </w:rPr>
            </w:pPr>
            <w:r>
              <w:rPr>
                <w:rFonts w:hint="eastAsia"/>
                <w:bCs/>
                <w:kern w:val="0"/>
              </w:rPr>
              <w:t>企业业绩</w:t>
            </w:r>
          </w:p>
        </w:tc>
        <w:tc>
          <w:tcPr>
            <w:tcW w:w="6891" w:type="dxa"/>
            <w:tcBorders>
              <w:top w:val="single" w:color="auto" w:sz="4" w:space="0"/>
              <w:left w:val="single" w:color="auto" w:sz="4" w:space="0"/>
              <w:bottom w:val="single" w:color="auto" w:sz="4" w:space="0"/>
              <w:right w:val="single" w:color="auto" w:sz="4" w:space="0"/>
            </w:tcBorders>
            <w:vAlign w:val="center"/>
          </w:tcPr>
          <w:p w14:paraId="315905BB">
            <w:pPr>
              <w:spacing w:line="300" w:lineRule="auto"/>
              <w:ind w:firstLine="420" w:firstLineChars="200"/>
              <w:rPr>
                <w:bCs/>
                <w:kern w:val="0"/>
              </w:rPr>
            </w:pPr>
            <w:r>
              <w:rPr>
                <w:rFonts w:hint="eastAsia"/>
                <w:bCs/>
                <w:kern w:val="0"/>
              </w:rPr>
              <w:t>根据投标人提供的</w:t>
            </w:r>
            <w:r>
              <w:rPr>
                <w:bCs/>
                <w:kern w:val="0"/>
              </w:rPr>
              <w:t>20</w:t>
            </w:r>
            <w:r>
              <w:rPr>
                <w:rFonts w:hint="eastAsia"/>
                <w:bCs/>
                <w:kern w:val="0"/>
              </w:rPr>
              <w:t>2</w:t>
            </w:r>
            <w:r>
              <w:rPr>
                <w:rFonts w:hint="eastAsia"/>
                <w:bCs/>
                <w:kern w:val="0"/>
                <w:lang w:val="en-US" w:eastAsia="zh-CN"/>
              </w:rPr>
              <w:t>2</w:t>
            </w:r>
            <w:r>
              <w:rPr>
                <w:rFonts w:hint="eastAsia"/>
                <w:bCs/>
                <w:kern w:val="0"/>
              </w:rPr>
              <w:t>年1月1日以来承担过的类似出版服务项目的相关业绩证明（需提合同复印件加盖公章）打分，每份证明得</w:t>
            </w:r>
            <w:r>
              <w:rPr>
                <w:bCs/>
                <w:kern w:val="0"/>
              </w:rPr>
              <w:t>5</w:t>
            </w:r>
            <w:r>
              <w:rPr>
                <w:rFonts w:hint="eastAsia"/>
                <w:bCs/>
                <w:kern w:val="0"/>
              </w:rPr>
              <w:t>分，最多得</w:t>
            </w:r>
            <w:r>
              <w:rPr>
                <w:bCs/>
                <w:kern w:val="0"/>
              </w:rPr>
              <w:t>15</w:t>
            </w:r>
            <w:r>
              <w:rPr>
                <w:rFonts w:hint="eastAsia"/>
                <w:bCs/>
                <w:kern w:val="0"/>
              </w:rPr>
              <w:t>分。</w:t>
            </w:r>
          </w:p>
        </w:tc>
        <w:tc>
          <w:tcPr>
            <w:tcW w:w="762" w:type="dxa"/>
            <w:tcBorders>
              <w:top w:val="single" w:color="auto" w:sz="4" w:space="0"/>
              <w:left w:val="single" w:color="auto" w:sz="4" w:space="0"/>
              <w:bottom w:val="single" w:color="auto" w:sz="4" w:space="0"/>
              <w:right w:val="single" w:color="auto" w:sz="4" w:space="0"/>
            </w:tcBorders>
            <w:vAlign w:val="center"/>
          </w:tcPr>
          <w:p w14:paraId="1C015A87">
            <w:pPr>
              <w:jc w:val="center"/>
              <w:rPr>
                <w:b/>
                <w:bCs/>
                <w:kern w:val="0"/>
              </w:rPr>
            </w:pPr>
            <w:r>
              <w:rPr>
                <w:b/>
                <w:bCs/>
                <w:kern w:val="0"/>
              </w:rPr>
              <w:t>15</w:t>
            </w:r>
          </w:p>
        </w:tc>
      </w:tr>
      <w:tr w14:paraId="2CC7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3AAFAE3A">
            <w:pPr>
              <w:jc w:val="center"/>
              <w:rPr>
                <w:bCs/>
                <w:kern w:val="0"/>
              </w:rPr>
            </w:pPr>
            <w:r>
              <w:rPr>
                <w:bCs/>
                <w:kern w:val="0"/>
              </w:rPr>
              <w:t>4</w:t>
            </w:r>
          </w:p>
        </w:tc>
        <w:tc>
          <w:tcPr>
            <w:tcW w:w="1216" w:type="dxa"/>
            <w:tcBorders>
              <w:top w:val="single" w:color="auto" w:sz="4" w:space="0"/>
              <w:left w:val="single" w:color="auto" w:sz="4" w:space="0"/>
              <w:bottom w:val="single" w:color="auto" w:sz="4" w:space="0"/>
              <w:right w:val="single" w:color="auto" w:sz="4" w:space="0"/>
            </w:tcBorders>
            <w:vAlign w:val="center"/>
          </w:tcPr>
          <w:p w14:paraId="0D7E5F19">
            <w:pPr>
              <w:jc w:val="center"/>
              <w:rPr>
                <w:bCs/>
                <w:kern w:val="0"/>
              </w:rPr>
            </w:pPr>
            <w:r>
              <w:rPr>
                <w:rFonts w:hint="eastAsia"/>
                <w:bCs/>
                <w:kern w:val="0"/>
              </w:rPr>
              <w:t>出版服务方案</w:t>
            </w:r>
          </w:p>
        </w:tc>
        <w:tc>
          <w:tcPr>
            <w:tcW w:w="6891" w:type="dxa"/>
            <w:tcBorders>
              <w:top w:val="single" w:color="auto" w:sz="4" w:space="0"/>
              <w:left w:val="single" w:color="auto" w:sz="4" w:space="0"/>
              <w:bottom w:val="single" w:color="auto" w:sz="4" w:space="0"/>
              <w:right w:val="single" w:color="auto" w:sz="4" w:space="0"/>
            </w:tcBorders>
            <w:vAlign w:val="center"/>
          </w:tcPr>
          <w:p w14:paraId="43DF6A5C">
            <w:pPr>
              <w:spacing w:line="300" w:lineRule="auto"/>
              <w:ind w:firstLine="420" w:firstLineChars="200"/>
              <w:rPr>
                <w:rFonts w:ascii="宋体" w:hAnsi="宋体" w:cs="Arial"/>
                <w:bCs/>
                <w:highlight w:val="yellow"/>
              </w:rPr>
            </w:pPr>
            <w:r>
              <w:rPr>
                <w:rFonts w:hint="eastAsia" w:ascii="宋体" w:hAnsi="宋体" w:cs="Arial"/>
                <w:bCs/>
              </w:rPr>
              <w:t>供应商针对本项目的服务方案至少包括：出版进度计划、人员保障措施、质量保障措施、应急处理措施、本次招标范围内所涉及的所有出版物编写指导方案。方案合理完善、具有可行性和可操作性、满足实际工作需要的得</w:t>
            </w:r>
            <w:r>
              <w:rPr>
                <w:rFonts w:ascii="宋体" w:hAnsi="宋体" w:cs="Arial"/>
                <w:bCs/>
              </w:rPr>
              <w:t>10</w:t>
            </w:r>
            <w:r>
              <w:rPr>
                <w:rFonts w:hint="eastAsia" w:ascii="宋体" w:hAnsi="宋体" w:cs="Arial"/>
                <w:bCs/>
              </w:rPr>
              <w:t>分；服务方案较为完整合理，有一定的可行性和可操作性得7分；出版服务方案一般得4分；未提供不得分。</w:t>
            </w:r>
          </w:p>
        </w:tc>
        <w:tc>
          <w:tcPr>
            <w:tcW w:w="762" w:type="dxa"/>
            <w:tcBorders>
              <w:left w:val="single" w:color="auto" w:sz="4" w:space="0"/>
              <w:right w:val="single" w:color="auto" w:sz="4" w:space="0"/>
            </w:tcBorders>
            <w:vAlign w:val="center"/>
          </w:tcPr>
          <w:p w14:paraId="5E972185">
            <w:pPr>
              <w:jc w:val="center"/>
              <w:rPr>
                <w:b/>
                <w:bCs/>
                <w:kern w:val="0"/>
              </w:rPr>
            </w:pPr>
            <w:r>
              <w:rPr>
                <w:rFonts w:hint="eastAsia"/>
                <w:b/>
                <w:bCs/>
                <w:kern w:val="0"/>
              </w:rPr>
              <w:t>1</w:t>
            </w:r>
            <w:r>
              <w:rPr>
                <w:b/>
                <w:bCs/>
                <w:kern w:val="0"/>
              </w:rPr>
              <w:t>0</w:t>
            </w:r>
          </w:p>
        </w:tc>
      </w:tr>
      <w:tr w14:paraId="098A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534ACD71">
            <w:pPr>
              <w:jc w:val="center"/>
              <w:rPr>
                <w:bCs/>
                <w:kern w:val="0"/>
              </w:rPr>
            </w:pPr>
            <w:r>
              <w:rPr>
                <w:bCs/>
                <w:kern w:val="0"/>
              </w:rPr>
              <w:t>5</w:t>
            </w:r>
          </w:p>
        </w:tc>
        <w:tc>
          <w:tcPr>
            <w:tcW w:w="1216" w:type="dxa"/>
            <w:tcBorders>
              <w:top w:val="single" w:color="auto" w:sz="4" w:space="0"/>
              <w:left w:val="single" w:color="auto" w:sz="4" w:space="0"/>
              <w:bottom w:val="single" w:color="auto" w:sz="4" w:space="0"/>
              <w:right w:val="single" w:color="auto" w:sz="4" w:space="0"/>
            </w:tcBorders>
            <w:vAlign w:val="center"/>
          </w:tcPr>
          <w:p w14:paraId="27DA8F22">
            <w:pPr>
              <w:jc w:val="center"/>
              <w:rPr>
                <w:bCs/>
                <w:kern w:val="0"/>
              </w:rPr>
            </w:pPr>
            <w:r>
              <w:rPr>
                <w:rFonts w:hint="eastAsia"/>
                <w:bCs/>
                <w:kern w:val="0"/>
              </w:rPr>
              <w:t>印刷品质量保证</w:t>
            </w:r>
          </w:p>
        </w:tc>
        <w:tc>
          <w:tcPr>
            <w:tcW w:w="6891" w:type="dxa"/>
            <w:tcBorders>
              <w:top w:val="single" w:color="auto" w:sz="4" w:space="0"/>
              <w:left w:val="single" w:color="auto" w:sz="4" w:space="0"/>
              <w:bottom w:val="single" w:color="auto" w:sz="4" w:space="0"/>
              <w:right w:val="single" w:color="auto" w:sz="4" w:space="0"/>
            </w:tcBorders>
            <w:vAlign w:val="center"/>
          </w:tcPr>
          <w:p w14:paraId="411866BA">
            <w:pPr>
              <w:spacing w:line="300" w:lineRule="auto"/>
              <w:ind w:firstLine="420" w:firstLineChars="200"/>
              <w:rPr>
                <w:rFonts w:ascii="宋体" w:hAnsi="宋体" w:cs="Arial"/>
                <w:bCs/>
              </w:rPr>
            </w:pPr>
            <w:r>
              <w:rPr>
                <w:rFonts w:hint="eastAsia" w:ascii="宋体" w:hAnsi="宋体" w:cs="Arial"/>
                <w:bCs/>
              </w:rPr>
              <w:t>根据供应商印刷生产设施设备，印刷工艺的主要技术性能，所使用的纸质油墨情况等进行评分。设施设备性能优良，印刷工艺先进，原材料质量好得</w:t>
            </w:r>
            <w:r>
              <w:rPr>
                <w:rFonts w:ascii="宋体" w:hAnsi="宋体" w:cs="Arial"/>
                <w:bCs/>
              </w:rPr>
              <w:t>8</w:t>
            </w:r>
            <w:r>
              <w:rPr>
                <w:rFonts w:hint="eastAsia" w:ascii="宋体" w:hAnsi="宋体" w:cs="Arial"/>
                <w:bCs/>
              </w:rPr>
              <w:t>分；设施设备性能较好，印刷工艺较先进，质量较好得</w:t>
            </w:r>
            <w:r>
              <w:rPr>
                <w:rFonts w:ascii="宋体" w:hAnsi="宋体" w:cs="Arial"/>
                <w:bCs/>
              </w:rPr>
              <w:t>6</w:t>
            </w:r>
            <w:r>
              <w:rPr>
                <w:rFonts w:hint="eastAsia" w:ascii="宋体" w:hAnsi="宋体" w:cs="Arial"/>
                <w:bCs/>
              </w:rPr>
              <w:t>分；设施设备一般，印刷工艺及原材料质量一般得4分；不提供不得分。提供设备清单和相关证明材料。</w:t>
            </w:r>
          </w:p>
        </w:tc>
        <w:tc>
          <w:tcPr>
            <w:tcW w:w="762" w:type="dxa"/>
            <w:tcBorders>
              <w:left w:val="single" w:color="auto" w:sz="4" w:space="0"/>
              <w:right w:val="single" w:color="auto" w:sz="4" w:space="0"/>
            </w:tcBorders>
            <w:vAlign w:val="center"/>
          </w:tcPr>
          <w:p w14:paraId="5861C072">
            <w:pPr>
              <w:jc w:val="center"/>
              <w:rPr>
                <w:b/>
                <w:bCs/>
                <w:kern w:val="0"/>
              </w:rPr>
            </w:pPr>
            <w:r>
              <w:rPr>
                <w:rFonts w:hint="eastAsia"/>
                <w:b/>
                <w:bCs/>
                <w:kern w:val="0"/>
              </w:rPr>
              <w:t>8</w:t>
            </w:r>
          </w:p>
        </w:tc>
      </w:tr>
      <w:tr w14:paraId="54C1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86" w:type="dxa"/>
            <w:vMerge w:val="restart"/>
            <w:tcBorders>
              <w:top w:val="single" w:color="auto" w:sz="4" w:space="0"/>
              <w:left w:val="single" w:color="auto" w:sz="4" w:space="0"/>
              <w:right w:val="single" w:color="auto" w:sz="4" w:space="0"/>
            </w:tcBorders>
            <w:vAlign w:val="center"/>
          </w:tcPr>
          <w:p w14:paraId="4C9D5785">
            <w:pPr>
              <w:jc w:val="center"/>
              <w:rPr>
                <w:bCs/>
                <w:kern w:val="0"/>
              </w:rPr>
            </w:pPr>
            <w:r>
              <w:rPr>
                <w:bCs/>
                <w:kern w:val="0"/>
              </w:rPr>
              <w:t>6</w:t>
            </w:r>
          </w:p>
        </w:tc>
        <w:tc>
          <w:tcPr>
            <w:tcW w:w="1216" w:type="dxa"/>
            <w:vMerge w:val="restart"/>
            <w:tcBorders>
              <w:top w:val="single" w:color="auto" w:sz="4" w:space="0"/>
              <w:left w:val="single" w:color="auto" w:sz="4" w:space="0"/>
              <w:right w:val="single" w:color="auto" w:sz="4" w:space="0"/>
            </w:tcBorders>
            <w:vAlign w:val="center"/>
          </w:tcPr>
          <w:p w14:paraId="67642241">
            <w:pPr>
              <w:jc w:val="center"/>
              <w:rPr>
                <w:bCs/>
                <w:kern w:val="0"/>
              </w:rPr>
            </w:pPr>
            <w:r>
              <w:rPr>
                <w:rFonts w:hint="eastAsia"/>
                <w:bCs/>
                <w:kern w:val="0"/>
              </w:rPr>
              <w:t>项目服务团队</w:t>
            </w:r>
          </w:p>
        </w:tc>
        <w:tc>
          <w:tcPr>
            <w:tcW w:w="6891" w:type="dxa"/>
            <w:tcBorders>
              <w:top w:val="single" w:color="auto" w:sz="4" w:space="0"/>
              <w:left w:val="single" w:color="auto" w:sz="4" w:space="0"/>
              <w:bottom w:val="single" w:color="auto" w:sz="4" w:space="0"/>
              <w:right w:val="single" w:color="auto" w:sz="4" w:space="0"/>
            </w:tcBorders>
            <w:vAlign w:val="center"/>
          </w:tcPr>
          <w:p w14:paraId="1BB935DE">
            <w:pPr>
              <w:spacing w:line="300" w:lineRule="auto"/>
              <w:ind w:firstLine="420" w:firstLineChars="200"/>
              <w:rPr>
                <w:rFonts w:ascii="宋体" w:hAnsi="宋体" w:cs="Arial"/>
                <w:bCs/>
              </w:rPr>
            </w:pPr>
            <w:r>
              <w:rPr>
                <w:rFonts w:hint="eastAsia" w:ascii="宋体" w:hAnsi="宋体" w:cs="Arial"/>
                <w:bCs/>
              </w:rPr>
              <w:t>根据投标人拟派本项目的项目团队服务人员配置的完整性、分工的合理性进行打分。项目服务人员配置完整、分工合理得</w:t>
            </w:r>
            <w:r>
              <w:rPr>
                <w:rFonts w:ascii="宋体" w:hAnsi="宋体" w:cs="Arial"/>
                <w:bCs/>
              </w:rPr>
              <w:t>10</w:t>
            </w:r>
            <w:r>
              <w:rPr>
                <w:rFonts w:hint="eastAsia" w:ascii="宋体" w:hAnsi="宋体" w:cs="Arial"/>
                <w:bCs/>
              </w:rPr>
              <w:t>分；项目服务人员配置相对完整，分工较为合理得</w:t>
            </w:r>
            <w:r>
              <w:rPr>
                <w:rFonts w:ascii="宋体" w:hAnsi="宋体" w:cs="Arial"/>
                <w:bCs/>
              </w:rPr>
              <w:t>7</w:t>
            </w:r>
            <w:r>
              <w:rPr>
                <w:rFonts w:hint="eastAsia" w:ascii="宋体" w:hAnsi="宋体" w:cs="Arial"/>
                <w:bCs/>
              </w:rPr>
              <w:t>分；项目服务人员配置及分工一般得</w:t>
            </w:r>
            <w:r>
              <w:rPr>
                <w:rFonts w:ascii="宋体" w:hAnsi="宋体" w:cs="Arial"/>
                <w:bCs/>
              </w:rPr>
              <w:t>4</w:t>
            </w:r>
            <w:r>
              <w:rPr>
                <w:rFonts w:hint="eastAsia" w:ascii="宋体" w:hAnsi="宋体" w:cs="Arial"/>
                <w:bCs/>
              </w:rPr>
              <w:t>分；未提供服务人员名单不得分。（需提供本项目团队服务人员名单及</w:t>
            </w:r>
            <w:r>
              <w:rPr>
                <w:rFonts w:ascii="宋体" w:hAnsi="宋体" w:cs="Arial"/>
                <w:bCs/>
              </w:rPr>
              <w:t>2023</w:t>
            </w:r>
            <w:r>
              <w:rPr>
                <w:rFonts w:hint="eastAsia" w:ascii="宋体" w:hAnsi="宋体" w:cs="Arial"/>
                <w:bCs/>
              </w:rPr>
              <w:t>年</w:t>
            </w:r>
            <w:r>
              <w:rPr>
                <w:rFonts w:ascii="宋体" w:hAnsi="宋体" w:cs="Arial"/>
                <w:bCs/>
              </w:rPr>
              <w:t>10</w:t>
            </w:r>
            <w:r>
              <w:rPr>
                <w:rFonts w:hint="eastAsia" w:ascii="宋体" w:hAnsi="宋体" w:cs="Arial"/>
                <w:bCs/>
              </w:rPr>
              <w:t>月-</w:t>
            </w:r>
            <w:r>
              <w:rPr>
                <w:rFonts w:ascii="宋体" w:hAnsi="宋体" w:cs="Arial"/>
                <w:bCs/>
              </w:rPr>
              <w:t>12</w:t>
            </w:r>
            <w:r>
              <w:rPr>
                <w:rFonts w:hint="eastAsia" w:ascii="宋体" w:hAnsi="宋体" w:cs="Arial"/>
                <w:bCs/>
              </w:rPr>
              <w:t>月任意一个月社保缴纳证明）</w:t>
            </w:r>
          </w:p>
        </w:tc>
        <w:tc>
          <w:tcPr>
            <w:tcW w:w="762" w:type="dxa"/>
            <w:tcBorders>
              <w:left w:val="single" w:color="auto" w:sz="4" w:space="0"/>
              <w:right w:val="single" w:color="auto" w:sz="4" w:space="0"/>
            </w:tcBorders>
            <w:vAlign w:val="center"/>
          </w:tcPr>
          <w:p w14:paraId="597B3EE1">
            <w:pPr>
              <w:jc w:val="center"/>
              <w:rPr>
                <w:b/>
                <w:bCs/>
                <w:kern w:val="0"/>
              </w:rPr>
            </w:pPr>
            <w:r>
              <w:rPr>
                <w:rFonts w:hint="eastAsia"/>
                <w:b/>
                <w:bCs/>
                <w:kern w:val="0"/>
              </w:rPr>
              <w:t>10</w:t>
            </w:r>
          </w:p>
        </w:tc>
      </w:tr>
      <w:tr w14:paraId="27EF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86" w:type="dxa"/>
            <w:vMerge w:val="continue"/>
            <w:tcBorders>
              <w:left w:val="single" w:color="auto" w:sz="4" w:space="0"/>
              <w:bottom w:val="single" w:color="auto" w:sz="4" w:space="0"/>
              <w:right w:val="single" w:color="auto" w:sz="4" w:space="0"/>
            </w:tcBorders>
            <w:vAlign w:val="center"/>
          </w:tcPr>
          <w:p w14:paraId="65B5AB39">
            <w:pPr>
              <w:jc w:val="center"/>
              <w:rPr>
                <w:bCs/>
                <w:kern w:val="0"/>
              </w:rPr>
            </w:pPr>
          </w:p>
        </w:tc>
        <w:tc>
          <w:tcPr>
            <w:tcW w:w="1216" w:type="dxa"/>
            <w:vMerge w:val="continue"/>
            <w:tcBorders>
              <w:left w:val="single" w:color="auto" w:sz="4" w:space="0"/>
              <w:bottom w:val="single" w:color="auto" w:sz="4" w:space="0"/>
              <w:right w:val="single" w:color="auto" w:sz="4" w:space="0"/>
            </w:tcBorders>
            <w:vAlign w:val="center"/>
          </w:tcPr>
          <w:p w14:paraId="1B674436">
            <w:pPr>
              <w:jc w:val="center"/>
              <w:rPr>
                <w:bCs/>
                <w:kern w:val="0"/>
              </w:rPr>
            </w:pPr>
          </w:p>
        </w:tc>
        <w:tc>
          <w:tcPr>
            <w:tcW w:w="6891" w:type="dxa"/>
            <w:tcBorders>
              <w:top w:val="single" w:color="auto" w:sz="4" w:space="0"/>
              <w:left w:val="single" w:color="auto" w:sz="4" w:space="0"/>
              <w:bottom w:val="single" w:color="auto" w:sz="4" w:space="0"/>
              <w:right w:val="single" w:color="auto" w:sz="4" w:space="0"/>
            </w:tcBorders>
            <w:vAlign w:val="center"/>
          </w:tcPr>
          <w:p w14:paraId="417001AA">
            <w:pPr>
              <w:spacing w:line="300" w:lineRule="auto"/>
              <w:ind w:firstLine="420" w:firstLineChars="200"/>
              <w:rPr>
                <w:rFonts w:ascii="宋体" w:hAnsi="宋体" w:cs="Arial"/>
                <w:bCs/>
              </w:rPr>
            </w:pPr>
            <w:r>
              <w:rPr>
                <w:rFonts w:hint="eastAsia" w:ascii="宋体" w:hAnsi="宋体" w:cs="Arial"/>
                <w:bCs/>
              </w:rPr>
              <w:t>供应商项目服务团队有两人具备编审高级职称的得6分，不提供不得分。（需提供编审高级职称证明材料及202</w:t>
            </w:r>
            <w:r>
              <w:rPr>
                <w:rFonts w:hint="eastAsia" w:ascii="宋体" w:hAnsi="宋体" w:cs="Arial"/>
                <w:bCs/>
                <w:lang w:val="en-US" w:eastAsia="zh-CN"/>
              </w:rPr>
              <w:t>4</w:t>
            </w:r>
            <w:r>
              <w:rPr>
                <w:rFonts w:hint="eastAsia" w:ascii="宋体" w:hAnsi="宋体" w:cs="Arial"/>
                <w:bCs/>
              </w:rPr>
              <w:t>年</w:t>
            </w:r>
            <w:r>
              <w:rPr>
                <w:rFonts w:ascii="宋体" w:hAnsi="宋体" w:cs="Arial"/>
                <w:bCs/>
              </w:rPr>
              <w:t>10</w:t>
            </w:r>
            <w:r>
              <w:rPr>
                <w:rFonts w:hint="eastAsia" w:ascii="宋体" w:hAnsi="宋体" w:cs="Arial"/>
                <w:bCs/>
              </w:rPr>
              <w:t>月-1</w:t>
            </w:r>
            <w:r>
              <w:rPr>
                <w:rFonts w:ascii="宋体" w:hAnsi="宋体" w:cs="Arial"/>
                <w:bCs/>
              </w:rPr>
              <w:t>2</w:t>
            </w:r>
            <w:r>
              <w:rPr>
                <w:rFonts w:hint="eastAsia" w:ascii="宋体" w:hAnsi="宋体" w:cs="Arial"/>
                <w:bCs/>
              </w:rPr>
              <w:t>月任意一个月社保缴纳证明）</w:t>
            </w:r>
          </w:p>
        </w:tc>
        <w:tc>
          <w:tcPr>
            <w:tcW w:w="762" w:type="dxa"/>
            <w:tcBorders>
              <w:left w:val="single" w:color="auto" w:sz="4" w:space="0"/>
              <w:right w:val="single" w:color="auto" w:sz="4" w:space="0"/>
            </w:tcBorders>
            <w:vAlign w:val="center"/>
          </w:tcPr>
          <w:p w14:paraId="488477D3">
            <w:pPr>
              <w:jc w:val="center"/>
              <w:rPr>
                <w:b/>
                <w:bCs/>
                <w:kern w:val="0"/>
              </w:rPr>
            </w:pPr>
            <w:r>
              <w:rPr>
                <w:rFonts w:hint="eastAsia"/>
                <w:b/>
                <w:bCs/>
                <w:kern w:val="0"/>
              </w:rPr>
              <w:t>6</w:t>
            </w:r>
          </w:p>
        </w:tc>
      </w:tr>
      <w:tr w14:paraId="2A4F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89C0D7F">
            <w:pPr>
              <w:jc w:val="center"/>
              <w:rPr>
                <w:bCs/>
                <w:kern w:val="0"/>
              </w:rPr>
            </w:pPr>
            <w:r>
              <w:rPr>
                <w:bCs/>
                <w:kern w:val="0"/>
              </w:rPr>
              <w:t>7</w:t>
            </w:r>
          </w:p>
        </w:tc>
        <w:tc>
          <w:tcPr>
            <w:tcW w:w="1216" w:type="dxa"/>
            <w:tcBorders>
              <w:top w:val="single" w:color="auto" w:sz="4" w:space="0"/>
              <w:left w:val="single" w:color="auto" w:sz="4" w:space="0"/>
              <w:bottom w:val="single" w:color="auto" w:sz="4" w:space="0"/>
              <w:right w:val="single" w:color="auto" w:sz="4" w:space="0"/>
            </w:tcBorders>
            <w:vAlign w:val="center"/>
          </w:tcPr>
          <w:p w14:paraId="5C50A345">
            <w:pPr>
              <w:jc w:val="center"/>
              <w:rPr>
                <w:bCs/>
                <w:kern w:val="0"/>
              </w:rPr>
            </w:pPr>
            <w:r>
              <w:rPr>
                <w:rFonts w:hint="eastAsia"/>
                <w:bCs/>
                <w:kern w:val="0"/>
              </w:rPr>
              <w:t>售后服务方案</w:t>
            </w:r>
          </w:p>
        </w:tc>
        <w:tc>
          <w:tcPr>
            <w:tcW w:w="6891" w:type="dxa"/>
            <w:tcBorders>
              <w:top w:val="single" w:color="auto" w:sz="4" w:space="0"/>
              <w:left w:val="single" w:color="auto" w:sz="4" w:space="0"/>
              <w:bottom w:val="single" w:color="auto" w:sz="4" w:space="0"/>
              <w:right w:val="single" w:color="auto" w:sz="4" w:space="0"/>
            </w:tcBorders>
            <w:vAlign w:val="center"/>
          </w:tcPr>
          <w:p w14:paraId="5535E82F">
            <w:pPr>
              <w:spacing w:line="300" w:lineRule="auto"/>
              <w:ind w:firstLine="420" w:firstLineChars="200"/>
              <w:rPr>
                <w:rFonts w:ascii="宋体" w:hAnsi="宋体" w:cs="Arial"/>
                <w:bCs/>
              </w:rPr>
            </w:pPr>
            <w:r>
              <w:rPr>
                <w:rFonts w:hint="eastAsia" w:ascii="宋体" w:hAnsi="宋体" w:cs="Arial"/>
                <w:bCs/>
              </w:rPr>
              <w:t>根据售后服务承诺（包括出版图书内容质量把关、印刷品质量、装订出错免费重印等）进行评分。提供详细的售后服务承诺、完整的质量保证措施得8分；提供较为简单的售后服务承诺得</w:t>
            </w:r>
            <w:r>
              <w:rPr>
                <w:rFonts w:ascii="宋体" w:hAnsi="宋体" w:cs="Arial"/>
                <w:bCs/>
              </w:rPr>
              <w:t>6</w:t>
            </w:r>
            <w:r>
              <w:rPr>
                <w:rFonts w:hint="eastAsia" w:ascii="宋体" w:hAnsi="宋体" w:cs="Arial"/>
                <w:bCs/>
              </w:rPr>
              <w:t>分；售后服务承诺情况较差得4分；未提供不得分。</w:t>
            </w:r>
          </w:p>
        </w:tc>
        <w:tc>
          <w:tcPr>
            <w:tcW w:w="762" w:type="dxa"/>
            <w:tcBorders>
              <w:left w:val="single" w:color="auto" w:sz="4" w:space="0"/>
              <w:right w:val="single" w:color="auto" w:sz="4" w:space="0"/>
            </w:tcBorders>
            <w:vAlign w:val="center"/>
          </w:tcPr>
          <w:p w14:paraId="3419EE5D">
            <w:pPr>
              <w:jc w:val="center"/>
              <w:rPr>
                <w:b/>
                <w:bCs/>
                <w:kern w:val="0"/>
              </w:rPr>
            </w:pPr>
            <w:r>
              <w:rPr>
                <w:rFonts w:hint="eastAsia"/>
                <w:b/>
                <w:bCs/>
                <w:kern w:val="0"/>
              </w:rPr>
              <w:t>8</w:t>
            </w:r>
          </w:p>
        </w:tc>
      </w:tr>
      <w:tr w14:paraId="510D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F9D7F65">
            <w:pPr>
              <w:jc w:val="center"/>
              <w:rPr>
                <w:bCs/>
                <w:kern w:val="0"/>
              </w:rPr>
            </w:pPr>
            <w:r>
              <w:t>8</w:t>
            </w:r>
          </w:p>
        </w:tc>
        <w:tc>
          <w:tcPr>
            <w:tcW w:w="1216" w:type="dxa"/>
            <w:tcBorders>
              <w:top w:val="single" w:color="auto" w:sz="4" w:space="0"/>
              <w:left w:val="single" w:color="auto" w:sz="4" w:space="0"/>
              <w:bottom w:val="single" w:color="auto" w:sz="4" w:space="0"/>
              <w:right w:val="single" w:color="auto" w:sz="4" w:space="0"/>
            </w:tcBorders>
            <w:vAlign w:val="center"/>
          </w:tcPr>
          <w:p w14:paraId="159EC8E7">
            <w:pPr>
              <w:jc w:val="center"/>
              <w:rPr>
                <w:bCs/>
                <w:kern w:val="0"/>
              </w:rPr>
            </w:pPr>
            <w:r>
              <w:rPr>
                <w:rFonts w:hint="eastAsia"/>
              </w:rPr>
              <w:t>样书质量</w:t>
            </w:r>
          </w:p>
        </w:tc>
        <w:tc>
          <w:tcPr>
            <w:tcW w:w="6891" w:type="dxa"/>
            <w:tcBorders>
              <w:top w:val="single" w:color="auto" w:sz="4" w:space="0"/>
              <w:left w:val="single" w:color="auto" w:sz="4" w:space="0"/>
              <w:bottom w:val="single" w:color="auto" w:sz="4" w:space="0"/>
              <w:right w:val="single" w:color="auto" w:sz="4" w:space="0"/>
            </w:tcBorders>
          </w:tcPr>
          <w:p w14:paraId="0A7DAEDD">
            <w:pPr>
              <w:spacing w:line="300" w:lineRule="auto"/>
              <w:ind w:firstLine="420" w:firstLineChars="200"/>
            </w:pPr>
            <w:r>
              <w:rPr>
                <w:rFonts w:hint="eastAsia"/>
              </w:rPr>
              <w:t>根据所提供样书对投标人的设计制作水平打分（未按要求提供样书的，该项不得分）：</w:t>
            </w:r>
          </w:p>
          <w:p w14:paraId="659DA6BC">
            <w:pPr>
              <w:spacing w:line="300" w:lineRule="auto"/>
              <w:ind w:firstLine="420" w:firstLineChars="200"/>
            </w:pPr>
            <w:r>
              <w:rPr>
                <w:rFonts w:hint="eastAsia"/>
              </w:rPr>
              <w:t>印刷清晰，套印准确，墨色均匀，版面设计美观大方，装订紧密得8分；印刷水平一般，版面设计及装订水平一般得6分；印刷水平、版面设计及装订水平不好得4分；不提供不得分。</w:t>
            </w:r>
          </w:p>
        </w:tc>
        <w:tc>
          <w:tcPr>
            <w:tcW w:w="762" w:type="dxa"/>
            <w:tcBorders>
              <w:left w:val="single" w:color="auto" w:sz="4" w:space="0"/>
              <w:right w:val="single" w:color="auto" w:sz="4" w:space="0"/>
            </w:tcBorders>
            <w:vAlign w:val="center"/>
          </w:tcPr>
          <w:p w14:paraId="6DA187E4">
            <w:pPr>
              <w:jc w:val="center"/>
              <w:rPr>
                <w:b/>
                <w:bCs/>
                <w:kern w:val="0"/>
              </w:rPr>
            </w:pPr>
            <w:r>
              <w:rPr>
                <w:rFonts w:hint="eastAsia"/>
                <w:b/>
                <w:bCs/>
                <w:kern w:val="0"/>
              </w:rPr>
              <w:t>8</w:t>
            </w:r>
          </w:p>
        </w:tc>
      </w:tr>
    </w:tbl>
    <w:p w14:paraId="2314E3D2">
      <w:pPr>
        <w:spacing w:line="360" w:lineRule="auto"/>
        <w:rPr>
          <w:rFonts w:hint="eastAsia" w:ascii="宋体" w:hAnsi="宋体" w:cs="宋体"/>
          <w:b/>
          <w:bCs/>
          <w:kern w:val="0"/>
          <w:szCs w:val="21"/>
        </w:rPr>
      </w:pPr>
    </w:p>
    <w:p w14:paraId="67CE651B">
      <w:pPr>
        <w:spacing w:line="360" w:lineRule="auto"/>
        <w:ind w:firstLine="211" w:firstLineChars="100"/>
        <w:rPr>
          <w:rFonts w:ascii="宋体" w:hAnsi="宋体" w:cs="宋体"/>
          <w:b/>
          <w:bCs/>
          <w:kern w:val="0"/>
          <w:szCs w:val="21"/>
        </w:rPr>
      </w:pPr>
      <w:r>
        <w:rPr>
          <w:rFonts w:hint="eastAsia" w:ascii="宋体" w:hAnsi="宋体" w:cs="宋体"/>
          <w:b/>
          <w:bCs/>
          <w:kern w:val="0"/>
          <w:szCs w:val="21"/>
        </w:rPr>
        <w:t>说明：</w:t>
      </w:r>
    </w:p>
    <w:p w14:paraId="784D1FD4">
      <w:pPr>
        <w:spacing w:line="360" w:lineRule="auto"/>
        <w:rPr>
          <w:rFonts w:ascii="宋体" w:hAnsi="宋体" w:cs="宋体"/>
          <w:b/>
          <w:bCs/>
          <w:kern w:val="0"/>
          <w:szCs w:val="21"/>
        </w:rPr>
      </w:pPr>
      <w:r>
        <w:rPr>
          <w:rFonts w:hint="eastAsia" w:ascii="宋体" w:hAnsi="宋体" w:cs="宋体"/>
          <w:b/>
          <w:bCs/>
          <w:kern w:val="0"/>
          <w:szCs w:val="21"/>
        </w:rPr>
        <w:t xml:space="preserve">  中小企业、残疾人福利性企业、监狱企业：</w:t>
      </w:r>
    </w:p>
    <w:p w14:paraId="702460BB">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1</w:t>
      </w:r>
      <w:r>
        <w:rPr>
          <w:rFonts w:hint="eastAsia" w:ascii="宋体" w:hAnsi="宋体" w:cs="宋体"/>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49DE63C2">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63D778B9">
      <w:pPr>
        <w:autoSpaceDE w:val="0"/>
        <w:autoSpaceDN w:val="0"/>
        <w:adjustRightInd w:val="0"/>
        <w:spacing w:line="360" w:lineRule="auto"/>
        <w:ind w:firstLine="210" w:firstLineChars="100"/>
        <w:rPr>
          <w:rFonts w:ascii="Calibri" w:hAnsi="Calibri" w:eastAsia="Calibri"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）对小型和微型企业的投标价格给予</w:t>
      </w:r>
      <w:r>
        <w:rPr>
          <w:rFonts w:ascii="宋体" w:hAnsi="宋体" w:cs="宋体"/>
          <w:kern w:val="0"/>
          <w:szCs w:val="21"/>
          <w:lang w:val="zh-CN"/>
        </w:rPr>
        <w:t>10</w:t>
      </w:r>
      <w:r>
        <w:rPr>
          <w:rFonts w:hint="eastAsia" w:ascii="宋体" w:hAnsi="宋体" w:cs="宋体"/>
          <w:kern w:val="0"/>
          <w:szCs w:val="21"/>
          <w:lang w:val="zh-CN"/>
        </w:rPr>
        <w:t>%扣除，用扣除后的价格参与评审。</w:t>
      </w:r>
    </w:p>
    <w:p w14:paraId="59F97552">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小企业（含小型、微型企业）应当同时符合以下条件：</w:t>
      </w:r>
    </w:p>
    <w:p w14:paraId="77E3E9DC">
      <w:pPr>
        <w:spacing w:line="360" w:lineRule="auto"/>
        <w:ind w:firstLine="210" w:firstLineChars="100"/>
        <w:rPr>
          <w:rFonts w:ascii="宋体" w:hAnsi="宋体" w:cs="宋体"/>
          <w:kern w:val="0"/>
          <w:szCs w:val="21"/>
          <w:lang w:val="zh-CN"/>
        </w:rPr>
      </w:pPr>
      <w:r>
        <w:rPr>
          <w:rFonts w:hint="eastAsia" w:ascii="宋体" w:hAnsi="宋体" w:cs="宋体"/>
          <w:kern w:val="0"/>
          <w:szCs w:val="21"/>
          <w:lang w:val="zh-CN"/>
        </w:rPr>
        <w:t>1）供应商为小企业，且符合中小企业划分标准；</w:t>
      </w:r>
    </w:p>
    <w:p w14:paraId="5CFED8B8">
      <w:pPr>
        <w:autoSpaceDE w:val="0"/>
        <w:autoSpaceDN w:val="0"/>
        <w:adjustRightInd w:val="0"/>
        <w:spacing w:line="360" w:lineRule="auto"/>
        <w:ind w:firstLine="210" w:firstLineChars="100"/>
        <w:rPr>
          <w:rFonts w:ascii="宋体" w:hAnsi="宋体" w:cs="宋体"/>
          <w:b/>
          <w:kern w:val="0"/>
          <w:szCs w:val="21"/>
        </w:rPr>
      </w:pPr>
      <w:r>
        <w:rPr>
          <w:rFonts w:hint="eastAsia" w:ascii="宋体" w:hAnsi="宋体" w:cs="宋体"/>
          <w:kern w:val="0"/>
          <w:szCs w:val="21"/>
          <w:lang w:val="zh-CN"/>
        </w:rPr>
        <w:t>2）提供本企业制造的货物、承担的工程或者服务，或者提供其他小企业制造的货物。如果提供的货物为大中型企业注册商标的货物，视同大中型企业。</w:t>
      </w:r>
    </w:p>
    <w:p w14:paraId="4C5C0EE0">
      <w:pPr>
        <w:pStyle w:val="11"/>
        <w:spacing w:line="360" w:lineRule="auto"/>
        <w:ind w:firstLine="420" w:firstLineChars="200"/>
        <w:rPr>
          <w:rFonts w:ascii="Times New Roman" w:hAnsi="Times New Roman"/>
          <w:szCs w:val="21"/>
        </w:rPr>
      </w:pPr>
      <w:r>
        <w:rPr>
          <w:rFonts w:ascii="Times New Roman" w:hAnsi="Times New Roman"/>
          <w:szCs w:val="21"/>
        </w:rPr>
        <w:t>5、评标结束后，投标人可至</w:t>
      </w:r>
      <w:r>
        <w:rPr>
          <w:rFonts w:hint="eastAsia" w:ascii="Times New Roman" w:hAnsi="Times New Roman"/>
          <w:szCs w:val="21"/>
        </w:rPr>
        <w:t>江苏开放大学招投标管理办公室（</w:t>
      </w:r>
      <w:r>
        <w:rPr>
          <w:rFonts w:ascii="Times New Roman" w:hAnsi="Times New Roman"/>
          <w:szCs w:val="21"/>
        </w:rPr>
        <w:t>http://ztbbgs.jsou.edu.cn/</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中标公示</w:t>
      </w:r>
      <w:r>
        <w:rPr>
          <w:rFonts w:ascii="Times New Roman" w:hAnsi="Times New Roman"/>
          <w:szCs w:val="21"/>
        </w:rPr>
        <w:t>”栏中</w:t>
      </w:r>
      <w:r>
        <w:rPr>
          <w:rFonts w:hint="eastAsia" w:ascii="Times New Roman" w:hAnsi="Times New Roman"/>
          <w:szCs w:val="21"/>
        </w:rPr>
        <w:t>查看中标</w:t>
      </w:r>
      <w:r>
        <w:rPr>
          <w:rFonts w:ascii="Times New Roman" w:hAnsi="Times New Roman"/>
          <w:szCs w:val="21"/>
        </w:rPr>
        <w:t>结果。</w:t>
      </w:r>
    </w:p>
    <w:p w14:paraId="465386D5">
      <w:pPr>
        <w:pStyle w:val="4"/>
        <w:spacing w:line="360" w:lineRule="auto"/>
        <w:rPr>
          <w:rFonts w:ascii="Times New Roman" w:hAnsi="Times New Roman"/>
          <w:sz w:val="21"/>
          <w:szCs w:val="21"/>
        </w:rPr>
      </w:pPr>
      <w:bookmarkStart w:id="23" w:name="_Toc386980215"/>
      <w:bookmarkStart w:id="24" w:name="_Toc455914610"/>
      <w:bookmarkStart w:id="25" w:name="_Toc384844738"/>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r>
        <w:rPr>
          <w:rFonts w:hint="eastAsia" w:ascii="Times New Roman" w:hAnsi="Times New Roman"/>
          <w:sz w:val="21"/>
          <w:szCs w:val="21"/>
        </w:rPr>
        <w:t>及履约保证金</w:t>
      </w:r>
    </w:p>
    <w:p w14:paraId="221A6193">
      <w:pPr>
        <w:autoSpaceDE w:val="0"/>
        <w:autoSpaceDN w:val="0"/>
        <w:adjustRightInd w:val="0"/>
        <w:spacing w:line="360" w:lineRule="auto"/>
        <w:ind w:firstLine="210" w:firstLineChars="100"/>
        <w:rPr>
          <w:rFonts w:ascii="宋体" w:hAnsi="宋体" w:cs="宋体"/>
          <w:bCs/>
          <w:kern w:val="0"/>
          <w:lang w:val="zh-CN"/>
        </w:rPr>
      </w:pPr>
      <w:bookmarkStart w:id="26" w:name="_Toc384844739"/>
      <w:bookmarkStart w:id="27" w:name="_Toc386980216"/>
      <w:r>
        <w:rPr>
          <w:rFonts w:hint="eastAsia" w:ascii="宋体" w:hAnsi="宋体" w:cs="宋体"/>
          <w:bCs/>
          <w:kern w:val="0"/>
          <w:lang w:val="zh-CN"/>
        </w:rPr>
        <w:t>无。</w:t>
      </w:r>
    </w:p>
    <w:p w14:paraId="7E9FD7D7">
      <w:pPr>
        <w:pStyle w:val="4"/>
        <w:spacing w:line="360" w:lineRule="auto"/>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14:paraId="3FF22D5E">
      <w:pPr>
        <w:spacing w:line="360" w:lineRule="auto"/>
        <w:ind w:firstLine="420" w:firstLineChars="20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14:paraId="77A28C4B">
      <w:pPr>
        <w:spacing w:line="360" w:lineRule="auto"/>
        <w:ind w:firstLine="420" w:firstLineChars="20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29" w:name="_Toc455914612"/>
    </w:p>
    <w:p w14:paraId="06565E63">
      <w:pPr>
        <w:pStyle w:val="4"/>
        <w:spacing w:line="36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14:paraId="6C51BBA5">
      <w:pPr>
        <w:pStyle w:val="11"/>
        <w:spacing w:line="360" w:lineRule="auto"/>
        <w:ind w:firstLine="420" w:firstLineChars="200"/>
        <w:rPr>
          <w:rFonts w:ascii="Times New Roman" w:hAnsi="Times New Roman"/>
          <w:szCs w:val="21"/>
        </w:rPr>
      </w:pPr>
      <w:r>
        <w:rPr>
          <w:rFonts w:hint="eastAsia" w:ascii="Times New Roman" w:hAnsi="Times New Roman"/>
          <w:szCs w:val="21"/>
        </w:rPr>
        <w:t>1、投标文件资格审查项中任意一项不响应；</w:t>
      </w:r>
    </w:p>
    <w:p w14:paraId="159AC9F9">
      <w:pPr>
        <w:pStyle w:val="11"/>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14:paraId="29F48441">
      <w:pPr>
        <w:pStyle w:val="11"/>
        <w:spacing w:line="360" w:lineRule="auto"/>
        <w:ind w:firstLine="420" w:firstLineChars="200"/>
        <w:rPr>
          <w:rFonts w:ascii="Times New Roman" w:hAnsi="Times New Roman"/>
          <w:szCs w:val="21"/>
        </w:rPr>
      </w:pPr>
      <w:r>
        <w:rPr>
          <w:rFonts w:hint="eastAsia" w:ascii="Times New Roman" w:hAnsi="Times New Roman"/>
          <w:szCs w:val="21"/>
        </w:rPr>
        <w:t>3、投标文件附有招标人不能接受的条件；</w:t>
      </w:r>
    </w:p>
    <w:p w14:paraId="35F03D9A">
      <w:pPr>
        <w:pStyle w:val="11"/>
        <w:spacing w:line="360" w:lineRule="auto"/>
        <w:ind w:firstLine="420" w:firstLineChars="200"/>
        <w:rPr>
          <w:rFonts w:ascii="Times New Roman" w:hAnsi="Times New Roman"/>
          <w:szCs w:val="21"/>
        </w:rPr>
      </w:pPr>
      <w:r>
        <w:rPr>
          <w:rFonts w:hint="eastAsia" w:ascii="Times New Roman" w:hAnsi="Times New Roman"/>
          <w:szCs w:val="21"/>
        </w:rPr>
        <w:t>4、不符合招标文件中规定的实质性要求（报价、技术要求、投标人资质要求）；</w:t>
      </w:r>
    </w:p>
    <w:p w14:paraId="5B1659ED">
      <w:pPr>
        <w:pStyle w:val="11"/>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、不响应招标文件规定的付款方式；</w:t>
      </w:r>
    </w:p>
    <w:p w14:paraId="67B0C844">
      <w:pPr>
        <w:pStyle w:val="11"/>
        <w:spacing w:line="360" w:lineRule="auto"/>
        <w:ind w:firstLine="420" w:firstLineChars="200"/>
        <w:rPr>
          <w:rFonts w:ascii="Times New Roman" w:hAnsi="Times New Roman"/>
          <w:szCs w:val="21"/>
        </w:rPr>
      </w:pPr>
      <w:bookmarkStart w:id="30" w:name="_Toc455914613"/>
      <w:r>
        <w:rPr>
          <w:rFonts w:ascii="Times New Roman" w:hAnsi="Times New Roman"/>
          <w:szCs w:val="21"/>
        </w:rPr>
        <w:t>6</w:t>
      </w:r>
      <w:r>
        <w:rPr>
          <w:rFonts w:hint="eastAsia" w:ascii="Times New Roman" w:hAnsi="Times New Roman"/>
          <w:szCs w:val="21"/>
        </w:rPr>
        <w:t>、有法律法规规定的其他违法行为。</w:t>
      </w:r>
      <w:bookmarkEnd w:id="30"/>
    </w:p>
    <w:p w14:paraId="5268AFBE">
      <w:pPr>
        <w:pStyle w:val="4"/>
        <w:spacing w:line="360" w:lineRule="auto"/>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14:paraId="629A11AD">
      <w:pPr>
        <w:pStyle w:val="11"/>
        <w:spacing w:line="360" w:lineRule="auto"/>
        <w:ind w:firstLine="420" w:firstLineChars="200"/>
        <w:rPr>
          <w:rFonts w:ascii="Times New Roman" w:hAnsi="Times New Roman"/>
          <w:szCs w:val="21"/>
        </w:rPr>
      </w:pPr>
      <w:r>
        <w:rPr>
          <w:rFonts w:hint="eastAsia" w:ascii="Times New Roman" w:hAnsi="Times New Roman"/>
          <w:szCs w:val="21"/>
        </w:rPr>
        <w:t>1、中标人应当在中标通知书发出之日起三十日内，按照招标文件确定的事项与采购人签订政府采购合同。</w:t>
      </w:r>
    </w:p>
    <w:p w14:paraId="7A0DB81B">
      <w:pPr>
        <w:pStyle w:val="11"/>
        <w:spacing w:line="360" w:lineRule="auto"/>
        <w:ind w:firstLine="420" w:firstLineChars="200"/>
        <w:rPr>
          <w:rFonts w:ascii="Times New Roman" w:hAnsi="Times New Roman"/>
          <w:szCs w:val="21"/>
        </w:rPr>
      </w:pPr>
      <w:r>
        <w:rPr>
          <w:rFonts w:hint="eastAsia" w:ascii="Times New Roman" w:hAnsi="Times New Roman"/>
          <w:szCs w:val="21"/>
        </w:rPr>
        <w:t>2、招标文件、中标人的投标文件及招标过程中有关澄清、承诺文件均应作为合同附件。</w:t>
      </w:r>
    </w:p>
    <w:p w14:paraId="6C0DCF0B">
      <w:pPr>
        <w:pStyle w:val="11"/>
        <w:spacing w:line="360" w:lineRule="auto"/>
        <w:ind w:firstLine="420" w:firstLineChars="200"/>
        <w:rPr>
          <w:rFonts w:ascii="Times New Roman" w:hAnsi="Times New Roman"/>
          <w:szCs w:val="21"/>
        </w:rPr>
      </w:pPr>
      <w:r>
        <w:rPr>
          <w:rFonts w:hint="eastAsia" w:ascii="Times New Roman" w:hAnsi="Times New Roman"/>
          <w:szCs w:val="21"/>
        </w:rPr>
        <w:t>3、签订合同后，中标人不得将合同标的进行转包。未经采购人同意，中标人也不得采用分包的形式履行合同，否则采购人有权终止合同。转包或分包造成采购人损失的，中标人应承担相应赔偿责任。</w:t>
      </w:r>
      <w:bookmarkStart w:id="34" w:name="_Toc384844741"/>
      <w:bookmarkStart w:id="35" w:name="_Toc386980218"/>
      <w:bookmarkStart w:id="36" w:name="_Toc455914616"/>
    </w:p>
    <w:p w14:paraId="680C3347">
      <w:pPr>
        <w:pStyle w:val="4"/>
        <w:spacing w:line="360" w:lineRule="auto"/>
        <w:rPr>
          <w:rFonts w:ascii="Times New Roman" w:hAnsi="Times New Roman"/>
          <w:sz w:val="21"/>
          <w:szCs w:val="21"/>
          <w:lang w:val="en-US"/>
        </w:rPr>
      </w:pPr>
      <w:r>
        <w:rPr>
          <w:rFonts w:ascii="Times New Roman" w:hAnsi="Times New Roman"/>
          <w:sz w:val="21"/>
          <w:szCs w:val="21"/>
          <w:lang w:val="en-US"/>
        </w:rPr>
        <w:t>2.</w:t>
      </w:r>
      <w:r>
        <w:rPr>
          <w:rFonts w:hint="eastAsia" w:ascii="Times New Roman" w:hAnsi="Times New Roman"/>
          <w:sz w:val="21"/>
          <w:szCs w:val="21"/>
          <w:lang w:val="en-US"/>
        </w:rPr>
        <w:t>9</w:t>
      </w:r>
      <w:r>
        <w:rPr>
          <w:rFonts w:ascii="Times New Roman" w:hAnsi="Times New Roman"/>
          <w:sz w:val="21"/>
          <w:szCs w:val="21"/>
        </w:rPr>
        <w:t>付款方式</w:t>
      </w:r>
      <w:bookmarkEnd w:id="34"/>
      <w:bookmarkEnd w:id="35"/>
      <w:bookmarkEnd w:id="36"/>
    </w:p>
    <w:p w14:paraId="4C268299">
      <w:pPr>
        <w:pStyle w:val="11"/>
        <w:spacing w:line="360" w:lineRule="auto"/>
        <w:ind w:firstLine="420" w:firstLineChars="200"/>
        <w:rPr>
          <w:rFonts w:ascii="Times New Roman" w:hAnsi="Times New Roman"/>
          <w:szCs w:val="21"/>
        </w:rPr>
      </w:pPr>
      <w:r>
        <w:rPr>
          <w:rFonts w:hint="eastAsia" w:ascii="Times New Roman" w:hAnsi="Times New Roman"/>
          <w:bCs/>
          <w:szCs w:val="21"/>
        </w:rPr>
        <w:t>合同签订后，完成文章校对服务后支付合同价款的70%，全部出版印刷服务结束经验收合格支付剩余30%合同价款。</w:t>
      </w:r>
      <w:r>
        <w:rPr>
          <w:rFonts w:ascii="Times New Roman" w:hAnsi="Times New Roman"/>
          <w:szCs w:val="21"/>
        </w:rPr>
        <w:br w:type="page"/>
      </w:r>
    </w:p>
    <w:p w14:paraId="3F577564">
      <w:pPr>
        <w:pStyle w:val="4"/>
        <w:spacing w:line="360" w:lineRule="auto"/>
        <w:jc w:val="center"/>
        <w:rPr>
          <w:rFonts w:ascii="Times New Roman" w:hAnsi="Times New Roman" w:eastAsia="楷体"/>
          <w:sz w:val="44"/>
        </w:rPr>
      </w:pPr>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p>
    <w:p w14:paraId="7255A73E">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一、项目背景</w:t>
      </w:r>
    </w:p>
    <w:p w14:paraId="58422128">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本次采购内容为《学在江开 服务基层——江苏开放大学优秀</w:t>
      </w:r>
      <w:r>
        <w:rPr>
          <w:rFonts w:hint="eastAsia" w:ascii="宋体" w:hAnsi="宋体" w:eastAsia="宋体" w:cs="宋体"/>
          <w:sz w:val="21"/>
          <w:szCs w:val="21"/>
          <w:lang w:eastAsia="zh-CN"/>
        </w:rPr>
        <w:t>学生</w:t>
      </w:r>
      <w:r>
        <w:rPr>
          <w:rFonts w:hint="eastAsia" w:ascii="宋体" w:hAnsi="宋体" w:eastAsia="宋体" w:cs="宋体"/>
          <w:sz w:val="21"/>
          <w:szCs w:val="21"/>
        </w:rPr>
        <w:t>基层工作实录》（暂定名）出版服务，要求投标人提供优良的出版相关服务，并且提供货物必须是合格的、全新产品，原材料、辅料、成品均须符合相应的国家标准和行业标准。</w:t>
      </w:r>
    </w:p>
    <w:p w14:paraId="7C119EB3">
      <w:pPr>
        <w:pStyle w:val="64"/>
        <w:spacing w:line="44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二、服务方案要求</w:t>
      </w:r>
      <w:bookmarkStart w:id="37" w:name="_Toc519236790"/>
    </w:p>
    <w:p w14:paraId="6E83A48F">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根据本项目要求，提供完整得出版服务方案，方案内容包括但不限于：完整的出版服务方案，详细实施计划（如印刷、装订、运输等内容），详细工作实施组织方案（组织机构、工作程序和步骤、管理和协调方法、关键步骤的思路和要点等）。</w:t>
      </w:r>
      <w:r>
        <w:rPr>
          <w:rFonts w:hint="eastAsia" w:ascii="宋体" w:hAnsi="宋体" w:eastAsia="宋体" w:cs="宋体"/>
          <w:color w:val="auto"/>
          <w:sz w:val="21"/>
          <w:szCs w:val="21"/>
          <w:lang w:eastAsia="zh-Hans"/>
        </w:rPr>
        <w:t>出版时间预计为202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Hans"/>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Hans"/>
        </w:rPr>
        <w:t>月。</w:t>
      </w:r>
    </w:p>
    <w:p w14:paraId="0DE0E980">
      <w:pPr>
        <w:pStyle w:val="64"/>
        <w:spacing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三、印刷品技术要求</w:t>
      </w:r>
      <w:bookmarkEnd w:id="37"/>
    </w:p>
    <w:p w14:paraId="39BFECAC">
      <w:pPr>
        <w:widowControl w:val="0"/>
        <w:snapToGrid w:val="0"/>
        <w:spacing w:line="440" w:lineRule="exact"/>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1.尺寸要求：B5(小16开，成品尺寸170x240 mm)</w:t>
      </w:r>
    </w:p>
    <w:p w14:paraId="2130C5BF">
      <w:pPr>
        <w:widowControl w:val="0"/>
        <w:snapToGrid w:val="0"/>
        <w:spacing w:line="440" w:lineRule="exact"/>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2.出版册数：共1000册。</w:t>
      </w:r>
    </w:p>
    <w:p w14:paraId="72570D6E">
      <w:pPr>
        <w:widowControl w:val="0"/>
        <w:snapToGrid w:val="0"/>
        <w:spacing w:line="440" w:lineRule="exact"/>
        <w:ind w:firstLine="420" w:firstLineChars="200"/>
        <w:jc w:val="both"/>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3.单册页数：预计280页，实际页数允许上下浮动10%以内。</w:t>
      </w:r>
    </w:p>
    <w:p w14:paraId="546AA873">
      <w:pPr>
        <w:widowControl w:val="0"/>
        <w:snapToGrid w:val="0"/>
        <w:spacing w:line="440" w:lineRule="exact"/>
        <w:ind w:firstLine="420" w:firstLineChars="200"/>
        <w:jc w:val="both"/>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4.纸张要求：内芯：进口艺术纸120克；封面：进口艺术纸260克,塑封。</w:t>
      </w:r>
    </w:p>
    <w:p w14:paraId="47B20CF0">
      <w:pPr>
        <w:widowControl w:val="0"/>
        <w:snapToGrid w:val="0"/>
        <w:spacing w:line="440" w:lineRule="exact"/>
        <w:ind w:firstLine="420" w:firstLineChars="200"/>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5.印刷要求：按国家印刷行业规定图书印刷品，所生产成品图书保证达到优质品（A级），并可以参与报奖（苏版好书、大学版协优秀图书等奖）。</w:t>
      </w:r>
    </w:p>
    <w:p w14:paraId="0F3A28A9">
      <w:pPr>
        <w:widowControl w:val="0"/>
        <w:snapToGrid w:val="0"/>
        <w:spacing w:line="440" w:lineRule="exact"/>
        <w:ind w:firstLine="420" w:firstLineChars="200"/>
        <w:jc w:val="both"/>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6.书号：由</w:t>
      </w:r>
      <w:r>
        <w:rPr>
          <w:rFonts w:hint="eastAsia" w:asciiTheme="minorEastAsia" w:hAnsiTheme="minorEastAsia" w:eastAsiaTheme="minorEastAsia" w:cstheme="minorEastAsia"/>
          <w:color w:val="000000"/>
          <w:kern w:val="0"/>
          <w:sz w:val="21"/>
          <w:szCs w:val="21"/>
          <w:lang w:val="en-US" w:eastAsia="zh-Hans" w:bidi="ar-SA"/>
        </w:rPr>
        <w:t>供应商</w:t>
      </w:r>
      <w:r>
        <w:rPr>
          <w:rFonts w:hint="eastAsia" w:asciiTheme="minorEastAsia" w:hAnsiTheme="minorEastAsia" w:eastAsiaTheme="minorEastAsia" w:cstheme="minorEastAsia"/>
          <w:color w:val="000000"/>
          <w:kern w:val="0"/>
          <w:sz w:val="21"/>
          <w:szCs w:val="21"/>
          <w:lang w:val="en-US" w:eastAsia="zh-CN" w:bidi="ar-SA"/>
        </w:rPr>
        <w:t>提供书号，公开发行，</w:t>
      </w:r>
      <w:r>
        <w:rPr>
          <w:rFonts w:hint="eastAsia" w:asciiTheme="minorEastAsia" w:hAnsiTheme="minorEastAsia" w:eastAsiaTheme="minorEastAsia" w:cstheme="minorEastAsia"/>
          <w:color w:val="000000"/>
          <w:kern w:val="0"/>
          <w:sz w:val="21"/>
          <w:szCs w:val="21"/>
          <w:lang w:val="en-US" w:eastAsia="zh-Hans" w:bidi="ar-SA"/>
        </w:rPr>
        <w:t>供应商</w:t>
      </w:r>
      <w:r>
        <w:rPr>
          <w:rFonts w:hint="eastAsia" w:asciiTheme="minorEastAsia" w:hAnsiTheme="minorEastAsia" w:eastAsiaTheme="minorEastAsia" w:cstheme="minorEastAsia"/>
          <w:color w:val="000000"/>
          <w:kern w:val="0"/>
          <w:sz w:val="21"/>
          <w:szCs w:val="21"/>
          <w:lang w:val="en-US" w:eastAsia="zh-CN" w:bidi="ar-SA"/>
        </w:rPr>
        <w:t>负责</w:t>
      </w:r>
      <w:r>
        <w:rPr>
          <w:rFonts w:hint="eastAsia" w:asciiTheme="minorEastAsia" w:hAnsiTheme="minorEastAsia" w:eastAsiaTheme="minorEastAsia" w:cstheme="minorEastAsia"/>
          <w:color w:val="000000"/>
          <w:kern w:val="0"/>
          <w:sz w:val="21"/>
          <w:szCs w:val="21"/>
          <w:lang w:val="en-US" w:eastAsia="zh-Hans" w:bidi="ar-SA"/>
        </w:rPr>
        <w:t>图书</w:t>
      </w:r>
      <w:r>
        <w:rPr>
          <w:rFonts w:hint="eastAsia" w:asciiTheme="minorEastAsia" w:hAnsiTheme="minorEastAsia" w:eastAsiaTheme="minorEastAsia" w:cstheme="minorEastAsia"/>
          <w:color w:val="000000"/>
          <w:kern w:val="0"/>
          <w:sz w:val="21"/>
          <w:szCs w:val="21"/>
          <w:lang w:val="en-US" w:eastAsia="zh-CN" w:bidi="ar-SA"/>
        </w:rPr>
        <w:t>发行的全流程工作。</w:t>
      </w:r>
    </w:p>
    <w:p w14:paraId="6AC474A1">
      <w:pPr>
        <w:widowControl w:val="0"/>
        <w:spacing w:line="440" w:lineRule="exact"/>
        <w:ind w:firstLine="420" w:firstLineChars="200"/>
        <w:jc w:val="both"/>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 质量要求：</w:t>
      </w:r>
      <w:r>
        <w:rPr>
          <w:rFonts w:hint="eastAsia" w:asciiTheme="minorEastAsia" w:hAnsiTheme="minorEastAsia" w:eastAsiaTheme="minorEastAsia" w:cstheme="minorEastAsia"/>
          <w:color w:val="000000"/>
          <w:kern w:val="2"/>
          <w:sz w:val="21"/>
          <w:szCs w:val="21"/>
          <w:lang w:val="en-US" w:eastAsia="zh-Hans" w:bidi="ar-SA"/>
        </w:rPr>
        <w:t>图书</w:t>
      </w:r>
      <w:r>
        <w:rPr>
          <w:rFonts w:hint="eastAsia" w:asciiTheme="minorEastAsia" w:hAnsiTheme="minorEastAsia" w:eastAsiaTheme="minorEastAsia" w:cstheme="minorEastAsia"/>
          <w:color w:val="000000"/>
          <w:kern w:val="2"/>
          <w:sz w:val="21"/>
          <w:szCs w:val="21"/>
          <w:lang w:val="en-US" w:eastAsia="zh-CN" w:bidi="ar-SA"/>
        </w:rPr>
        <w:t>质量标准（差错率、印装质量）需严格控制在国家标准范围内，按国家标准进行制作出版。由出版社进行三审三校。</w:t>
      </w:r>
    </w:p>
    <w:p w14:paraId="09FB2942">
      <w:pPr>
        <w:widowControl w:val="0"/>
        <w:snapToGrid w:val="0"/>
        <w:spacing w:line="440" w:lineRule="exact"/>
        <w:ind w:firstLine="420" w:firstLineChars="200"/>
        <w:jc w:val="both"/>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8.严格按照采购人时间进度安排作业，保证按时按质完成出版及发行工作。</w:t>
      </w:r>
    </w:p>
    <w:p w14:paraId="20FAC7EB">
      <w:pPr>
        <w:spacing w:line="4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eastAsia="zh-Hans"/>
        </w:rPr>
        <w:t>图书</w:t>
      </w:r>
      <w:r>
        <w:rPr>
          <w:rFonts w:hint="eastAsia" w:asciiTheme="minorEastAsia" w:hAnsiTheme="minorEastAsia" w:eastAsiaTheme="minorEastAsia" w:cstheme="minorEastAsia"/>
          <w:color w:val="000000"/>
          <w:sz w:val="21"/>
          <w:szCs w:val="21"/>
        </w:rPr>
        <w:t>版权归采购人所有，经授权方可再次出版。</w:t>
      </w:r>
    </w:p>
    <w:p w14:paraId="07052C8C">
      <w:pPr>
        <w:widowControl w:val="0"/>
        <w:snapToGrid w:val="0"/>
        <w:spacing w:line="440" w:lineRule="exact"/>
        <w:ind w:firstLine="420" w:firstLineChars="200"/>
        <w:jc w:val="both"/>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10.</w:t>
      </w:r>
      <w:r>
        <w:rPr>
          <w:rFonts w:hint="eastAsia" w:asciiTheme="minorEastAsia" w:hAnsiTheme="minorEastAsia" w:eastAsiaTheme="minorEastAsia" w:cstheme="minorEastAsia"/>
          <w:color w:val="000000"/>
          <w:kern w:val="0"/>
          <w:sz w:val="21"/>
          <w:szCs w:val="21"/>
          <w:lang w:val="en-US" w:eastAsia="zh-Hans" w:bidi="ar-SA"/>
        </w:rPr>
        <w:t>供应商</w:t>
      </w:r>
      <w:r>
        <w:rPr>
          <w:rFonts w:hint="eastAsia" w:asciiTheme="minorEastAsia" w:hAnsiTheme="minorEastAsia" w:eastAsiaTheme="minorEastAsia" w:cstheme="minorEastAsia"/>
          <w:color w:val="000000"/>
          <w:kern w:val="0"/>
          <w:sz w:val="21"/>
          <w:szCs w:val="21"/>
          <w:lang w:val="en-US" w:eastAsia="zh-CN" w:bidi="ar-SA"/>
        </w:rPr>
        <w:t>负责图书的编辑以及评审工作，负责封面（护封）设计、装帧设计、版式设计、排版制作、编辑校对、质检、印刷装订、出版、发行、运</w:t>
      </w:r>
      <w:r>
        <w:rPr>
          <w:rFonts w:hint="eastAsia" w:asciiTheme="minorEastAsia" w:hAnsiTheme="minorEastAsia" w:eastAsiaTheme="minorEastAsia" w:cstheme="minorEastAsia"/>
          <w:kern w:val="0"/>
          <w:sz w:val="21"/>
          <w:szCs w:val="21"/>
          <w:lang w:val="en-US" w:eastAsia="zh-CN" w:bidi="ar-SA"/>
        </w:rPr>
        <w:t>输等的出版全流程工作。</w:t>
      </w:r>
    </w:p>
    <w:p w14:paraId="76036126">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0"/>
          <w:sz w:val="21"/>
          <w:szCs w:val="21"/>
          <w:lang w:eastAsia="zh-Hans"/>
        </w:rPr>
        <w:t>供应商</w:t>
      </w:r>
      <w:r>
        <w:rPr>
          <w:rFonts w:hint="eastAsia" w:asciiTheme="minorEastAsia" w:hAnsiTheme="minorEastAsia" w:eastAsiaTheme="minorEastAsia" w:cstheme="minorEastAsia"/>
          <w:sz w:val="21"/>
          <w:szCs w:val="21"/>
        </w:rPr>
        <w:t>按采购人要求，组织人员编写、编辑和排版</w:t>
      </w:r>
      <w:r>
        <w:rPr>
          <w:rFonts w:hint="eastAsia" w:asciiTheme="minorEastAsia" w:hAnsiTheme="minorEastAsia" w:eastAsiaTheme="minorEastAsia" w:cstheme="minorEastAsia"/>
          <w:color w:val="ED7D31"/>
          <w:sz w:val="21"/>
          <w:szCs w:val="21"/>
        </w:rPr>
        <w:t>；</w:t>
      </w:r>
      <w:r>
        <w:rPr>
          <w:rFonts w:hint="eastAsia" w:asciiTheme="minorEastAsia" w:hAnsiTheme="minorEastAsia" w:eastAsiaTheme="minorEastAsia" w:cstheme="minorEastAsia"/>
          <w:sz w:val="21"/>
          <w:szCs w:val="21"/>
        </w:rPr>
        <w:t>完成后，在印刷前必须提供样书供采购人审查，经采购人审查合格后方可进行印刷否则采购合同终止，同时要求</w:t>
      </w:r>
      <w:r>
        <w:rPr>
          <w:rFonts w:hint="eastAsia" w:asciiTheme="minorEastAsia" w:hAnsiTheme="minorEastAsia" w:eastAsiaTheme="minorEastAsia" w:cstheme="minorEastAsia"/>
          <w:kern w:val="0"/>
          <w:sz w:val="21"/>
          <w:szCs w:val="21"/>
          <w:lang w:eastAsia="zh-Hans"/>
        </w:rPr>
        <w:t>供应商</w:t>
      </w:r>
      <w:r>
        <w:rPr>
          <w:rFonts w:hint="eastAsia" w:asciiTheme="minorEastAsia" w:hAnsiTheme="minorEastAsia" w:eastAsiaTheme="minorEastAsia" w:cstheme="minorEastAsia"/>
          <w:sz w:val="21"/>
          <w:szCs w:val="21"/>
        </w:rPr>
        <w:t>赔偿损失。</w:t>
      </w:r>
    </w:p>
    <w:p w14:paraId="3C3A65E8">
      <w:pPr>
        <w:pStyle w:val="12"/>
        <w:snapToGrid w:val="0"/>
        <w:spacing w:line="440" w:lineRule="exact"/>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四、正式出版要求</w:t>
      </w:r>
    </w:p>
    <w:p w14:paraId="257561FD">
      <w:pPr>
        <w:spacing w:line="4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Hans"/>
        </w:rPr>
        <w:t>供应商</w:t>
      </w:r>
      <w:r>
        <w:rPr>
          <w:rFonts w:hint="eastAsia" w:ascii="宋体" w:hAnsi="宋体" w:eastAsia="宋体" w:cs="宋体"/>
          <w:kern w:val="0"/>
          <w:sz w:val="21"/>
          <w:szCs w:val="21"/>
        </w:rPr>
        <w:t>需要在制作合格的样书基础上每本图书以独立书号形式正式出版，可查询到图书在版编目（CIP）数据，然后正式印刷成纸质公开出版物</w:t>
      </w:r>
      <w:r>
        <w:rPr>
          <w:rFonts w:hint="eastAsia" w:ascii="宋体" w:hAnsi="宋体" w:eastAsia="宋体" w:cs="宋体"/>
          <w:color w:val="C0504D" w:themeColor="accent2"/>
          <w:kern w:val="0"/>
          <w:sz w:val="21"/>
          <w:szCs w:val="21"/>
          <w14:textFill>
            <w14:solidFill>
              <w14:schemeClr w14:val="accent2"/>
            </w14:solidFill>
          </w14:textFill>
        </w:rPr>
        <w:t>;</w:t>
      </w:r>
      <w:r>
        <w:rPr>
          <w:rFonts w:hint="eastAsia" w:ascii="宋体" w:hAnsi="宋体" w:eastAsia="宋体" w:cs="宋体"/>
          <w:kern w:val="0"/>
          <w:sz w:val="21"/>
          <w:szCs w:val="21"/>
        </w:rPr>
        <w:t>并且，向采购方提供规定数量的正式出版图书。若</w:t>
      </w:r>
      <w:r>
        <w:rPr>
          <w:rFonts w:hint="eastAsia" w:ascii="宋体" w:hAnsi="宋体" w:eastAsia="宋体" w:cs="宋体"/>
          <w:kern w:val="0"/>
          <w:sz w:val="21"/>
          <w:szCs w:val="21"/>
          <w:lang w:eastAsia="zh-Hans"/>
        </w:rPr>
        <w:t>供应商</w:t>
      </w:r>
      <w:r>
        <w:rPr>
          <w:rFonts w:hint="eastAsia" w:ascii="宋体" w:hAnsi="宋体" w:eastAsia="宋体" w:cs="宋体"/>
          <w:kern w:val="0"/>
          <w:sz w:val="21"/>
          <w:szCs w:val="21"/>
        </w:rPr>
        <w:t>无法按照要求提供正式书号，或达不到要求无法出版，采购方有权解除合同，并要求</w:t>
      </w:r>
      <w:r>
        <w:rPr>
          <w:rFonts w:hint="eastAsia" w:ascii="宋体" w:hAnsi="宋体" w:eastAsia="宋体" w:cs="宋体"/>
          <w:kern w:val="0"/>
          <w:sz w:val="21"/>
          <w:szCs w:val="21"/>
          <w:lang w:eastAsia="zh-Hans"/>
        </w:rPr>
        <w:t>供应商</w:t>
      </w:r>
      <w:r>
        <w:rPr>
          <w:rFonts w:hint="eastAsia" w:ascii="宋体" w:hAnsi="宋体" w:eastAsia="宋体" w:cs="宋体"/>
          <w:kern w:val="0"/>
          <w:sz w:val="21"/>
          <w:szCs w:val="21"/>
        </w:rPr>
        <w:t>赔偿因此给采购方造成的一切损失。</w:t>
      </w:r>
    </w:p>
    <w:p w14:paraId="56CFF83B">
      <w:pPr>
        <w:pStyle w:val="12"/>
        <w:snapToGrid w:val="0"/>
        <w:spacing w:line="440" w:lineRule="exact"/>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五、售后服务</w:t>
      </w:r>
    </w:p>
    <w:p w14:paraId="23565089">
      <w:pPr>
        <w:pStyle w:val="12"/>
        <w:snapToGrid w:val="0"/>
        <w:spacing w:line="4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投标人提供售后服务计划、质量服务承诺（包括保证出版图书内容质量的把关、印刷品质量、承诺如装订出错、颜色偏差较大或者裁切失误及其他由投标人导致的失误，投标人需免费重印等）。</w:t>
      </w:r>
    </w:p>
    <w:p w14:paraId="2255A3DE">
      <w:pPr>
        <w:pStyle w:val="12"/>
        <w:snapToGrid w:val="0"/>
        <w:spacing w:line="4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Hans"/>
        </w:rPr>
        <w:t>供应商</w:t>
      </w:r>
      <w:r>
        <w:rPr>
          <w:rFonts w:hint="eastAsia" w:ascii="宋体" w:hAnsi="宋体" w:eastAsia="宋体" w:cs="宋体"/>
          <w:kern w:val="0"/>
          <w:sz w:val="21"/>
          <w:szCs w:val="21"/>
        </w:rPr>
        <w:t>需提供1年及以上的质保期，在质保期期间，因印刷制造质量不良而产生损坏或不能正常使用，</w:t>
      </w:r>
      <w:r>
        <w:rPr>
          <w:rFonts w:hint="eastAsia" w:ascii="宋体" w:hAnsi="宋体" w:eastAsia="宋体" w:cs="宋体"/>
          <w:kern w:val="0"/>
          <w:sz w:val="21"/>
          <w:szCs w:val="21"/>
          <w:lang w:eastAsia="zh-Hans"/>
        </w:rPr>
        <w:t>供应商</w:t>
      </w:r>
      <w:r>
        <w:rPr>
          <w:rFonts w:hint="eastAsia" w:ascii="宋体" w:hAnsi="宋体" w:eastAsia="宋体" w:cs="宋体"/>
          <w:kern w:val="0"/>
          <w:sz w:val="21"/>
          <w:szCs w:val="21"/>
        </w:rPr>
        <w:t>应免费更换。</w:t>
      </w:r>
    </w:p>
    <w:p w14:paraId="0B551364">
      <w:pPr>
        <w:pStyle w:val="12"/>
        <w:snapToGrid w:val="0"/>
        <w:spacing w:line="4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2.质保期内</w:t>
      </w:r>
      <w:r>
        <w:rPr>
          <w:rFonts w:hint="eastAsia" w:ascii="宋体" w:hAnsi="宋体" w:eastAsia="宋体" w:cs="宋体"/>
          <w:kern w:val="0"/>
          <w:sz w:val="21"/>
          <w:szCs w:val="21"/>
          <w:lang w:eastAsia="zh-Hans"/>
        </w:rPr>
        <w:t>供应商</w:t>
      </w:r>
      <w:r>
        <w:rPr>
          <w:rFonts w:hint="eastAsia" w:ascii="宋体" w:hAnsi="宋体" w:eastAsia="宋体" w:cs="宋体"/>
          <w:kern w:val="0"/>
          <w:sz w:val="21"/>
          <w:szCs w:val="21"/>
        </w:rPr>
        <w:t>须自行付费，负责替换任何由于印刷质量问题造成的损坏。</w:t>
      </w:r>
    </w:p>
    <w:p w14:paraId="138C325A">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六、人员配置</w:t>
      </w:r>
    </w:p>
    <w:p w14:paraId="4A81A747">
      <w:pPr>
        <w:spacing w:line="4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投标人须有专业服务人员为本项目服务，服务人员应有较强的组织领导能力，具有专业的策划、制作能力。投标人须在投标文件中提供团队人员清单及社保证明。</w:t>
      </w:r>
    </w:p>
    <w:p w14:paraId="0FEB38DF">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七、供货方式及交货期</w:t>
      </w:r>
    </w:p>
    <w:p w14:paraId="5B9F2B83">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由招标人提供书稿，投标人按照招标人实际需求安排具体进度。投标人在投标文件中提供详细完整的出版进度安排以便招标人合理安排供稿及其他协助工作。投标人按招标人要求印刷并交付至指定地点，要求收到招标人通知后5天内，货到招标人指定的地点。</w:t>
      </w:r>
    </w:p>
    <w:p w14:paraId="778062BE">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要求中标单位在产品供货前先递交样品，经招标人确认后方可供货。</w:t>
      </w:r>
    </w:p>
    <w:p w14:paraId="7843274F">
      <w:pPr>
        <w:pStyle w:val="12"/>
        <w:snapToGrid w:val="0"/>
        <w:spacing w:line="440" w:lineRule="exact"/>
        <w:ind w:firstLine="422" w:firstLineChars="200"/>
        <w:rPr>
          <w:rFonts w:hint="eastAsia" w:ascii="宋体" w:hAnsi="宋体" w:eastAsia="宋体" w:cs="宋体"/>
          <w:b/>
          <w:kern w:val="0"/>
          <w:sz w:val="21"/>
          <w:szCs w:val="21"/>
        </w:rPr>
      </w:pPr>
      <w:r>
        <w:rPr>
          <w:rFonts w:hint="eastAsia" w:ascii="宋体" w:hAnsi="宋体" w:eastAsia="宋体" w:cs="宋体"/>
          <w:b/>
          <w:sz w:val="21"/>
          <w:szCs w:val="21"/>
        </w:rPr>
        <w:t>八、</w:t>
      </w:r>
      <w:r>
        <w:rPr>
          <w:rFonts w:hint="eastAsia" w:ascii="宋体" w:hAnsi="宋体" w:eastAsia="宋体" w:cs="宋体"/>
          <w:b/>
          <w:kern w:val="0"/>
          <w:sz w:val="21"/>
          <w:szCs w:val="21"/>
        </w:rPr>
        <w:t>样品要求</w:t>
      </w:r>
    </w:p>
    <w:p w14:paraId="131E4F2E">
      <w:pPr>
        <w:pStyle w:val="12"/>
        <w:snapToGrid w:val="0"/>
        <w:spacing w:line="4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投标人提供能反映其产品品质和印刷技术水平的印刷品实物一本，并提供本项目采用的纸张样品一套（包含出版所需所有纸张类型，大小参照A4纸），样品随投标文件同时递交。</w:t>
      </w:r>
    </w:p>
    <w:p w14:paraId="2A69A26B">
      <w:pPr>
        <w:rPr>
          <w:rFonts w:hint="eastAsia" w:ascii="宋体" w:hAnsi="宋体" w:eastAsia="宋体" w:cs="宋体"/>
          <w:kern w:val="0"/>
          <w:sz w:val="21"/>
          <w:szCs w:val="21"/>
        </w:rPr>
      </w:pPr>
    </w:p>
    <w:p w14:paraId="0B9C74AD">
      <w:pPr>
        <w:rPr>
          <w:rFonts w:hint="eastAsia" w:ascii="宋体" w:hAnsi="宋体" w:eastAsia="宋体" w:cs="宋体"/>
          <w:kern w:val="0"/>
          <w:sz w:val="21"/>
          <w:szCs w:val="21"/>
        </w:rPr>
      </w:pPr>
    </w:p>
    <w:p w14:paraId="6D53E314">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p>
    <w:p w14:paraId="378F56CF">
      <w:pPr>
        <w:rPr>
          <w:rFonts w:hint="eastAsia" w:ascii="宋体" w:hAnsi="宋体" w:eastAsia="宋体" w:cs="宋体"/>
          <w:sz w:val="21"/>
          <w:szCs w:val="21"/>
        </w:rPr>
      </w:pPr>
      <w:r>
        <w:rPr>
          <w:rFonts w:hint="eastAsia" w:ascii="宋体" w:hAnsi="宋体" w:eastAsia="宋体" w:cs="宋体"/>
          <w:sz w:val="21"/>
          <w:szCs w:val="21"/>
        </w:rPr>
        <w:br w:type="page"/>
      </w:r>
    </w:p>
    <w:p w14:paraId="42BB6E80">
      <w:pPr>
        <w:pStyle w:val="4"/>
        <w:spacing w:line="360" w:lineRule="auto"/>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w:t>
      </w:r>
      <w:r>
        <w:rPr>
          <w:rFonts w:ascii="Times New Roman" w:hAnsi="Times New Roman" w:eastAsia="楷体"/>
          <w:sz w:val="44"/>
        </w:rPr>
        <w:t xml:space="preserve"> </w:t>
      </w:r>
      <w:r>
        <w:rPr>
          <w:rFonts w:hint="eastAsia" w:ascii="Times New Roman" w:hAnsi="Times New Roman" w:eastAsia="楷体"/>
          <w:sz w:val="44"/>
        </w:rPr>
        <w:t>合同参考模板</w:t>
      </w:r>
    </w:p>
    <w:p w14:paraId="6A239E8B">
      <w:pPr>
        <w:pStyle w:val="11"/>
        <w:spacing w:line="360" w:lineRule="auto"/>
        <w:ind w:firstLine="420" w:firstLineChars="200"/>
        <w:rPr>
          <w:rFonts w:ascii="Times New Roman" w:hAnsi="Times New Roman"/>
        </w:rPr>
      </w:pPr>
      <w:r>
        <w:rPr>
          <w:rFonts w:hint="eastAsia" w:ascii="Times New Roman" w:hAnsi="Times New Roman"/>
        </w:rPr>
        <w:t>1、招标人与中标人应于确定中标人之日起三十日内，按照招标文件和中标人的投标文件订立书面合同。招标人和中标人不得再行订立背离合同实质性内容的其他协议。</w:t>
      </w:r>
    </w:p>
    <w:p w14:paraId="52FDE9A1">
      <w:pPr>
        <w:pStyle w:val="11"/>
        <w:spacing w:line="360" w:lineRule="auto"/>
        <w:ind w:firstLine="420" w:firstLineChars="200"/>
        <w:rPr>
          <w:rFonts w:ascii="Times New Roman" w:hAnsi="Times New Roman"/>
        </w:rPr>
      </w:pPr>
      <w:r>
        <w:rPr>
          <w:rFonts w:hint="eastAsia" w:ascii="Times New Roman" w:hAnsi="Times New Roman"/>
        </w:rPr>
        <w:t>2、以下为中标后签定本项目合同的参考条款，合同内容将由采购人与中标人结合本项目具体情况协商后签订。</w:t>
      </w:r>
    </w:p>
    <w:p w14:paraId="7471B750">
      <w:pPr>
        <w:widowControl/>
        <w:spacing w:after="145" w:line="360" w:lineRule="auto"/>
        <w:jc w:val="left"/>
        <w:rPr>
          <w:rFonts w:ascii="黑体" w:hAnsi="Calibri" w:eastAsia="黑体"/>
          <w:b/>
          <w:kern w:val="0"/>
          <w:sz w:val="24"/>
        </w:rPr>
      </w:pPr>
    </w:p>
    <w:p w14:paraId="4E6B53DD">
      <w:pPr>
        <w:widowControl/>
        <w:spacing w:after="145" w:line="360" w:lineRule="auto"/>
        <w:jc w:val="left"/>
        <w:rPr>
          <w:rFonts w:ascii="黑体" w:hAnsi="Calibri" w:eastAsia="黑体"/>
          <w:b/>
          <w:kern w:val="0"/>
          <w:sz w:val="24"/>
        </w:rPr>
        <w:sectPr>
          <w:headerReference r:id="rId4" w:type="default"/>
          <w:footerReference r:id="rId5" w:type="default"/>
          <w:pgSz w:w="11906" w:h="16838"/>
          <w:pgMar w:top="1440" w:right="1080" w:bottom="1440" w:left="1080" w:header="850" w:footer="850" w:gutter="0"/>
          <w:cols w:space="720" w:num="1"/>
          <w:docGrid w:type="lines" w:linePitch="312" w:charSpace="0"/>
        </w:sectPr>
      </w:pPr>
    </w:p>
    <w:p w14:paraId="518A993E">
      <w:pPr>
        <w:widowControl/>
        <w:spacing w:after="145" w:line="567" w:lineRule="exact"/>
        <w:ind w:firstLine="640"/>
        <w:jc w:val="left"/>
        <w:rPr>
          <w:rFonts w:ascii="Calibri" w:hAnsi="Calibri"/>
          <w:kern w:val="0"/>
          <w:sz w:val="32"/>
          <w:szCs w:val="32"/>
        </w:rPr>
      </w:pPr>
      <w:r>
        <w:rPr>
          <w:rFonts w:hint="eastAsia" w:ascii="黑体" w:hAnsi="Calibri" w:eastAsia="黑体"/>
          <w:b/>
          <w:kern w:val="0"/>
          <w:sz w:val="32"/>
          <w:szCs w:val="32"/>
        </w:rPr>
        <w:t>合同编号：</w:t>
      </w:r>
    </w:p>
    <w:p w14:paraId="06112947">
      <w:pPr>
        <w:widowControl/>
        <w:spacing w:line="567" w:lineRule="exact"/>
        <w:ind w:firstLine="643"/>
        <w:jc w:val="left"/>
        <w:rPr>
          <w:rFonts w:ascii="Calibri" w:hAnsi="Calibri"/>
          <w:kern w:val="0"/>
          <w:sz w:val="32"/>
          <w:szCs w:val="32"/>
        </w:rPr>
      </w:pPr>
    </w:p>
    <w:p w14:paraId="0C898571">
      <w:pPr>
        <w:widowControl/>
        <w:spacing w:line="567" w:lineRule="exact"/>
        <w:ind w:firstLine="643"/>
        <w:jc w:val="left"/>
        <w:rPr>
          <w:rFonts w:ascii="Calibri" w:hAnsi="Calibri"/>
          <w:kern w:val="0"/>
          <w:sz w:val="32"/>
          <w:szCs w:val="32"/>
        </w:rPr>
      </w:pPr>
    </w:p>
    <w:p w14:paraId="512CBB80">
      <w:pPr>
        <w:widowControl/>
        <w:spacing w:line="567" w:lineRule="exact"/>
        <w:ind w:firstLine="643"/>
        <w:jc w:val="left"/>
        <w:rPr>
          <w:rFonts w:ascii="Calibri" w:hAnsi="Calibri"/>
          <w:kern w:val="0"/>
          <w:sz w:val="32"/>
          <w:szCs w:val="32"/>
        </w:rPr>
      </w:pPr>
    </w:p>
    <w:p w14:paraId="199AD2D3">
      <w:pPr>
        <w:widowControl/>
        <w:tabs>
          <w:tab w:val="left" w:pos="360"/>
          <w:tab w:val="left" w:pos="540"/>
        </w:tabs>
        <w:spacing w:line="567" w:lineRule="exact"/>
        <w:ind w:firstLine="643"/>
        <w:jc w:val="center"/>
        <w:rPr>
          <w:rFonts w:ascii="黑体" w:hAnsi="Calibri" w:eastAsia="黑体"/>
          <w:kern w:val="0"/>
          <w:sz w:val="32"/>
          <w:szCs w:val="32"/>
        </w:rPr>
      </w:pPr>
      <w:r>
        <w:rPr>
          <w:rFonts w:hint="eastAsia" w:ascii="黑体" w:hAnsi="Calibri" w:eastAsia="黑体"/>
          <w:kern w:val="0"/>
          <w:sz w:val="32"/>
          <w:szCs w:val="32"/>
        </w:rPr>
        <w:t>政府采购合同（服务类）</w:t>
      </w:r>
    </w:p>
    <w:p w14:paraId="192A239E">
      <w:pPr>
        <w:widowControl/>
        <w:spacing w:line="567" w:lineRule="exact"/>
        <w:ind w:firstLine="640"/>
        <w:jc w:val="center"/>
        <w:rPr>
          <w:rFonts w:ascii="黑体" w:hAnsi="Calibri" w:eastAsia="黑体"/>
          <w:b/>
          <w:kern w:val="0"/>
          <w:sz w:val="32"/>
          <w:szCs w:val="32"/>
        </w:rPr>
      </w:pPr>
    </w:p>
    <w:p w14:paraId="36025197">
      <w:pPr>
        <w:widowControl/>
        <w:spacing w:line="567" w:lineRule="exact"/>
        <w:ind w:firstLine="640"/>
        <w:jc w:val="center"/>
        <w:rPr>
          <w:rFonts w:ascii="黑体" w:hAnsi="Calibri" w:eastAsia="黑体"/>
          <w:b/>
          <w:kern w:val="0"/>
          <w:sz w:val="32"/>
          <w:szCs w:val="32"/>
        </w:rPr>
      </w:pPr>
    </w:p>
    <w:p w14:paraId="4AF997AD">
      <w:pPr>
        <w:widowControl/>
        <w:spacing w:line="567" w:lineRule="exact"/>
        <w:ind w:firstLine="640"/>
        <w:jc w:val="center"/>
        <w:rPr>
          <w:rFonts w:ascii="黑体" w:hAnsi="Calibri" w:eastAsia="黑体"/>
          <w:b/>
          <w:kern w:val="0"/>
          <w:sz w:val="32"/>
          <w:szCs w:val="32"/>
        </w:rPr>
      </w:pPr>
    </w:p>
    <w:p w14:paraId="58D609B1">
      <w:pPr>
        <w:widowControl/>
        <w:spacing w:line="567" w:lineRule="exact"/>
        <w:ind w:firstLine="640"/>
        <w:jc w:val="center"/>
        <w:rPr>
          <w:rFonts w:ascii="黑体" w:hAnsi="Calibri" w:eastAsia="黑体"/>
          <w:b/>
          <w:kern w:val="0"/>
          <w:sz w:val="32"/>
          <w:szCs w:val="32"/>
        </w:rPr>
      </w:pPr>
    </w:p>
    <w:p w14:paraId="5CEC4FA5">
      <w:pPr>
        <w:widowControl/>
        <w:spacing w:line="567" w:lineRule="exact"/>
        <w:ind w:firstLine="640"/>
        <w:jc w:val="center"/>
        <w:rPr>
          <w:rFonts w:ascii="黑体" w:hAnsi="Calibri" w:eastAsia="黑体"/>
          <w:b/>
          <w:kern w:val="0"/>
          <w:sz w:val="32"/>
          <w:szCs w:val="32"/>
        </w:rPr>
      </w:pPr>
    </w:p>
    <w:p w14:paraId="3FC33C49">
      <w:pPr>
        <w:widowControl/>
        <w:spacing w:line="567" w:lineRule="exact"/>
        <w:ind w:firstLine="640"/>
        <w:jc w:val="center"/>
        <w:rPr>
          <w:rFonts w:ascii="黑体" w:hAnsi="Calibri" w:eastAsia="黑体"/>
          <w:b/>
          <w:kern w:val="0"/>
          <w:sz w:val="32"/>
          <w:szCs w:val="32"/>
        </w:rPr>
      </w:pPr>
    </w:p>
    <w:p w14:paraId="273916C0">
      <w:pPr>
        <w:widowControl/>
        <w:spacing w:line="567" w:lineRule="exact"/>
        <w:ind w:left="40" w:firstLine="800" w:firstLineChars="250"/>
        <w:jc w:val="left"/>
        <w:rPr>
          <w:rFonts w:ascii="黑体" w:hAnsi="宋体" w:eastAsia="黑体"/>
          <w:kern w:val="0"/>
          <w:sz w:val="32"/>
          <w:szCs w:val="32"/>
          <w:u w:val="single"/>
        </w:rPr>
      </w:pPr>
      <w:r>
        <w:rPr>
          <w:rFonts w:hint="eastAsia" w:ascii="黑体" w:hAnsi="宋体" w:eastAsia="黑体"/>
          <w:kern w:val="0"/>
          <w:sz w:val="32"/>
          <w:szCs w:val="32"/>
        </w:rPr>
        <w:t>项目名称：</w:t>
      </w:r>
      <w:r>
        <w:rPr>
          <w:rFonts w:hint="eastAsia" w:ascii="黑体" w:hAnsi="宋体" w:eastAsia="黑体"/>
          <w:kern w:val="0"/>
          <w:sz w:val="32"/>
          <w:szCs w:val="32"/>
          <w:u w:val="single"/>
        </w:rPr>
        <w:t xml:space="preserve">                              </w:t>
      </w:r>
    </w:p>
    <w:p w14:paraId="77245D13">
      <w:pPr>
        <w:widowControl/>
        <w:spacing w:line="567" w:lineRule="exact"/>
        <w:ind w:left="40" w:firstLine="800" w:firstLineChars="250"/>
        <w:jc w:val="left"/>
        <w:rPr>
          <w:rFonts w:ascii="黑体" w:hAnsi="Calibri" w:eastAsia="黑体"/>
          <w:kern w:val="0"/>
          <w:sz w:val="32"/>
          <w:szCs w:val="32"/>
          <w:u w:val="single"/>
        </w:rPr>
      </w:pPr>
    </w:p>
    <w:p w14:paraId="622A7EE7">
      <w:pPr>
        <w:widowControl/>
        <w:spacing w:line="567" w:lineRule="exact"/>
        <w:ind w:left="40" w:firstLine="800" w:firstLineChars="250"/>
        <w:jc w:val="left"/>
        <w:rPr>
          <w:rFonts w:ascii="黑体" w:hAnsi="宋体" w:eastAsia="黑体"/>
          <w:kern w:val="0"/>
          <w:sz w:val="32"/>
          <w:szCs w:val="32"/>
          <w:u w:val="single"/>
        </w:rPr>
      </w:pPr>
      <w:r>
        <w:rPr>
          <w:rFonts w:hint="eastAsia" w:ascii="黑体" w:hAnsi="宋体" w:eastAsia="黑体"/>
          <w:kern w:val="0"/>
          <w:sz w:val="32"/>
          <w:szCs w:val="32"/>
        </w:rPr>
        <w:t>甲    方：</w:t>
      </w:r>
      <w:r>
        <w:rPr>
          <w:rFonts w:hint="eastAsia" w:ascii="黑体" w:hAnsi="宋体" w:eastAsia="黑体"/>
          <w:kern w:val="0"/>
          <w:sz w:val="32"/>
          <w:szCs w:val="32"/>
          <w:u w:val="single"/>
        </w:rPr>
        <w:t xml:space="preserve">     </w:t>
      </w:r>
      <w:r>
        <w:rPr>
          <w:rFonts w:ascii="黑体" w:hAnsi="宋体" w:eastAsia="黑体"/>
          <w:kern w:val="0"/>
          <w:sz w:val="32"/>
          <w:szCs w:val="32"/>
          <w:u w:val="single"/>
        </w:rPr>
        <w:t xml:space="preserve">   </w:t>
      </w:r>
      <w:r>
        <w:rPr>
          <w:rFonts w:hint="eastAsia" w:ascii="黑体" w:hAnsi="宋体" w:eastAsia="黑体"/>
          <w:kern w:val="0"/>
          <w:sz w:val="32"/>
          <w:szCs w:val="32"/>
          <w:u w:val="single"/>
        </w:rPr>
        <w:t>江苏开放大学</w:t>
      </w:r>
      <w:r>
        <w:rPr>
          <w:rFonts w:ascii="黑体" w:hAnsi="宋体" w:eastAsia="黑体"/>
          <w:kern w:val="0"/>
          <w:sz w:val="32"/>
          <w:szCs w:val="32"/>
          <w:u w:val="single"/>
        </w:rPr>
        <w:t xml:space="preserve">       </w:t>
      </w:r>
      <w:r>
        <w:rPr>
          <w:rFonts w:hint="eastAsia" w:ascii="黑体" w:hAnsi="宋体" w:eastAsia="黑体"/>
          <w:kern w:val="0"/>
          <w:sz w:val="32"/>
          <w:szCs w:val="32"/>
          <w:u w:val="single"/>
        </w:rPr>
        <w:t xml:space="preserve">   </w:t>
      </w:r>
    </w:p>
    <w:p w14:paraId="09CB2794">
      <w:pPr>
        <w:widowControl/>
        <w:spacing w:line="567" w:lineRule="exact"/>
        <w:ind w:left="40" w:firstLine="800" w:firstLineChars="250"/>
        <w:jc w:val="left"/>
        <w:rPr>
          <w:rFonts w:ascii="黑体" w:hAnsi="Calibri" w:eastAsia="黑体"/>
          <w:kern w:val="0"/>
          <w:sz w:val="32"/>
          <w:szCs w:val="32"/>
          <w:u w:val="single"/>
        </w:rPr>
      </w:pPr>
    </w:p>
    <w:p w14:paraId="775CEEB3">
      <w:pPr>
        <w:widowControl/>
        <w:spacing w:line="567" w:lineRule="exact"/>
        <w:ind w:firstLine="643"/>
        <w:jc w:val="left"/>
        <w:rPr>
          <w:rFonts w:ascii="黑体" w:hAnsi="宋体" w:eastAsia="黑体"/>
          <w:kern w:val="0"/>
          <w:sz w:val="32"/>
          <w:szCs w:val="32"/>
          <w:u w:val="single"/>
        </w:rPr>
      </w:pPr>
      <w:r>
        <w:rPr>
          <w:rFonts w:hint="eastAsia" w:ascii="黑体" w:hAnsi="Calibri" w:eastAsia="黑体"/>
          <w:kern w:val="0"/>
          <w:sz w:val="32"/>
          <w:szCs w:val="32"/>
        </w:rPr>
        <w:tab/>
      </w:r>
      <w:r>
        <w:rPr>
          <w:rFonts w:hint="eastAsia" w:ascii="黑体" w:hAnsi="宋体" w:eastAsia="黑体"/>
          <w:kern w:val="0"/>
          <w:sz w:val="32"/>
          <w:szCs w:val="32"/>
        </w:rPr>
        <w:t>乙    方：</w:t>
      </w:r>
      <w:r>
        <w:rPr>
          <w:rFonts w:hint="eastAsia" w:ascii="黑体" w:hAnsi="宋体" w:eastAsia="黑体"/>
          <w:kern w:val="0"/>
          <w:sz w:val="32"/>
          <w:szCs w:val="32"/>
          <w:u w:val="single"/>
        </w:rPr>
        <w:t xml:space="preserve">                              </w:t>
      </w:r>
    </w:p>
    <w:p w14:paraId="3858353D">
      <w:pPr>
        <w:widowControl/>
        <w:spacing w:line="567" w:lineRule="exact"/>
        <w:ind w:firstLine="643"/>
        <w:jc w:val="left"/>
        <w:rPr>
          <w:rFonts w:ascii="黑体" w:hAnsi="Calibri" w:eastAsia="黑体"/>
          <w:kern w:val="0"/>
          <w:sz w:val="32"/>
          <w:szCs w:val="32"/>
          <w:u w:val="single"/>
        </w:rPr>
      </w:pPr>
    </w:p>
    <w:p w14:paraId="1DF98AE0">
      <w:pPr>
        <w:widowControl/>
        <w:spacing w:line="567" w:lineRule="exact"/>
        <w:ind w:firstLine="643"/>
        <w:jc w:val="left"/>
        <w:rPr>
          <w:rFonts w:ascii="黑体" w:hAnsi="Calibri" w:eastAsia="黑体"/>
          <w:kern w:val="0"/>
          <w:sz w:val="32"/>
          <w:szCs w:val="32"/>
          <w:u w:val="single"/>
        </w:rPr>
      </w:pPr>
      <w:r>
        <w:rPr>
          <w:rFonts w:hint="eastAsia" w:ascii="黑体" w:hAnsi="Calibri" w:eastAsia="黑体"/>
          <w:kern w:val="0"/>
          <w:sz w:val="32"/>
          <w:szCs w:val="32"/>
        </w:rPr>
        <w:tab/>
      </w:r>
      <w:r>
        <w:rPr>
          <w:rFonts w:hint="eastAsia" w:ascii="黑体" w:hAnsi="宋体" w:eastAsia="黑体"/>
          <w:kern w:val="0"/>
          <w:sz w:val="32"/>
          <w:szCs w:val="32"/>
        </w:rPr>
        <w:t>签订时间：</w:t>
      </w:r>
      <w:r>
        <w:rPr>
          <w:rFonts w:hint="eastAsia" w:ascii="黑体" w:hAnsi="宋体" w:eastAsia="黑体"/>
          <w:kern w:val="0"/>
          <w:sz w:val="32"/>
          <w:szCs w:val="32"/>
          <w:u w:val="single"/>
        </w:rPr>
        <w:t xml:space="preserve">                              </w:t>
      </w:r>
    </w:p>
    <w:p w14:paraId="0DCFE0A5">
      <w:pPr>
        <w:snapToGrid w:val="0"/>
        <w:spacing w:before="120" w:after="120" w:line="567" w:lineRule="exact"/>
        <w:ind w:firstLine="640"/>
        <w:rPr>
          <w:rFonts w:ascii="等线" w:hAnsi="等线" w:eastAsia="等线" w:cs="Courier New"/>
          <w:sz w:val="32"/>
          <w:szCs w:val="32"/>
        </w:rPr>
      </w:pPr>
    </w:p>
    <w:p w14:paraId="2A334790">
      <w:pPr>
        <w:widowControl/>
        <w:spacing w:line="567" w:lineRule="exact"/>
        <w:ind w:firstLine="643"/>
        <w:jc w:val="left"/>
        <w:rPr>
          <w:rFonts w:ascii="黑体" w:hAnsi="Calibri" w:eastAsia="黑体"/>
          <w:kern w:val="0"/>
          <w:sz w:val="32"/>
          <w:szCs w:val="32"/>
        </w:rPr>
      </w:pPr>
    </w:p>
    <w:p w14:paraId="1F895114">
      <w:pPr>
        <w:widowControl/>
        <w:spacing w:line="567" w:lineRule="exact"/>
        <w:ind w:firstLine="643"/>
        <w:jc w:val="left"/>
        <w:rPr>
          <w:rFonts w:ascii="黑体" w:hAnsi="Calibri" w:eastAsia="黑体"/>
          <w:kern w:val="0"/>
          <w:sz w:val="32"/>
          <w:szCs w:val="32"/>
        </w:rPr>
      </w:pPr>
    </w:p>
    <w:p w14:paraId="3913C805">
      <w:pPr>
        <w:widowControl/>
        <w:spacing w:line="567" w:lineRule="exact"/>
        <w:ind w:firstLine="643"/>
        <w:jc w:val="left"/>
        <w:rPr>
          <w:rFonts w:ascii="黑体" w:hAnsi="Calibri" w:eastAsia="黑体"/>
          <w:kern w:val="0"/>
          <w:sz w:val="32"/>
          <w:szCs w:val="32"/>
        </w:rPr>
      </w:pPr>
    </w:p>
    <w:p w14:paraId="186D7437">
      <w:pPr>
        <w:snapToGrid w:val="0"/>
        <w:spacing w:before="120" w:after="120" w:line="567" w:lineRule="exact"/>
        <w:ind w:firstLine="640"/>
        <w:rPr>
          <w:rFonts w:ascii="等线" w:hAnsi="等线" w:eastAsia="等线" w:cs="Courier New"/>
          <w:sz w:val="32"/>
          <w:szCs w:val="32"/>
        </w:rPr>
      </w:pPr>
    </w:p>
    <w:p w14:paraId="3EAAEFDE">
      <w:pPr>
        <w:snapToGrid w:val="0"/>
        <w:spacing w:line="567" w:lineRule="exact"/>
        <w:ind w:firstLine="420"/>
        <w:jc w:val="center"/>
        <w:rPr>
          <w:rFonts w:ascii="宋体" w:hAnsi="宋体"/>
          <w:b/>
          <w:szCs w:val="20"/>
        </w:rPr>
      </w:pPr>
      <w:r>
        <w:rPr>
          <w:rFonts w:ascii="宋体" w:hAnsi="宋体"/>
          <w:b/>
          <w:szCs w:val="20"/>
        </w:rPr>
        <w:t>XXXXXXXXXXXX</w:t>
      </w:r>
      <w:r>
        <w:rPr>
          <w:rFonts w:hint="eastAsia" w:ascii="宋体" w:hAnsi="宋体"/>
          <w:b/>
          <w:szCs w:val="20"/>
        </w:rPr>
        <w:t>合同（</w:t>
      </w:r>
      <w:r>
        <w:rPr>
          <w:rFonts w:hint="eastAsia" w:ascii="宋体" w:hAnsi="宋体"/>
          <w:b/>
          <w:color w:val="FF0000"/>
          <w:szCs w:val="20"/>
        </w:rPr>
        <w:t>填写合同名称</w:t>
      </w:r>
      <w:r>
        <w:rPr>
          <w:rFonts w:hint="eastAsia" w:ascii="宋体" w:hAnsi="宋体"/>
          <w:b/>
          <w:szCs w:val="20"/>
        </w:rPr>
        <w:t>）</w:t>
      </w:r>
    </w:p>
    <w:p w14:paraId="1CAAC2FE">
      <w:pPr>
        <w:snapToGrid w:val="0"/>
        <w:spacing w:line="567" w:lineRule="exact"/>
        <w:ind w:firstLine="420" w:firstLineChars="200"/>
        <w:rPr>
          <w:rFonts w:ascii="等线" w:hAnsi="等线" w:eastAsia="等线" w:cs="Courier New"/>
          <w:b/>
          <w:szCs w:val="20"/>
        </w:rPr>
      </w:pPr>
      <w:r>
        <w:rPr>
          <w:rFonts w:hint="eastAsia" w:ascii="宋体" w:hAnsi="宋体"/>
          <w:szCs w:val="20"/>
        </w:rPr>
        <w:t>根据《中华人民共和国民法典》《中华人民共和国政府采购法》等法律、法规规定，按照</w:t>
      </w:r>
      <w:r>
        <w:rPr>
          <w:rFonts w:ascii="宋体" w:hAnsi="宋体"/>
          <w:szCs w:val="20"/>
          <w:u w:val="single"/>
        </w:rPr>
        <w:tab/>
      </w:r>
      <w:r>
        <w:rPr>
          <w:rFonts w:ascii="宋体" w:hAnsi="宋体"/>
          <w:szCs w:val="20"/>
          <w:u w:val="single"/>
        </w:rPr>
        <w:t xml:space="preserve">    </w:t>
      </w:r>
      <w:r>
        <w:rPr>
          <w:rFonts w:hint="eastAsia" w:ascii="宋体" w:hAnsi="宋体"/>
          <w:szCs w:val="20"/>
          <w:u w:val="single"/>
        </w:rPr>
        <w:t>（</w:t>
      </w:r>
      <w:r>
        <w:rPr>
          <w:rFonts w:hint="eastAsia" w:ascii="宋体" w:hAnsi="宋体"/>
          <w:color w:val="FF0000"/>
          <w:szCs w:val="20"/>
          <w:u w:val="single"/>
        </w:rPr>
        <w:t>填写项目名称、编号</w:t>
      </w:r>
      <w:r>
        <w:rPr>
          <w:rFonts w:hint="eastAsia" w:ascii="宋体" w:hAnsi="宋体"/>
          <w:szCs w:val="20"/>
          <w:u w:val="single"/>
        </w:rPr>
        <w:t>）</w:t>
      </w:r>
      <w:r>
        <w:rPr>
          <w:rFonts w:ascii="宋体" w:hAnsi="宋体"/>
          <w:szCs w:val="20"/>
          <w:u w:val="single"/>
        </w:rPr>
        <w:tab/>
      </w:r>
      <w:r>
        <w:rPr>
          <w:rFonts w:ascii="宋体" w:hAnsi="宋体"/>
          <w:szCs w:val="20"/>
          <w:u w:val="single"/>
        </w:rPr>
        <w:tab/>
      </w:r>
      <w:r>
        <w:rPr>
          <w:rFonts w:ascii="宋体" w:hAnsi="宋体"/>
          <w:szCs w:val="20"/>
          <w:u w:val="single"/>
        </w:rPr>
        <w:tab/>
      </w:r>
      <w:r>
        <w:rPr>
          <w:rFonts w:ascii="宋体" w:hAnsi="宋体"/>
          <w:szCs w:val="20"/>
          <w:u w:val="single"/>
        </w:rPr>
        <w:t xml:space="preserve">  </w:t>
      </w:r>
      <w:r>
        <w:rPr>
          <w:rFonts w:hint="eastAsia" w:ascii="宋体" w:hAnsi="宋体"/>
          <w:szCs w:val="20"/>
        </w:rPr>
        <w:t>招标（采购）文件、乙方的投标（响应）文件和中标（成交）通知书等，甲方向乙方购买相关服务，</w:t>
      </w:r>
      <w:r>
        <w:rPr>
          <w:rFonts w:ascii="等线" w:hAnsi="等线" w:eastAsia="等线" w:cs="Courier New"/>
          <w:szCs w:val="20"/>
        </w:rPr>
        <w:t>双方</w:t>
      </w:r>
      <w:r>
        <w:rPr>
          <w:rFonts w:hint="eastAsia" w:ascii="等线" w:hAnsi="等线" w:eastAsia="等线" w:cs="Courier New"/>
          <w:szCs w:val="20"/>
        </w:rPr>
        <w:t>同意按下述条款</w:t>
      </w:r>
      <w:r>
        <w:rPr>
          <w:rFonts w:ascii="等线" w:hAnsi="等线" w:eastAsia="等线" w:cs="Courier New"/>
          <w:szCs w:val="20"/>
        </w:rPr>
        <w:t>签</w:t>
      </w:r>
      <w:r>
        <w:rPr>
          <w:rFonts w:hint="eastAsia" w:ascii="等线" w:hAnsi="等线" w:eastAsia="等线" w:cs="Courier New"/>
          <w:szCs w:val="20"/>
        </w:rPr>
        <w:t>订</w:t>
      </w:r>
      <w:r>
        <w:rPr>
          <w:rFonts w:ascii="等线" w:hAnsi="等线" w:eastAsia="等线" w:cs="Courier New"/>
          <w:szCs w:val="20"/>
        </w:rPr>
        <w:t>本合同</w:t>
      </w:r>
      <w:r>
        <w:rPr>
          <w:rFonts w:hint="eastAsia" w:ascii="等线" w:hAnsi="等线" w:eastAsia="等线" w:cs="Courier New"/>
          <w:szCs w:val="20"/>
        </w:rPr>
        <w:t>，并共同遵守</w:t>
      </w:r>
      <w:r>
        <w:rPr>
          <w:rFonts w:ascii="等线" w:hAnsi="等线" w:eastAsia="等线" w:cs="Courier New"/>
          <w:szCs w:val="20"/>
        </w:rPr>
        <w:t>。</w:t>
      </w:r>
    </w:p>
    <w:p w14:paraId="5397A87E">
      <w:pPr>
        <w:spacing w:line="567" w:lineRule="exact"/>
        <w:ind w:firstLine="422" w:firstLineChars="200"/>
        <w:jc w:val="left"/>
        <w:rPr>
          <w:rFonts w:ascii="宋体" w:hAnsi="宋体"/>
          <w:b/>
          <w:szCs w:val="20"/>
        </w:rPr>
      </w:pPr>
      <w:r>
        <w:rPr>
          <w:rFonts w:hint="eastAsia" w:ascii="宋体" w:hAnsi="宋体"/>
          <w:b/>
          <w:szCs w:val="20"/>
        </w:rPr>
        <w:t>一、服务内容</w:t>
      </w:r>
    </w:p>
    <w:p w14:paraId="46EB1758">
      <w:pPr>
        <w:spacing w:line="567" w:lineRule="exact"/>
        <w:ind w:firstLine="422"/>
        <w:rPr>
          <w:rFonts w:ascii="宋体" w:hAnsi="宋体"/>
          <w:szCs w:val="20"/>
        </w:rPr>
      </w:pPr>
      <w:r>
        <w:rPr>
          <w:rFonts w:hint="eastAsia" w:ascii="宋体" w:hAnsi="宋体"/>
          <w:szCs w:val="20"/>
        </w:rPr>
        <w:t>乙方向甲方提供</w:t>
      </w:r>
      <w:r>
        <w:rPr>
          <w:rFonts w:ascii="宋体" w:hAnsi="宋体"/>
          <w:szCs w:val="20"/>
          <w:u w:val="single"/>
        </w:rPr>
        <w:t xml:space="preserve">                        </w:t>
      </w:r>
      <w:r>
        <w:rPr>
          <w:rFonts w:hint="eastAsia" w:ascii="宋体" w:hAnsi="宋体"/>
          <w:szCs w:val="20"/>
        </w:rPr>
        <w:t>（</w:t>
      </w:r>
      <w:r>
        <w:rPr>
          <w:rFonts w:hint="eastAsia" w:ascii="宋体" w:hAnsi="宋体"/>
          <w:color w:val="FF0000"/>
          <w:szCs w:val="20"/>
        </w:rPr>
        <w:t>填写服务内容</w:t>
      </w:r>
      <w:r>
        <w:rPr>
          <w:rFonts w:hint="eastAsia" w:ascii="宋体" w:hAnsi="宋体"/>
          <w:szCs w:val="20"/>
        </w:rPr>
        <w:t>），详见乙方的投标（响应）文件。</w:t>
      </w:r>
    </w:p>
    <w:p w14:paraId="062875B8">
      <w:pPr>
        <w:spacing w:line="567" w:lineRule="exact"/>
        <w:ind w:firstLine="422" w:firstLineChars="200"/>
        <w:jc w:val="left"/>
        <w:rPr>
          <w:rFonts w:ascii="宋体" w:hAnsi="宋体"/>
          <w:b/>
          <w:szCs w:val="20"/>
        </w:rPr>
      </w:pPr>
      <w:r>
        <w:rPr>
          <w:rFonts w:hint="eastAsia" w:ascii="宋体" w:hAnsi="宋体"/>
          <w:b/>
          <w:szCs w:val="20"/>
        </w:rPr>
        <w:t>二、服务费与支付</w:t>
      </w:r>
    </w:p>
    <w:p w14:paraId="25AFD69D">
      <w:pPr>
        <w:spacing w:line="567" w:lineRule="exact"/>
        <w:ind w:firstLine="422"/>
        <w:rPr>
          <w:rFonts w:ascii="宋体" w:hAnsi="宋体" w:cs="宋体"/>
        </w:rPr>
      </w:pPr>
      <w:r>
        <w:rPr>
          <w:rFonts w:hint="eastAsia" w:ascii="宋体" w:hAnsi="宋体" w:cs="宋体"/>
        </w:rPr>
        <w:t xml:space="preserve">1.合同总金额为人民币（大写）  </w:t>
      </w:r>
      <w:r>
        <w:rPr>
          <w:rFonts w:ascii="宋体" w:hAnsi="宋体" w:cs="宋体"/>
        </w:rPr>
        <w:t xml:space="preserve">  </w:t>
      </w:r>
      <w:r>
        <w:rPr>
          <w:rFonts w:hint="eastAsia" w:ascii="宋体" w:hAnsi="宋体" w:cs="宋体"/>
        </w:rPr>
        <w:t xml:space="preserve">   元（小写：      </w:t>
      </w:r>
      <w:r>
        <w:rPr>
          <w:rFonts w:ascii="宋体" w:hAnsi="宋体" w:cs="宋体"/>
        </w:rPr>
        <w:t xml:space="preserve"> </w:t>
      </w:r>
      <w:r>
        <w:rPr>
          <w:rFonts w:hint="eastAsia" w:ascii="宋体" w:hAnsi="宋体" w:cs="宋体"/>
        </w:rPr>
        <w:t>元</w:t>
      </w:r>
      <w:r>
        <w:rPr>
          <w:rFonts w:ascii="宋体" w:hAnsi="宋体" w:cs="宋体"/>
        </w:rPr>
        <w:t xml:space="preserve"> </w:t>
      </w:r>
      <w:r>
        <w:rPr>
          <w:rFonts w:hint="eastAsia" w:ascii="宋体" w:hAnsi="宋体" w:cs="宋体"/>
        </w:rPr>
        <w:t>） ，包括项目实施所有费用（包含工资、福利、保险、劳保等人员费用、相关货物费用、专利技术及相关所发生的全部费用）以及供应商企业利润、税金和政策性文件规定及合同包含的所有风险、责任等各项应有费用，还包括乙方应当提供的伴随服务/售后服务费用。除非因特殊原因并经甲乙双方协商同意，乙方不得再要求追加任何费用。同时，除非合同条款中另有规定，否则，乙方所报价格在合同实施期间不因市场变化因素而变动。</w:t>
      </w:r>
    </w:p>
    <w:p w14:paraId="02AE5277">
      <w:pPr>
        <w:spacing w:line="567" w:lineRule="exact"/>
        <w:ind w:firstLine="422"/>
        <w:rPr>
          <w:rFonts w:ascii="宋体" w:hAnsi="宋体" w:cs="宋体"/>
        </w:rPr>
      </w:pPr>
      <w:r>
        <w:rPr>
          <w:rFonts w:hint="eastAsia" w:ascii="宋体" w:hAnsi="宋体" w:cs="宋体"/>
        </w:rPr>
        <w:t>2.服务期结束，甲方应在验收确认该阶段服务完成合格，并且乙方发出该阶段工作的服务费账单及正式有效的税务发票后支付约定的服务费。</w:t>
      </w:r>
    </w:p>
    <w:p w14:paraId="0A9BBBDA">
      <w:pPr>
        <w:spacing w:line="567" w:lineRule="exact"/>
        <w:ind w:left="420" w:left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rPr>
        <w:t>付款比例及时间约定：</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color w:val="FF0000"/>
          <w:u w:val="single"/>
        </w:rPr>
        <w:t>（按照招标文件内容填写）</w:t>
      </w:r>
      <w:r>
        <w:rPr>
          <w:rFonts w:ascii="宋体" w:hAnsi="宋体" w:cs="宋体"/>
          <w:u w:val="single"/>
        </w:rPr>
        <w:t xml:space="preserve">   </w:t>
      </w:r>
      <w:r>
        <w:rPr>
          <w:rFonts w:hint="eastAsia" w:ascii="宋体" w:hAnsi="宋体" w:cs="宋体"/>
          <w:u w:val="single"/>
        </w:rPr>
        <w:t>。</w:t>
      </w:r>
      <w:r>
        <w:rPr>
          <w:rFonts w:ascii="宋体" w:hAnsi="宋体" w:cs="宋体"/>
        </w:rPr>
        <w:t xml:space="preserve">          </w:t>
      </w:r>
    </w:p>
    <w:p w14:paraId="5B3AEF20">
      <w:pPr>
        <w:spacing w:line="567" w:lineRule="exact"/>
        <w:ind w:left="420" w:leftChars="200" w:firstLine="420"/>
        <w:rPr>
          <w:rFonts w:ascii="宋体" w:hAnsi="宋体" w:cs="宋体"/>
          <w:color w:val="FF0000"/>
        </w:rPr>
      </w:pPr>
      <w:r>
        <w:rPr>
          <w:rFonts w:hint="eastAsia" w:hAnsi="宋体"/>
          <w:b/>
        </w:rPr>
        <w:t>三、履约保证金</w:t>
      </w:r>
      <w:r>
        <w:rPr>
          <w:rFonts w:hint="eastAsia" w:hAnsi="宋体"/>
          <w:color w:val="FF0000"/>
        </w:rPr>
        <w:t>（如果不收取的话，此项填写“无”）</w:t>
      </w:r>
    </w:p>
    <w:p w14:paraId="73479E5F">
      <w:pPr>
        <w:spacing w:line="567" w:lineRule="exact"/>
        <w:ind w:firstLine="420" w:firstLineChars="200"/>
        <w:outlineLvl w:val="0"/>
        <w:rPr>
          <w:rFonts w:ascii="宋体" w:hAnsi="宋体" w:cs="宋体"/>
        </w:rPr>
      </w:pPr>
      <w:r>
        <w:rPr>
          <w:rFonts w:hint="eastAsia" w:ascii="宋体" w:hAnsi="宋体" w:cs="宋体"/>
        </w:rPr>
        <w:t>1．乙方在签订本合同之前，须向甲方交纳履约保证金</w:t>
      </w:r>
      <w:r>
        <w:rPr>
          <w:rFonts w:ascii="宋体" w:hAnsi="宋体" w:cs="宋体"/>
          <w:u w:val="single"/>
        </w:rPr>
        <w:t xml:space="preserve">          </w:t>
      </w:r>
      <w:r>
        <w:rPr>
          <w:rFonts w:hint="eastAsia" w:ascii="宋体" w:hAnsi="宋体" w:cs="宋体"/>
        </w:rPr>
        <w:t>，甲方在全部服务验收合格无异议后</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个工作日内无息返还乙方。</w:t>
      </w:r>
    </w:p>
    <w:p w14:paraId="34B74004">
      <w:pPr>
        <w:spacing w:line="567" w:lineRule="exact"/>
        <w:ind w:firstLine="420" w:firstLineChars="200"/>
        <w:outlineLvl w:val="0"/>
        <w:rPr>
          <w:rFonts w:ascii="宋体" w:hAnsi="宋体" w:cs="宋体"/>
        </w:rPr>
      </w:pPr>
      <w:r>
        <w:rPr>
          <w:rFonts w:hint="eastAsia" w:ascii="宋体" w:hAnsi="宋体" w:cs="宋体"/>
        </w:rPr>
        <w:t>2.若乙方有未能履行合同约定义务的情形，甲方有权不予退还全部或部分履约保证金作为补偿。</w:t>
      </w:r>
    </w:p>
    <w:p w14:paraId="19F662B0">
      <w:pPr>
        <w:spacing w:line="567" w:lineRule="exact"/>
        <w:ind w:firstLine="422" w:firstLineChars="200"/>
        <w:jc w:val="left"/>
        <w:rPr>
          <w:rFonts w:ascii="宋体" w:hAnsi="宋体"/>
          <w:b/>
          <w:szCs w:val="20"/>
        </w:rPr>
      </w:pPr>
      <w:r>
        <w:rPr>
          <w:rFonts w:hint="eastAsia" w:ascii="宋体" w:hAnsi="宋体"/>
          <w:b/>
          <w:szCs w:val="20"/>
        </w:rPr>
        <w:t>四、项目实施</w:t>
      </w:r>
    </w:p>
    <w:p w14:paraId="73D5C048">
      <w:pPr>
        <w:spacing w:line="567" w:lineRule="exact"/>
        <w:ind w:firstLine="420" w:firstLineChars="200"/>
        <w:rPr>
          <w:rFonts w:ascii="宋体" w:hAnsi="宋体" w:cs="宋体"/>
        </w:rPr>
      </w:pPr>
      <w:r>
        <w:rPr>
          <w:rFonts w:hint="eastAsia" w:ascii="宋体" w:hAnsi="宋体" w:cs="宋体"/>
        </w:rPr>
        <w:t>1.服务期限：</w:t>
      </w:r>
      <w:r>
        <w:rPr>
          <w:rFonts w:ascii="宋体" w:hAnsi="宋体" w:cs="宋体"/>
        </w:rPr>
        <w:tab/>
      </w:r>
      <w:r>
        <w:rPr>
          <w:rFonts w:ascii="宋体" w:hAnsi="宋体" w:cs="宋体"/>
        </w:rPr>
        <w:tab/>
      </w:r>
      <w:r>
        <w:rPr>
          <w:rFonts w:ascii="宋体" w:hAnsi="宋体" w:cs="宋体"/>
        </w:rPr>
        <w:tab/>
      </w:r>
      <w:r>
        <w:rPr>
          <w:rFonts w:ascii="宋体" w:hAnsi="宋体" w:cs="宋体"/>
        </w:rPr>
        <w:tab/>
      </w:r>
    </w:p>
    <w:p w14:paraId="6B405BFC">
      <w:pPr>
        <w:spacing w:line="567" w:lineRule="exact"/>
        <w:ind w:firstLine="420" w:firstLineChars="200"/>
        <w:rPr>
          <w:rFonts w:ascii="宋体" w:hAnsi="宋体" w:cs="宋体"/>
        </w:rPr>
      </w:pPr>
      <w:r>
        <w:rPr>
          <w:rFonts w:hint="eastAsia" w:ascii="宋体" w:hAnsi="宋体" w:cs="宋体"/>
        </w:rPr>
        <w:t>2.服务地点：</w:t>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 xml:space="preserve">  </w:t>
      </w:r>
    </w:p>
    <w:p w14:paraId="745EDFF8">
      <w:pPr>
        <w:spacing w:line="567" w:lineRule="exact"/>
        <w:ind w:firstLine="420" w:firstLineChars="200"/>
        <w:rPr>
          <w:rFonts w:ascii="宋体" w:hAnsi="宋体" w:cs="宋体"/>
        </w:rPr>
      </w:pPr>
      <w:r>
        <w:rPr>
          <w:rFonts w:hint="eastAsia" w:ascii="宋体" w:hAnsi="宋体" w:cs="宋体"/>
        </w:rPr>
        <w:t xml:space="preserve">3.甲方联系人：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电话：</w:t>
      </w:r>
      <w:r>
        <w:rPr>
          <w:rFonts w:ascii="宋体" w:hAnsi="宋体" w:cs="宋体"/>
        </w:rPr>
        <w:t xml:space="preserve">           </w:t>
      </w:r>
    </w:p>
    <w:p w14:paraId="11843775">
      <w:pPr>
        <w:spacing w:line="567" w:lineRule="exact"/>
        <w:ind w:firstLine="420" w:firstLineChars="200"/>
        <w:rPr>
          <w:rFonts w:ascii="宋体" w:hAnsi="宋体" w:cs="宋体"/>
        </w:rPr>
      </w:pPr>
      <w:r>
        <w:rPr>
          <w:rFonts w:ascii="宋体" w:hAnsi="宋体" w:cs="宋体"/>
        </w:rPr>
        <w:t xml:space="preserve">  </w:t>
      </w:r>
      <w:r>
        <w:rPr>
          <w:rFonts w:hint="eastAsia" w:ascii="宋体" w:hAnsi="宋体" w:cs="宋体"/>
        </w:rPr>
        <w:t xml:space="preserve">乙方联系人：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电话： </w:t>
      </w:r>
      <w:r>
        <w:rPr>
          <w:rFonts w:ascii="宋体" w:hAnsi="宋体" w:cs="宋体"/>
        </w:rPr>
        <w:t xml:space="preserve">                             </w:t>
      </w:r>
    </w:p>
    <w:p w14:paraId="63C7F10E">
      <w:pPr>
        <w:spacing w:line="567" w:lineRule="exact"/>
        <w:ind w:firstLine="422" w:firstLineChars="200"/>
        <w:jc w:val="left"/>
        <w:rPr>
          <w:rFonts w:ascii="宋体" w:hAnsi="宋体"/>
          <w:b/>
          <w:szCs w:val="20"/>
        </w:rPr>
      </w:pPr>
      <w:r>
        <w:rPr>
          <w:rFonts w:hint="eastAsia" w:ascii="宋体" w:hAnsi="宋体"/>
          <w:b/>
          <w:szCs w:val="20"/>
        </w:rPr>
        <w:t>五、甲方权利和义务</w:t>
      </w:r>
    </w:p>
    <w:p w14:paraId="4E116BB5">
      <w:pPr>
        <w:spacing w:line="567" w:lineRule="exact"/>
        <w:ind w:firstLine="420" w:firstLineChars="200"/>
        <w:rPr>
          <w:rFonts w:ascii="宋体" w:hAnsi="宋体" w:cs="宋体"/>
        </w:rPr>
      </w:pPr>
      <w:r>
        <w:rPr>
          <w:rFonts w:hint="eastAsia" w:ascii="宋体" w:hAnsi="宋体" w:cs="宋体"/>
        </w:rPr>
        <w:t>1.根据甲方服务管理要求及乙方的相关承诺，对乙方提供的服务及履行本合同情况实行验收考核。</w:t>
      </w:r>
      <w:r>
        <w:rPr>
          <w:rFonts w:ascii="宋体" w:hAnsi="宋体" w:cs="宋体"/>
        </w:rPr>
        <w:t xml:space="preserve">                         </w:t>
      </w:r>
    </w:p>
    <w:p w14:paraId="0E3D82AF">
      <w:pPr>
        <w:spacing w:line="567" w:lineRule="exact"/>
        <w:ind w:firstLine="420" w:firstLineChars="200"/>
        <w:rPr>
          <w:rFonts w:ascii="宋体" w:hAnsi="宋体" w:cs="宋体"/>
        </w:rPr>
      </w:pPr>
      <w:r>
        <w:rPr>
          <w:rFonts w:hint="eastAsia" w:ascii="宋体" w:hAnsi="宋体" w:cs="宋体"/>
        </w:rPr>
        <w:t>2.甲方有义务在适当的范围内公开考核结果。</w:t>
      </w:r>
    </w:p>
    <w:p w14:paraId="26C6093D">
      <w:pPr>
        <w:spacing w:line="567" w:lineRule="exact"/>
        <w:ind w:firstLine="420" w:firstLineChars="200"/>
        <w:rPr>
          <w:rFonts w:ascii="宋体" w:hAnsi="宋体" w:cs="宋体"/>
        </w:rPr>
      </w:pPr>
      <w:r>
        <w:rPr>
          <w:rFonts w:hint="eastAsia" w:ascii="宋体" w:hAnsi="宋体" w:cs="宋体"/>
        </w:rPr>
        <w:t>3.因突发情况，甲方需调动乙方人员和器材设备时，乙方应服从安排,予以配合。</w:t>
      </w:r>
    </w:p>
    <w:p w14:paraId="672514CC">
      <w:pPr>
        <w:spacing w:line="567" w:lineRule="exact"/>
        <w:ind w:firstLine="420" w:firstLineChars="200"/>
        <w:rPr>
          <w:rFonts w:ascii="宋体" w:hAnsi="宋体" w:cs="宋体"/>
        </w:rPr>
      </w:pPr>
      <w:r>
        <w:rPr>
          <w:rFonts w:hint="eastAsia" w:ascii="宋体" w:hAnsi="宋体" w:cs="宋体"/>
        </w:rPr>
        <w:t>4.甲方有权根据国家政策或法律法规的变动对服务的需求标准和质量做出合理变动。</w:t>
      </w:r>
    </w:p>
    <w:p w14:paraId="4F2260A8">
      <w:pPr>
        <w:spacing w:line="567" w:lineRule="exact"/>
        <w:ind w:firstLine="422" w:firstLineChars="200"/>
        <w:rPr>
          <w:rFonts w:ascii="宋体" w:hAnsi="宋体"/>
          <w:b/>
        </w:rPr>
      </w:pPr>
      <w:r>
        <w:rPr>
          <w:rFonts w:hint="eastAsia" w:ascii="宋体" w:hAnsi="宋体"/>
          <w:b/>
        </w:rPr>
        <w:t>六、乙方权利和义务</w:t>
      </w:r>
    </w:p>
    <w:p w14:paraId="338DE06E">
      <w:pPr>
        <w:spacing w:line="567" w:lineRule="exact"/>
        <w:ind w:firstLine="420" w:firstLineChars="200"/>
        <w:rPr>
          <w:rFonts w:ascii="宋体" w:hAnsi="宋体" w:cs="宋体"/>
        </w:rPr>
      </w:pPr>
      <w:r>
        <w:rPr>
          <w:rFonts w:hint="eastAsia" w:ascii="宋体" w:hAnsi="宋体" w:cs="宋体"/>
        </w:rPr>
        <w:t>1.乙方根据国家标准、行业标准和规范要求、招标（采购）文件规定的服务质量标准和有关要求及投标（响应）文件所作的承诺，积极主动保质保量地完成服务工作。</w:t>
      </w:r>
    </w:p>
    <w:p w14:paraId="2DD1751A">
      <w:pPr>
        <w:spacing w:line="567" w:lineRule="exact"/>
        <w:ind w:firstLine="420" w:firstLineChars="200"/>
        <w:rPr>
          <w:rFonts w:ascii="宋体" w:hAnsi="宋体" w:cs="宋体"/>
        </w:rPr>
      </w:pPr>
      <w:r>
        <w:rPr>
          <w:rFonts w:hint="eastAsia" w:ascii="宋体" w:hAnsi="宋体" w:cs="宋体"/>
        </w:rPr>
        <w:t>2.乙方应配备具有相应资质、特定经验的工作人员负责项目实施，按照合同约定的标准、要求和时间完成项目。</w:t>
      </w:r>
    </w:p>
    <w:p w14:paraId="62EAD6C9">
      <w:pPr>
        <w:spacing w:line="567" w:lineRule="exact"/>
        <w:ind w:firstLine="420" w:firstLineChars="200"/>
        <w:rPr>
          <w:rFonts w:ascii="宋体" w:hAnsi="宋体" w:cs="宋体"/>
        </w:rPr>
      </w:pPr>
      <w:r>
        <w:rPr>
          <w:rFonts w:hint="eastAsia" w:ascii="宋体" w:hAnsi="宋体" w:cs="宋体"/>
        </w:rPr>
        <w:t>3.乙方接受并主动配合甲方及行业主管部门的检查，对甲方指出的问题，应及时做出合理解释或予以纠正。</w:t>
      </w:r>
    </w:p>
    <w:p w14:paraId="70C9EA4C">
      <w:pPr>
        <w:spacing w:line="567" w:lineRule="exact"/>
        <w:ind w:firstLine="420" w:firstLineChars="200"/>
        <w:rPr>
          <w:rFonts w:ascii="宋体" w:hAnsi="宋体" w:cs="宋体"/>
        </w:rPr>
      </w:pPr>
      <w:r>
        <w:rPr>
          <w:rFonts w:hint="eastAsia" w:ascii="宋体" w:hAnsi="宋体" w:cs="宋体"/>
        </w:rPr>
        <w:t>4.对服务范围之外的突击性、突发性工作，乙方须服从甲方的安排，不得无故拖延。</w:t>
      </w:r>
    </w:p>
    <w:p w14:paraId="078E474D">
      <w:pPr>
        <w:spacing w:line="567" w:lineRule="exact"/>
        <w:ind w:firstLine="420" w:firstLineChars="200"/>
        <w:rPr>
          <w:rFonts w:ascii="宋体" w:hAnsi="宋体" w:cs="宋体"/>
        </w:rPr>
      </w:pPr>
      <w:r>
        <w:rPr>
          <w:rFonts w:hint="eastAsia" w:ascii="宋体" w:hAnsi="宋体" w:cs="宋体"/>
        </w:rPr>
        <w:t>5.对因乙方管理不善而损坏的硬件设施，乙方应负责及时修复，或照价赔偿。</w:t>
      </w:r>
    </w:p>
    <w:p w14:paraId="1E42D57C">
      <w:pPr>
        <w:spacing w:line="567" w:lineRule="exact"/>
        <w:ind w:firstLine="420" w:firstLineChars="200"/>
        <w:rPr>
          <w:rFonts w:ascii="宋体" w:hAnsi="宋体" w:cs="宋体"/>
        </w:rPr>
      </w:pPr>
      <w:r>
        <w:rPr>
          <w:rFonts w:hint="eastAsia" w:ascii="宋体" w:hAnsi="宋体" w:cs="宋体"/>
        </w:rPr>
        <w:t>6.乙方承诺，根据本合同提供的服务及相关的软件和技术资料，均已取得有关知识产权的权利人的合法授权，如发生侵权等争议，乙方负责处理并承担由此引发的全部责任。</w:t>
      </w:r>
    </w:p>
    <w:p w14:paraId="7E2832C3">
      <w:pPr>
        <w:spacing w:line="567" w:lineRule="exact"/>
        <w:ind w:firstLine="422" w:firstLineChars="200"/>
        <w:rPr>
          <w:rFonts w:ascii="宋体" w:hAnsi="宋体"/>
          <w:b/>
        </w:rPr>
      </w:pPr>
      <w:r>
        <w:rPr>
          <w:rFonts w:hint="eastAsia" w:ascii="宋体" w:hAnsi="宋体"/>
          <w:b/>
        </w:rPr>
        <w:t>七、服务管理基本要求</w:t>
      </w:r>
    </w:p>
    <w:p w14:paraId="15F9E47B">
      <w:pPr>
        <w:spacing w:line="567" w:lineRule="exact"/>
        <w:ind w:firstLine="420" w:firstLineChars="200"/>
        <w:rPr>
          <w:rFonts w:ascii="宋体" w:hAnsi="宋体" w:cs="宋体"/>
        </w:rPr>
      </w:pPr>
      <w:r>
        <w:rPr>
          <w:rFonts w:hint="eastAsia" w:ascii="宋体" w:hAnsi="宋体" w:cs="宋体"/>
        </w:rPr>
        <w:t>1.为确保服务质量，乙方须安排管理人员进行监督管理。</w:t>
      </w:r>
    </w:p>
    <w:p w14:paraId="0EE0B06F">
      <w:pPr>
        <w:spacing w:line="567" w:lineRule="exact"/>
        <w:ind w:firstLine="420" w:firstLineChars="200"/>
        <w:rPr>
          <w:rFonts w:ascii="宋体" w:hAnsi="宋体" w:cs="宋体"/>
        </w:rPr>
      </w:pPr>
      <w:r>
        <w:rPr>
          <w:rFonts w:hint="eastAsia" w:ascii="宋体" w:hAnsi="宋体" w:cs="宋体"/>
        </w:rPr>
        <w:t>2.服务过程中，乙方必须采取周密的安全措施，以避免对人身和财产的损害。如因乙方原因而造成人身伤害或财产损失的，由乙方承担全部责任。</w:t>
      </w:r>
    </w:p>
    <w:p w14:paraId="3AC25D7B">
      <w:pPr>
        <w:spacing w:line="567" w:lineRule="exact"/>
        <w:ind w:firstLine="420" w:firstLineChars="200"/>
        <w:rPr>
          <w:rFonts w:ascii="宋体" w:hAnsi="宋体" w:cs="宋体"/>
        </w:rPr>
      </w:pPr>
      <w:r>
        <w:rPr>
          <w:rFonts w:hint="eastAsia" w:ascii="宋体" w:hAnsi="宋体" w:cs="宋体"/>
        </w:rPr>
        <w:t>3.乙方服务期间由于服务工作不能及时完成，且造成较大影响的，或乙方拒绝配合甲方工作检查或不予以改正的，甲方有权酌情扣除服务费用。</w:t>
      </w:r>
    </w:p>
    <w:p w14:paraId="36836FCE">
      <w:pPr>
        <w:spacing w:line="567" w:lineRule="exact"/>
        <w:ind w:firstLine="422" w:firstLineChars="200"/>
        <w:rPr>
          <w:rFonts w:ascii="宋体" w:hAnsi="宋体"/>
          <w:b/>
        </w:rPr>
      </w:pPr>
      <w:r>
        <w:rPr>
          <w:rFonts w:hint="eastAsia" w:ascii="宋体" w:hAnsi="宋体"/>
          <w:b/>
        </w:rPr>
        <w:t>八、违约责任</w:t>
      </w:r>
    </w:p>
    <w:p w14:paraId="2CC62C6D">
      <w:pPr>
        <w:spacing w:line="567" w:lineRule="exact"/>
        <w:ind w:firstLine="420" w:firstLineChars="200"/>
        <w:rPr>
          <w:rFonts w:ascii="宋体" w:hAnsi="宋体" w:cs="宋体"/>
        </w:rPr>
      </w:pPr>
      <w:r>
        <w:rPr>
          <w:rFonts w:hint="eastAsia" w:ascii="宋体" w:hAnsi="宋体" w:cs="宋体"/>
        </w:rPr>
        <w:t>合同一方不履行合同义务或者履行合同义务不符合约定的，应当承担继续履行、采取补救措施或者赔偿损失等违约责任。</w:t>
      </w:r>
    </w:p>
    <w:p w14:paraId="4F1DC8A0">
      <w:pPr>
        <w:spacing w:line="567" w:lineRule="exact"/>
        <w:ind w:firstLine="420" w:firstLineChars="200"/>
        <w:rPr>
          <w:rFonts w:ascii="宋体" w:hAnsi="宋体" w:cs="宋体"/>
        </w:rPr>
      </w:pPr>
      <w:r>
        <w:rPr>
          <w:rFonts w:hint="eastAsia" w:ascii="宋体" w:hAnsi="宋体" w:cs="宋体"/>
        </w:rPr>
        <w:t>1.在合同生效后，甲方要求取消服务的，应按合同总价款的</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%向乙方偿付违约金，违约金不足以补偿损失的，乙方有权要求甲方补足。</w:t>
      </w:r>
    </w:p>
    <w:p w14:paraId="607C0E7E">
      <w:pPr>
        <w:spacing w:line="567" w:lineRule="exact"/>
        <w:ind w:firstLine="420" w:firstLineChars="200"/>
        <w:rPr>
          <w:rFonts w:ascii="宋体" w:hAnsi="宋体" w:cs="宋体"/>
        </w:rPr>
      </w:pPr>
      <w:r>
        <w:rPr>
          <w:rFonts w:hint="eastAsia" w:ascii="宋体" w:hAnsi="宋体" w:cs="宋体"/>
        </w:rPr>
        <w:t>2.乙方不能按时、按质提供服务的，甲方有权解除合同，乙方应按合同总价款的</w:t>
      </w:r>
      <w:r>
        <w:rPr>
          <w:rFonts w:ascii="宋体" w:hAnsi="宋体" w:cs="宋体"/>
          <w:u w:val="single"/>
        </w:rPr>
        <w:t xml:space="preserve">     </w:t>
      </w:r>
      <w:r>
        <w:rPr>
          <w:rFonts w:hint="eastAsia" w:ascii="宋体" w:hAnsi="宋体" w:cs="宋体"/>
        </w:rPr>
        <w:t>%向甲方偿付违约金，违约金不足以补偿损失的，甲方有权要求乙方补足。</w:t>
      </w:r>
    </w:p>
    <w:p w14:paraId="021C407A">
      <w:pPr>
        <w:spacing w:line="567" w:lineRule="exact"/>
        <w:ind w:firstLine="420" w:firstLineChars="200"/>
        <w:rPr>
          <w:rFonts w:ascii="宋体" w:hAnsi="宋体" w:cs="宋体"/>
        </w:rPr>
      </w:pPr>
      <w:r>
        <w:rPr>
          <w:rFonts w:hint="eastAsia" w:ascii="宋体" w:hAnsi="宋体" w:cs="宋体"/>
        </w:rPr>
        <w:t>3.乙方提供的服务不符合本合同规定内容的，甲方有权拒收，且乙方须向甲方支付本合同金额</w:t>
      </w:r>
      <w:r>
        <w:rPr>
          <w:rFonts w:ascii="宋体" w:hAnsi="宋体" w:cs="宋体"/>
          <w:u w:val="single"/>
        </w:rPr>
        <w:t xml:space="preserve">      </w:t>
      </w:r>
      <w:r>
        <w:rPr>
          <w:rFonts w:hint="eastAsia" w:ascii="宋体" w:hAnsi="宋体" w:cs="宋体"/>
        </w:rPr>
        <w:t>%的违约金（违约金不超过实际损失的30%</w:t>
      </w:r>
      <w:r>
        <w:rPr>
          <w:rFonts w:ascii="宋体" w:hAnsi="宋体" w:cs="宋体"/>
        </w:rPr>
        <w:t>）</w:t>
      </w:r>
      <w:r>
        <w:rPr>
          <w:rFonts w:hint="eastAsia" w:ascii="宋体" w:hAnsi="宋体" w:cs="宋体"/>
        </w:rPr>
        <w:t>。</w:t>
      </w:r>
    </w:p>
    <w:p w14:paraId="68CAB7D9">
      <w:pPr>
        <w:spacing w:line="567" w:lineRule="exact"/>
        <w:ind w:firstLine="422" w:firstLineChars="200"/>
        <w:rPr>
          <w:rFonts w:ascii="宋体" w:hAnsi="宋体"/>
          <w:b/>
        </w:rPr>
      </w:pPr>
      <w:r>
        <w:rPr>
          <w:rFonts w:hint="eastAsia" w:ascii="宋体" w:hAnsi="宋体"/>
          <w:b/>
        </w:rPr>
        <w:t>九、不可抗力事件处理</w:t>
      </w:r>
    </w:p>
    <w:p w14:paraId="003B65C8">
      <w:pPr>
        <w:spacing w:line="567" w:lineRule="exact"/>
        <w:ind w:firstLine="420" w:firstLineChars="200"/>
        <w:rPr>
          <w:rFonts w:ascii="宋体" w:hAnsi="宋体" w:cs="宋体"/>
        </w:rPr>
      </w:pPr>
      <w:r>
        <w:rPr>
          <w:rFonts w:hint="eastAsia" w:ascii="宋体" w:hAnsi="宋体" w:cs="宋体"/>
        </w:rPr>
        <w:t>1.“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0D497A91">
      <w:pPr>
        <w:spacing w:line="567" w:lineRule="exact"/>
        <w:ind w:firstLine="420" w:firstLineChars="200"/>
        <w:rPr>
          <w:rFonts w:ascii="宋体" w:hAnsi="宋体" w:cs="宋体"/>
        </w:rPr>
      </w:pPr>
      <w:r>
        <w:rPr>
          <w:rFonts w:hint="eastAsia" w:ascii="宋体" w:hAnsi="宋体" w:cs="宋体"/>
        </w:rPr>
        <w:t>2.因不可抗力不能履行合同的，根据不可抗力的影响，双方协商合同是否继续履行与责任承担。但合同一方迟延履行后发生严重后果的，不能免除责任。</w:t>
      </w:r>
    </w:p>
    <w:p w14:paraId="708A3F25">
      <w:pPr>
        <w:spacing w:line="567" w:lineRule="exact"/>
        <w:ind w:firstLine="420" w:firstLineChars="200"/>
        <w:rPr>
          <w:rFonts w:ascii="宋体" w:hAnsi="宋体" w:cs="宋体"/>
        </w:rPr>
      </w:pPr>
      <w:r>
        <w:rPr>
          <w:rFonts w:hint="eastAsia" w:ascii="宋体" w:hAnsi="宋体" w:cs="宋体"/>
        </w:rPr>
        <w:t>3.合同一方因不可抗力不能履行合同的，应当及时通知对方，以减轻可能给对方造成的损失，并应当在合理期限内提供证明，按事件对本合同的影响程度，双方协商是否终止本合同，或部分免除本合同的义务。</w:t>
      </w:r>
    </w:p>
    <w:p w14:paraId="0BB47534">
      <w:pPr>
        <w:spacing w:line="567" w:lineRule="exact"/>
        <w:ind w:firstLine="422" w:firstLineChars="200"/>
        <w:rPr>
          <w:rFonts w:ascii="宋体" w:hAnsi="宋体"/>
          <w:b/>
        </w:rPr>
      </w:pPr>
      <w:r>
        <w:rPr>
          <w:rFonts w:hint="eastAsia" w:ascii="宋体" w:hAnsi="宋体"/>
          <w:b/>
        </w:rPr>
        <w:t>十、争议解决</w:t>
      </w:r>
    </w:p>
    <w:p w14:paraId="7D9EA172">
      <w:pPr>
        <w:spacing w:line="567" w:lineRule="exact"/>
        <w:ind w:firstLine="420" w:firstLineChars="200"/>
        <w:rPr>
          <w:rFonts w:ascii="宋体" w:hAnsi="宋体" w:cs="宋体"/>
        </w:rPr>
      </w:pPr>
      <w:r>
        <w:rPr>
          <w:rFonts w:hint="eastAsia" w:ascii="宋体" w:hAnsi="宋体" w:cs="宋体"/>
        </w:rPr>
        <w:t>甲乙双方因合同发生争议，签约双方应友好协商解决。协商不成，任何一方可以向合同签订地有管辖权的法院提起诉讼，合同签订地在此约定为</w:t>
      </w:r>
      <w:r>
        <w:rPr>
          <w:rFonts w:hint="eastAsia" w:ascii="宋体" w:hAnsi="宋体" w:cs="宋体"/>
          <w:u w:val="single"/>
        </w:rPr>
        <w:t>南京市</w:t>
      </w:r>
      <w:r>
        <w:rPr>
          <w:rFonts w:hint="eastAsia" w:ascii="宋体" w:hAnsi="宋体" w:cs="宋体"/>
        </w:rPr>
        <w:t>。</w:t>
      </w:r>
    </w:p>
    <w:p w14:paraId="49366692">
      <w:pPr>
        <w:spacing w:line="567" w:lineRule="exact"/>
        <w:ind w:firstLine="422" w:firstLineChars="200"/>
        <w:rPr>
          <w:rFonts w:ascii="宋体" w:hAnsi="宋体" w:cs="宋体"/>
          <w:b/>
        </w:rPr>
      </w:pPr>
      <w:r>
        <w:rPr>
          <w:rFonts w:hint="eastAsia" w:ascii="宋体" w:hAnsi="宋体" w:cs="宋体"/>
          <w:b/>
        </w:rPr>
        <w:t>十一、组成本合同的文件</w:t>
      </w:r>
    </w:p>
    <w:p w14:paraId="0DD9D84D">
      <w:pPr>
        <w:spacing w:line="567" w:lineRule="exact"/>
        <w:ind w:firstLine="420" w:firstLineChars="200"/>
        <w:rPr>
          <w:rFonts w:ascii="宋体" w:hAnsi="宋体" w:cs="宋体"/>
        </w:rPr>
      </w:pPr>
      <w:r>
        <w:rPr>
          <w:rFonts w:hint="eastAsia" w:ascii="宋体" w:hAnsi="宋体" w:cs="宋体"/>
        </w:rPr>
        <w:t>下列文件为本合同不可分割部分，与本合同具有同等法律效力：</w:t>
      </w:r>
    </w:p>
    <w:p w14:paraId="5890A2FC">
      <w:pPr>
        <w:spacing w:line="567" w:lineRule="exact"/>
        <w:rPr>
          <w:rFonts w:ascii="宋体" w:hAnsi="宋体" w:cs="宋体"/>
        </w:rPr>
      </w:pPr>
      <w:r>
        <w:rPr>
          <w:rFonts w:hint="eastAsia" w:ascii="宋体" w:hAnsi="宋体" w:cs="宋体"/>
        </w:rPr>
        <w:t xml:space="preserve">    （1）中标（成交）通知书；</w:t>
      </w:r>
    </w:p>
    <w:p w14:paraId="30F54A08">
      <w:pPr>
        <w:spacing w:line="567" w:lineRule="exact"/>
        <w:rPr>
          <w:rFonts w:ascii="宋体" w:hAnsi="宋体" w:cs="宋体"/>
        </w:rPr>
      </w:pPr>
      <w:r>
        <w:rPr>
          <w:rFonts w:hint="eastAsia" w:ascii="宋体" w:hAnsi="宋体" w:cs="宋体"/>
        </w:rPr>
        <w:t xml:space="preserve">    （2）甲方的招标（采购）文件及其它补充文件；</w:t>
      </w:r>
    </w:p>
    <w:p w14:paraId="0C2730D2">
      <w:pPr>
        <w:spacing w:line="567" w:lineRule="exact"/>
        <w:rPr>
          <w:rFonts w:ascii="宋体" w:hAnsi="宋体" w:cs="宋体"/>
        </w:rPr>
      </w:pPr>
      <w:r>
        <w:rPr>
          <w:rFonts w:hint="eastAsia" w:ascii="宋体" w:hAnsi="宋体" w:cs="宋体"/>
        </w:rPr>
        <w:t xml:space="preserve">    （3）乙方投标（响应）文件及其它补充文件；</w:t>
      </w:r>
    </w:p>
    <w:p w14:paraId="16AA2876">
      <w:pPr>
        <w:spacing w:line="567" w:lineRule="exact"/>
        <w:rPr>
          <w:rFonts w:ascii="宋体" w:hAnsi="宋体" w:cs="宋体"/>
        </w:rPr>
      </w:pPr>
      <w:r>
        <w:rPr>
          <w:rFonts w:hint="eastAsia" w:ascii="宋体" w:hAnsi="宋体" w:cs="宋体"/>
        </w:rPr>
        <w:t xml:space="preserve">    （4）乙方在采购过程中所作的其它书面承诺、声明、澄清等。</w:t>
      </w:r>
    </w:p>
    <w:p w14:paraId="670B8DF1">
      <w:pPr>
        <w:spacing w:line="567" w:lineRule="exact"/>
        <w:ind w:firstLine="422" w:firstLineChars="200"/>
        <w:rPr>
          <w:rFonts w:ascii="宋体" w:hAnsi="宋体"/>
          <w:b/>
        </w:rPr>
      </w:pPr>
      <w:r>
        <w:rPr>
          <w:rFonts w:hint="eastAsia" w:ascii="宋体" w:hAnsi="宋体"/>
          <w:b/>
        </w:rPr>
        <w:t>十二、合同生效及其它</w:t>
      </w:r>
    </w:p>
    <w:p w14:paraId="03E9BCFF">
      <w:pPr>
        <w:spacing w:line="567" w:lineRule="exact"/>
        <w:ind w:firstLine="420" w:firstLineChars="200"/>
        <w:rPr>
          <w:rFonts w:ascii="宋体" w:hAnsi="宋体" w:cs="宋体"/>
        </w:rPr>
      </w:pPr>
      <w:r>
        <w:rPr>
          <w:rFonts w:hint="eastAsia" w:ascii="宋体" w:hAnsi="宋体" w:cs="宋体"/>
        </w:rPr>
        <w:t>1.合同经双方法定代表人或授权代表人签字并加盖单位公章（合同专用章）后生效。</w:t>
      </w:r>
    </w:p>
    <w:p w14:paraId="3AE6A40B">
      <w:pPr>
        <w:spacing w:line="567" w:lineRule="exact"/>
        <w:ind w:firstLine="420" w:firstLineChars="200"/>
        <w:rPr>
          <w:rFonts w:ascii="宋体" w:hAnsi="宋体" w:cs="宋体"/>
        </w:rPr>
      </w:pPr>
      <w:r>
        <w:rPr>
          <w:rFonts w:hint="eastAsia" w:ascii="宋体" w:hAnsi="宋体" w:cs="宋体"/>
        </w:rPr>
        <w:t>2.本合同未尽事宜，遵照《中华人民共和国民法典》有关条文执行。对本合同内容的任何修改和变更须由甲乙双方协商后达成书面补充协议，并经双方签字并加盖单位公章或合同专用章后生效。补充协议与本合同具有同等法律效力。</w:t>
      </w:r>
    </w:p>
    <w:p w14:paraId="7F9D30C3">
      <w:pPr>
        <w:spacing w:line="567" w:lineRule="exact"/>
        <w:ind w:firstLine="420" w:firstLineChars="200"/>
        <w:rPr>
          <w:rFonts w:ascii="宋体" w:hAnsi="宋体" w:cs="宋体"/>
        </w:rPr>
      </w:pPr>
      <w:r>
        <w:rPr>
          <w:rFonts w:ascii="宋体" w:hAnsi="宋体" w:cs="宋体"/>
        </w:rPr>
        <w:t>3</w:t>
      </w:r>
      <w:r>
        <w:rPr>
          <w:rFonts w:hint="eastAsia" w:ascii="宋体" w:hAnsi="宋体" w:cs="宋体"/>
        </w:rPr>
        <w:t>.合同份数：本合同一式</w:t>
      </w:r>
      <w:r>
        <w:rPr>
          <w:rFonts w:ascii="宋体" w:hAnsi="宋体" w:cs="宋体"/>
          <w:u w:val="single"/>
        </w:rPr>
        <w:tab/>
      </w:r>
      <w:r>
        <w:rPr>
          <w:rFonts w:ascii="宋体" w:hAnsi="宋体" w:cs="宋体"/>
          <w:u w:val="single"/>
        </w:rPr>
        <w:tab/>
      </w:r>
      <w:r>
        <w:rPr>
          <w:rFonts w:hint="eastAsia" w:ascii="宋体" w:hAnsi="宋体" w:cs="宋体"/>
        </w:rPr>
        <w:t>份，具备同等法律效力。甲方执</w:t>
      </w:r>
      <w:r>
        <w:rPr>
          <w:rFonts w:ascii="宋体" w:hAnsi="宋体" w:cs="宋体"/>
          <w:u w:val="single"/>
        </w:rPr>
        <w:tab/>
      </w:r>
      <w:r>
        <w:rPr>
          <w:rFonts w:ascii="宋体" w:hAnsi="宋体" w:cs="宋体"/>
          <w:u w:val="single"/>
        </w:rPr>
        <w:tab/>
      </w:r>
      <w:r>
        <w:rPr>
          <w:rFonts w:hint="eastAsia" w:ascii="宋体" w:hAnsi="宋体" w:cs="宋体"/>
        </w:rPr>
        <w:t>份，乙方执</w:t>
      </w:r>
      <w:r>
        <w:rPr>
          <w:rFonts w:ascii="宋体" w:hAnsi="宋体" w:cs="宋体"/>
          <w:u w:val="single"/>
        </w:rPr>
        <w:tab/>
      </w:r>
      <w:r>
        <w:rPr>
          <w:rFonts w:ascii="宋体" w:hAnsi="宋体" w:cs="宋体"/>
          <w:u w:val="single"/>
        </w:rPr>
        <w:tab/>
      </w:r>
      <w:r>
        <w:rPr>
          <w:rFonts w:hint="eastAsia" w:ascii="宋体" w:hAnsi="宋体" w:cs="宋体"/>
        </w:rPr>
        <w:t>份。</w:t>
      </w:r>
    </w:p>
    <w:p w14:paraId="6054DC88">
      <w:pPr>
        <w:spacing w:line="567" w:lineRule="exact"/>
        <w:ind w:firstLine="420" w:firstLineChars="200"/>
        <w:rPr>
          <w:rFonts w:ascii="宋体" w:hAnsi="宋体" w:cs="宋体"/>
        </w:rPr>
      </w:pPr>
      <w:r>
        <w:rPr>
          <w:rFonts w:hint="eastAsia" w:ascii="宋体" w:hAnsi="宋体" w:cs="宋体"/>
        </w:rPr>
        <w:t>4.其它约定：</w:t>
      </w:r>
    </w:p>
    <w:p w14:paraId="3C8C5961">
      <w:pPr>
        <w:spacing w:line="567" w:lineRule="exact"/>
        <w:ind w:firstLine="420" w:firstLineChars="200"/>
        <w:rPr>
          <w:rFonts w:ascii="宋体" w:hAnsi="宋体" w:cs="宋体"/>
        </w:rPr>
      </w:pPr>
    </w:p>
    <w:p w14:paraId="49F30278">
      <w:pPr>
        <w:spacing w:line="567" w:lineRule="exact"/>
        <w:ind w:firstLine="420" w:firstLineChars="200"/>
        <w:rPr>
          <w:rFonts w:ascii="宋体" w:hAnsi="宋体" w:cs="宋体"/>
        </w:rPr>
      </w:pPr>
    </w:p>
    <w:p w14:paraId="4B529A24">
      <w:pPr>
        <w:spacing w:line="567" w:lineRule="exact"/>
        <w:ind w:firstLine="420" w:firstLineChars="200"/>
        <w:rPr>
          <w:rFonts w:ascii="宋体" w:hAnsi="宋体" w:cs="宋体"/>
        </w:rPr>
      </w:pPr>
    </w:p>
    <w:p w14:paraId="13AC0672">
      <w:pPr>
        <w:spacing w:line="567" w:lineRule="exact"/>
        <w:ind w:firstLine="420" w:firstLineChars="200"/>
        <w:rPr>
          <w:rFonts w:ascii="宋体" w:hAnsi="宋体" w:cs="宋体"/>
        </w:rPr>
      </w:pPr>
    </w:p>
    <w:p w14:paraId="04532A8F">
      <w:pPr>
        <w:spacing w:line="567" w:lineRule="exact"/>
        <w:rPr>
          <w:rFonts w:ascii="宋体" w:hAnsi="宋体" w:cs="宋体"/>
        </w:rPr>
      </w:pPr>
      <w:r>
        <w:rPr>
          <w:rFonts w:hint="eastAsia" w:ascii="宋体" w:hAnsi="宋体" w:cs="宋体"/>
        </w:rPr>
        <w:t xml:space="preserve">甲方（盖章）：江苏开放大学 </w:t>
      </w:r>
      <w:r>
        <w:rPr>
          <w:rFonts w:ascii="宋体" w:hAnsi="宋体" w:cs="宋体"/>
        </w:rPr>
        <w:t xml:space="preserve">                  </w:t>
      </w:r>
      <w:r>
        <w:rPr>
          <w:rFonts w:hint="eastAsia" w:ascii="宋体" w:hAnsi="宋体" w:cs="宋体"/>
        </w:rPr>
        <w:t>乙方（盖章）：</w:t>
      </w:r>
    </w:p>
    <w:p w14:paraId="29529796">
      <w:pPr>
        <w:spacing w:line="567" w:lineRule="exact"/>
        <w:rPr>
          <w:rFonts w:ascii="宋体" w:hAnsi="宋体" w:cs="宋体"/>
        </w:rPr>
      </w:pPr>
      <w:r>
        <w:rPr>
          <w:rFonts w:hint="eastAsia" w:ascii="宋体" w:hAnsi="宋体" w:cs="宋体"/>
        </w:rPr>
        <w:t xml:space="preserve">地址：南京市鼓楼区江东北路399号 </w:t>
      </w:r>
      <w:r>
        <w:rPr>
          <w:rFonts w:ascii="宋体" w:hAnsi="宋体" w:cs="宋体"/>
        </w:rPr>
        <w:t xml:space="preserve">           </w:t>
      </w:r>
      <w:r>
        <w:rPr>
          <w:rFonts w:hint="eastAsia" w:ascii="宋体" w:hAnsi="宋体" w:cs="宋体"/>
        </w:rPr>
        <w:t>地址：</w:t>
      </w:r>
    </w:p>
    <w:p w14:paraId="25D57560">
      <w:pPr>
        <w:spacing w:line="567" w:lineRule="exact"/>
        <w:rPr>
          <w:rFonts w:ascii="宋体" w:hAnsi="宋体" w:cs="宋体"/>
        </w:rPr>
      </w:pPr>
    </w:p>
    <w:p w14:paraId="6B2EBA37">
      <w:pPr>
        <w:spacing w:line="567" w:lineRule="exact"/>
        <w:rPr>
          <w:rFonts w:ascii="宋体" w:hAnsi="宋体" w:cs="宋体"/>
        </w:rPr>
      </w:pPr>
      <w:r>
        <w:rPr>
          <w:rFonts w:ascii="宋体" w:hAnsi="宋体" w:cs="宋体"/>
        </w:rPr>
        <w:t>法定</w:t>
      </w:r>
      <w:r>
        <w:rPr>
          <w:rFonts w:hint="eastAsia" w:ascii="宋体" w:hAnsi="宋体" w:cs="宋体"/>
        </w:rPr>
        <w:t>（授权）</w:t>
      </w:r>
      <w:r>
        <w:rPr>
          <w:rFonts w:ascii="宋体" w:hAnsi="宋体" w:cs="宋体"/>
        </w:rPr>
        <w:t>代表人</w:t>
      </w:r>
      <w:r>
        <w:rPr>
          <w:rFonts w:hint="eastAsia" w:ascii="宋体" w:hAnsi="宋体" w:cs="宋体"/>
        </w:rPr>
        <w:t xml:space="preserve">：            </w:t>
      </w:r>
      <w:r>
        <w:rPr>
          <w:rFonts w:ascii="宋体" w:hAnsi="宋体" w:cs="宋体"/>
        </w:rPr>
        <w:t xml:space="preserve">           </w:t>
      </w:r>
      <w:r>
        <w:rPr>
          <w:rFonts w:hint="eastAsia" w:ascii="宋体" w:hAnsi="宋体" w:cs="宋体"/>
        </w:rPr>
        <w:t xml:space="preserve"> 法定（授权）代表</w:t>
      </w:r>
      <w:r>
        <w:rPr>
          <w:rFonts w:ascii="宋体" w:hAnsi="宋体" w:cs="宋体"/>
        </w:rPr>
        <w:t>人 ：</w:t>
      </w:r>
      <w:r>
        <w:rPr>
          <w:rFonts w:hint="eastAsia" w:ascii="宋体" w:hAnsi="宋体" w:cs="宋体"/>
        </w:rPr>
        <w:t xml:space="preserve">  </w:t>
      </w:r>
      <w:r>
        <w:rPr>
          <w:rFonts w:ascii="宋体" w:hAnsi="宋体" w:cs="宋体"/>
        </w:rPr>
        <w:t xml:space="preserve"> </w:t>
      </w:r>
    </w:p>
    <w:p w14:paraId="1C18961D">
      <w:pPr>
        <w:spacing w:line="567" w:lineRule="exact"/>
        <w:ind w:firstLine="420" w:firstLineChars="200"/>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开户银行：</w:t>
      </w:r>
    </w:p>
    <w:p w14:paraId="31E762B3">
      <w:pPr>
        <w:spacing w:line="567" w:lineRule="exact"/>
        <w:ind w:firstLine="420" w:firstLineChars="200"/>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账    号：</w:t>
      </w:r>
    </w:p>
    <w:p w14:paraId="0743FE83">
      <w:pPr>
        <w:spacing w:line="567" w:lineRule="exact"/>
        <w:rPr>
          <w:rFonts w:ascii="宋体" w:hAnsi="宋体" w:cs="宋体"/>
        </w:rPr>
      </w:pPr>
      <w:r>
        <w:rPr>
          <w:rFonts w:hint="eastAsia" w:ascii="宋体" w:hAnsi="宋体" w:cs="宋体"/>
        </w:rPr>
        <w:t xml:space="preserve">签约时间：  年   月   日       </w:t>
      </w:r>
      <w:r>
        <w:rPr>
          <w:rFonts w:ascii="宋体" w:hAnsi="宋体" w:cs="宋体"/>
        </w:rPr>
        <w:t xml:space="preserve">             </w:t>
      </w:r>
      <w:r>
        <w:rPr>
          <w:rFonts w:hint="eastAsia" w:ascii="宋体" w:hAnsi="宋体" w:cs="宋体"/>
        </w:rPr>
        <w:t>签约时间：年   月   日</w:t>
      </w:r>
    </w:p>
    <w:p w14:paraId="0801A516">
      <w:pPr>
        <w:pStyle w:val="4"/>
        <w:spacing w:line="360" w:lineRule="auto"/>
        <w:jc w:val="center"/>
        <w:rPr>
          <w:rFonts w:ascii="Times New Roman" w:hAnsi="Times New Roman" w:eastAsia="楷体"/>
          <w:sz w:val="44"/>
        </w:rPr>
        <w:sectPr>
          <w:pgSz w:w="11906" w:h="16838"/>
          <w:pgMar w:top="1440" w:right="1077" w:bottom="1440" w:left="1077" w:header="851" w:footer="851" w:gutter="0"/>
          <w:cols w:space="720" w:num="1"/>
          <w:docGrid w:type="lines" w:linePitch="312" w:charSpace="0"/>
        </w:sectPr>
      </w:pPr>
    </w:p>
    <w:p w14:paraId="25EB5320">
      <w:pPr>
        <w:pStyle w:val="4"/>
        <w:spacing w:line="360" w:lineRule="auto"/>
        <w:jc w:val="center"/>
        <w:rPr>
          <w:rFonts w:ascii="Times New Roman" w:hAnsi="Times New Roman" w:eastAsia="楷体"/>
        </w:rPr>
      </w:pPr>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w:t>
      </w:r>
      <w:r>
        <w:rPr>
          <w:rFonts w:hint="eastAsia" w:ascii="Times New Roman" w:hAnsi="Times New Roman" w:eastAsia="楷体"/>
          <w:sz w:val="44"/>
        </w:rPr>
        <w:t xml:space="preserve"> </w:t>
      </w:r>
      <w:r>
        <w:rPr>
          <w:rFonts w:ascii="Times New Roman" w:hAnsi="Times New Roman" w:eastAsia="楷体"/>
          <w:sz w:val="44"/>
        </w:rPr>
        <w:t xml:space="preserve"> 投标文件格式</w:t>
      </w:r>
    </w:p>
    <w:p w14:paraId="7AD9090B">
      <w:pPr>
        <w:pStyle w:val="11"/>
        <w:spacing w:line="360" w:lineRule="auto"/>
        <w:rPr>
          <w:rFonts w:hAnsi="宋体"/>
        </w:rPr>
      </w:pPr>
      <w:r>
        <w:rPr>
          <w:rFonts w:hAnsi="宋体"/>
        </w:rPr>
        <w:t>(请按照以下文件要求</w:t>
      </w:r>
      <w:r>
        <w:rPr>
          <w:rFonts w:hint="eastAsia" w:hAnsi="宋体"/>
        </w:rPr>
        <w:t>的</w:t>
      </w:r>
      <w:r>
        <w:rPr>
          <w:rFonts w:hAnsi="宋体"/>
        </w:rPr>
        <w:t>格式、内容制作投标文件，并编制目录及页码，否则可能</w:t>
      </w:r>
      <w:r>
        <w:rPr>
          <w:rFonts w:hint="eastAsia" w:hAnsi="宋体"/>
        </w:rPr>
        <w:t>会</w:t>
      </w:r>
      <w:r>
        <w:rPr>
          <w:rFonts w:hAnsi="宋体"/>
        </w:rPr>
        <w:t>影响对投标文件的评价。)</w:t>
      </w:r>
    </w:p>
    <w:p w14:paraId="593B4A70">
      <w:pPr>
        <w:pStyle w:val="11"/>
        <w:spacing w:line="360" w:lineRule="auto"/>
        <w:rPr>
          <w:rFonts w:hAnsi="宋体"/>
          <w:b/>
          <w:bCs/>
        </w:rPr>
      </w:pPr>
      <w:r>
        <mc:AlternateContent>
          <mc:Choice Requires="wps">
            <w:drawing>
              <wp:anchor distT="0" distB="0" distL="114300" distR="114300" simplePos="0" relativeHeight="251659264" behindDoc="0" locked="0" layoutInCell="1" allowOverlap="1">
                <wp:simplePos x="0" y="0"/>
                <wp:positionH relativeFrom="column">
                  <wp:posOffset>5107940</wp:posOffset>
                </wp:positionH>
                <wp:positionV relativeFrom="paragraph">
                  <wp:posOffset>197485</wp:posOffset>
                </wp:positionV>
                <wp:extent cx="808990" cy="483870"/>
                <wp:effectExtent l="6350" t="6350" r="22860" b="17780"/>
                <wp:wrapNone/>
                <wp:docPr id="4"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a:effectLst/>
                      </wps:spPr>
                      <wps:txbx>
                        <w:txbxContent>
                          <w:p w14:paraId="1DD9BE5D">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402.2pt;margin-top:15.55pt;height:38.1pt;width:63.7pt;z-index:251659264;mso-width-relative:page;mso-height-relative:page;" fillcolor="#FFFFFF" filled="t" stroked="t" coordsize="21600,21600" o:gfxdata="UEsDBAoAAAAAAIdO4kAAAAAAAAAAAAAAAAAEAAAAZHJzL1BLAwQUAAAACACHTuJAlZ1/7tgAAAAK&#10;AQAADwAAAGRycy9kb3ducmV2LnhtbE2Py07DMBBF90j8gzVIbFBrm0R9hDhdIIFgBwWVrRtPkwg/&#10;gu2m5e8ZVrAczdG599abs7NswpiG4BXIuQCGvg1m8J2C97eH2QpYytobbYNHBd+YYNNcXtS6MuHk&#10;X3Ha5o6RxKdKK+hzHivOU9uj02keRvT0O4TodKYzdtxEfSK5s/xWiAV3evCU0OsR73tsP7dHp2BV&#10;Pk0f6bl42bWLg13nm+X0+BWVur6S4g5YxnP+g+G3PlWHhjrtw9GbxCw5RFkSqqCQEhgB60LSlj2R&#10;YlkAb2r+f0LzA1BLAwQUAAAACACHTuJAg9tMpzgCAACVBAAADgAAAGRycy9lMm9Eb2MueG1srVTB&#10;btswDL0P2D8Iuq9OUndNjDpF16LDgK4b0O4DFFmOhUmiRimxu68fJbtZ0G1AD9NBEE3q6fGR9MXl&#10;YA3bKwwaXM3nJzPOlJPQaLet+bfH23dLzkIUrhEGnKr5kwr8cv32zUXvK7WADkyjkBGIC1Xva97F&#10;6KuiCLJTVoQT8MqRswW0IpKJ26JB0RO6NcViNntf9ICNR5AqBPp6Mzr5hIivAYS21VLdgNxZ5eKI&#10;isqISCmFTvvA15lt2yoZv7RtUJGZmlOmMe/0CJ03aS/WF6LaovCdlhMF8RoKL3KyQjt69AB1I6Jg&#10;O9R/QFktEQK08USCLcZEsiKUxXz2QpuHTniVcyGpgz+IHv4frLzff0Wmm5qXnDlhqeCPaojsAwzs&#10;tCyTPr0PFYU9eAqMAzmoa3Kuwd+B/B6Yg+tOuK26QoS+U6IhfvN0szi6OuKEBLLpP0NDD4ldhAw0&#10;tGiTeCQHI3SqzdOhNomMpI/L2XK1Io8kV7k8XZ7n2hWier7sMcSPCixLh5ojlT6Di/1diImMqJ5D&#10;0lsBjG5utTHZwO3m2iDbC2qT27wy/xdhxrG+5quzxdmY/z8hZnn9DcLqSNNjtE0ZpTUFGZd4qNyx&#10;E98kXtJrVC4Om2EqxgaaJ5IRYexmmmU6dIA/Oeupk2sefuwEKs7MJ0elWM3LMrV+Nsqz8wUZeOzZ&#10;HHuEkwRV88jZeLyO47jsPOptRy+NxXdwReVrdZY2UR1ZTUWnbs2KT5OVxuHYzlG//yb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df+7YAAAACgEAAA8AAAAAAAAAAQAgAAAAIgAAAGRycy9kb3du&#10;cmV2LnhtbFBLAQIUABQAAAAIAIdO4kCD20ynOAIAAJUEAAAOAAAAAAAAAAEAIAAAACcBAABkcnMv&#10;ZTJvRG9jLnhtbFBLBQYAAAAABgAGAFkBAADRBQAAAAA=&#10;">
                <v:fill on="t" focussize="0,0"/>
                <v:stroke color="#000000" miterlimit="8" joinstyle="miter"/>
                <v:imagedata o:title=""/>
                <o:lock v:ext="edit" aspectratio="f"/>
                <v:textbox>
                  <w:txbxContent>
                    <w:p w14:paraId="1DD9BE5D">
                      <w:pPr>
                        <w:jc w:val="center"/>
                        <w:rPr>
                          <w:sz w:val="40"/>
                        </w:rPr>
                      </w:pPr>
                      <w:r>
                        <w:rPr>
                          <w:rFonts w:hint="eastAsia"/>
                          <w:sz w:val="40"/>
                        </w:rPr>
                        <w:t>正本</w:t>
                      </w:r>
                    </w:p>
                  </w:txbxContent>
                </v:textbox>
              </v:shape>
            </w:pict>
          </mc:Fallback>
        </mc:AlternateContent>
      </w:r>
    </w:p>
    <w:p w14:paraId="6A6C2B9E">
      <w:pPr>
        <w:pStyle w:val="11"/>
        <w:spacing w:line="360" w:lineRule="auto"/>
        <w:jc w:val="center"/>
        <w:rPr>
          <w:rFonts w:hAnsi="宋体"/>
          <w:sz w:val="84"/>
          <w:szCs w:val="84"/>
        </w:rPr>
      </w:pPr>
    </w:p>
    <w:p w14:paraId="52024FF6">
      <w:pPr>
        <w:pStyle w:val="11"/>
        <w:spacing w:line="360" w:lineRule="auto"/>
        <w:jc w:val="center"/>
        <w:rPr>
          <w:rFonts w:hAnsi="宋体"/>
          <w:sz w:val="84"/>
          <w:szCs w:val="84"/>
        </w:rPr>
      </w:pPr>
      <w:r>
        <w:rPr>
          <w:rFonts w:hAnsi="宋体"/>
          <w:sz w:val="84"/>
          <w:szCs w:val="84"/>
        </w:rPr>
        <w:t>投标文件</w:t>
      </w:r>
    </w:p>
    <w:p w14:paraId="5ECD9C86">
      <w:pPr>
        <w:pStyle w:val="11"/>
        <w:spacing w:line="360" w:lineRule="auto"/>
        <w:rPr>
          <w:rFonts w:hAnsi="宋体"/>
          <w:b/>
          <w:bCs/>
        </w:rPr>
      </w:pPr>
    </w:p>
    <w:p w14:paraId="595D9EB0">
      <w:pPr>
        <w:pStyle w:val="11"/>
        <w:spacing w:line="360" w:lineRule="auto"/>
        <w:rPr>
          <w:rFonts w:hAnsi="宋体"/>
          <w:b/>
          <w:bCs/>
        </w:rPr>
      </w:pPr>
    </w:p>
    <w:p w14:paraId="651C163B">
      <w:pPr>
        <w:pStyle w:val="11"/>
        <w:spacing w:line="360" w:lineRule="auto"/>
        <w:rPr>
          <w:rFonts w:hAnsi="宋体"/>
          <w:b/>
          <w:bCs/>
        </w:rPr>
      </w:pPr>
    </w:p>
    <w:p w14:paraId="49F7917F">
      <w:pPr>
        <w:pStyle w:val="11"/>
        <w:spacing w:line="360" w:lineRule="auto"/>
        <w:rPr>
          <w:rFonts w:hAnsi="宋体"/>
          <w:b/>
          <w:bCs/>
        </w:rPr>
      </w:pPr>
    </w:p>
    <w:p w14:paraId="3E9B2883">
      <w:pPr>
        <w:pStyle w:val="11"/>
        <w:spacing w:line="360" w:lineRule="auto"/>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14:paraId="446C9CF3">
      <w:pPr>
        <w:spacing w:line="360" w:lineRule="auto"/>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B49DCED">
      <w:pPr>
        <w:spacing w:line="360" w:lineRule="auto"/>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33F07D1A">
      <w:pPr>
        <w:spacing w:line="360" w:lineRule="auto"/>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45B6CE1E">
      <w:pPr>
        <w:spacing w:line="360" w:lineRule="auto"/>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0C02F4C8">
      <w:pPr>
        <w:spacing w:line="360" w:lineRule="auto"/>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2A786A01">
      <w:pPr>
        <w:spacing w:line="360" w:lineRule="auto"/>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29CD4A1F">
      <w:pPr>
        <w:spacing w:line="360" w:lineRule="auto"/>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A7B410B">
      <w:pPr>
        <w:spacing w:line="360" w:lineRule="auto"/>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291D7C49">
      <w:pPr>
        <w:pStyle w:val="11"/>
        <w:spacing w:line="360" w:lineRule="auto"/>
        <w:ind w:firstLine="2142" w:firstLineChars="595"/>
        <w:rPr>
          <w:rFonts w:hAnsi="宋体"/>
          <w:sz w:val="36"/>
          <w:szCs w:val="36"/>
          <w:lang w:val="pt-BR"/>
        </w:rPr>
      </w:pPr>
    </w:p>
    <w:p w14:paraId="125F748D">
      <w:pPr>
        <w:pStyle w:val="11"/>
        <w:spacing w:line="360" w:lineRule="auto"/>
        <w:rPr>
          <w:rFonts w:hAnsi="宋体"/>
          <w:sz w:val="36"/>
          <w:szCs w:val="36"/>
          <w:lang w:val="pt-BR"/>
        </w:rPr>
      </w:pPr>
    </w:p>
    <w:p w14:paraId="48781A0E">
      <w:pPr>
        <w:pStyle w:val="11"/>
        <w:spacing w:line="360" w:lineRule="auto"/>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 xml:space="preserve"> 月</w:t>
      </w:r>
      <w:r>
        <w:rPr>
          <w:rFonts w:hint="eastAsia" w:hAnsi="宋体"/>
          <w:b/>
          <w:sz w:val="36"/>
          <w:szCs w:val="36"/>
        </w:rPr>
        <w:t xml:space="preserve">  </w:t>
      </w:r>
      <w:r>
        <w:rPr>
          <w:rFonts w:hAnsi="宋体"/>
          <w:b/>
          <w:sz w:val="36"/>
          <w:szCs w:val="36"/>
        </w:rPr>
        <w:t>日</w:t>
      </w:r>
    </w:p>
    <w:p w14:paraId="7B0B9760">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14:paraId="710D21D2">
      <w:pPr>
        <w:pStyle w:val="11"/>
        <w:spacing w:after="156" w:afterLines="50" w:line="360" w:lineRule="auto"/>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14:paraId="60BE9E4E">
      <w:pPr>
        <w:pStyle w:val="47"/>
        <w:spacing w:before="0" w:after="0"/>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73AC243D">
      <w:pPr>
        <w:pStyle w:val="47"/>
        <w:spacing w:before="0" w:after="0"/>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4B173176">
      <w:pPr>
        <w:pStyle w:val="11"/>
        <w:spacing w:line="360" w:lineRule="auto"/>
        <w:ind w:firstLine="105" w:firstLineChars="50"/>
        <w:jc w:val="left"/>
        <w:rPr>
          <w:rFonts w:hAnsi="宋体"/>
        </w:rPr>
      </w:pPr>
      <w:r>
        <w:rPr>
          <w:rFonts w:hAnsi="宋体"/>
        </w:rPr>
        <w:t>据此函，签字人兹宣布</w:t>
      </w:r>
      <w:r>
        <w:rPr>
          <w:rFonts w:hAnsi="宋体"/>
          <w:lang w:val="zh-CN"/>
        </w:rPr>
        <w:t>同意如下</w:t>
      </w:r>
      <w:r>
        <w:rPr>
          <w:rFonts w:hAnsi="宋体"/>
        </w:rPr>
        <w:t>：</w:t>
      </w:r>
    </w:p>
    <w:p w14:paraId="0CA97DC0">
      <w:pPr>
        <w:tabs>
          <w:tab w:val="left" w:pos="7560"/>
        </w:tabs>
        <w:spacing w:line="360" w:lineRule="auto"/>
        <w:ind w:left="-359" w:leftChars="-171" w:firstLine="315" w:firstLineChars="150"/>
        <w:jc w:val="left"/>
        <w:rPr>
          <w:rFonts w:ascii="宋体" w:hAnsi="宋体"/>
          <w:szCs w:val="21"/>
        </w:rPr>
      </w:pPr>
      <w:r>
        <w:rPr>
          <w:rFonts w:ascii="宋体" w:hAnsi="宋体"/>
          <w:szCs w:val="21"/>
        </w:rPr>
        <w:t>（1）我们接受招标文件的所有的条款和规定。</w:t>
      </w:r>
    </w:p>
    <w:p w14:paraId="12CA044A">
      <w:pPr>
        <w:tabs>
          <w:tab w:val="left" w:pos="7560"/>
        </w:tabs>
        <w:spacing w:line="360" w:lineRule="auto"/>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7E6ABDF6">
      <w:pPr>
        <w:pStyle w:val="47"/>
        <w:spacing w:before="0" w:after="0"/>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66D94252">
      <w:pPr>
        <w:pStyle w:val="11"/>
        <w:spacing w:line="360" w:lineRule="auto"/>
        <w:ind w:left="-359" w:leftChars="-171" w:firstLine="315" w:firstLineChars="150"/>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23C9DC37">
      <w:pPr>
        <w:snapToGrid w:val="0"/>
        <w:spacing w:line="360" w:lineRule="auto"/>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14:paraId="4FDD2F33">
      <w:pPr>
        <w:pStyle w:val="11"/>
        <w:spacing w:line="360" w:lineRule="auto"/>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10140215">
      <w:pPr>
        <w:spacing w:line="360" w:lineRule="auto"/>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14:paraId="2FDACC23">
      <w:pPr>
        <w:spacing w:line="360" w:lineRule="auto"/>
        <w:ind w:left="-359" w:leftChars="-171" w:firstLine="315" w:firstLineChars="150"/>
        <w:jc w:val="left"/>
        <w:rPr>
          <w:rFonts w:ascii="宋体" w:hAnsi="宋体"/>
          <w:szCs w:val="21"/>
        </w:rPr>
      </w:pPr>
    </w:p>
    <w:p w14:paraId="7BA0C6CB">
      <w:pPr>
        <w:pStyle w:val="11"/>
        <w:spacing w:line="360" w:lineRule="auto"/>
        <w:ind w:firstLine="3885" w:firstLineChars="1850"/>
        <w:rPr>
          <w:rFonts w:hAnsi="宋体"/>
          <w:u w:val="single"/>
        </w:rPr>
      </w:pPr>
      <w:r>
        <w:rPr>
          <w:rFonts w:hAnsi="宋体"/>
        </w:rPr>
        <w:t>投标人名称:</w:t>
      </w:r>
      <w:r>
        <w:rPr>
          <w:rFonts w:hAnsi="宋体"/>
          <w:u w:val="single"/>
        </w:rPr>
        <w:t xml:space="preserve">                     （公章）</w:t>
      </w:r>
    </w:p>
    <w:p w14:paraId="475D1989">
      <w:pPr>
        <w:snapToGrid w:val="0"/>
        <w:spacing w:line="360" w:lineRule="auto"/>
        <w:ind w:firstLine="3885" w:firstLineChars="1850"/>
        <w:rPr>
          <w:rFonts w:ascii="宋体" w:hAnsi="宋体"/>
          <w:u w:val="single"/>
        </w:rPr>
      </w:pPr>
      <w:r>
        <w:rPr>
          <w:rFonts w:ascii="宋体" w:hAnsi="宋体"/>
        </w:rPr>
        <w:t>地址:</w:t>
      </w:r>
      <w:r>
        <w:rPr>
          <w:rFonts w:ascii="宋体" w:hAnsi="宋体"/>
          <w:u w:val="single"/>
        </w:rPr>
        <w:t xml:space="preserve">                                   </w:t>
      </w:r>
    </w:p>
    <w:p w14:paraId="57B4FEF8">
      <w:pPr>
        <w:snapToGrid w:val="0"/>
        <w:spacing w:line="360" w:lineRule="auto"/>
        <w:ind w:firstLine="3885" w:firstLineChars="1850"/>
        <w:rPr>
          <w:rFonts w:ascii="宋体" w:hAnsi="宋体"/>
          <w:u w:val="single"/>
        </w:rPr>
      </w:pPr>
      <w:r>
        <w:rPr>
          <w:rFonts w:ascii="宋体" w:hAnsi="宋体"/>
        </w:rPr>
        <w:t>电话:</w:t>
      </w:r>
      <w:r>
        <w:rPr>
          <w:rFonts w:ascii="宋体" w:hAnsi="宋体"/>
          <w:u w:val="single"/>
        </w:rPr>
        <w:t xml:space="preserve">                                   </w:t>
      </w:r>
    </w:p>
    <w:p w14:paraId="704945FA">
      <w:pPr>
        <w:snapToGrid w:val="0"/>
        <w:spacing w:line="360" w:lineRule="auto"/>
        <w:ind w:firstLine="3885" w:firstLineChars="1850"/>
        <w:rPr>
          <w:rFonts w:ascii="宋体" w:hAnsi="宋体"/>
          <w:u w:val="single"/>
        </w:rPr>
      </w:pPr>
      <w:r>
        <w:rPr>
          <w:rFonts w:ascii="宋体" w:hAnsi="宋体"/>
        </w:rPr>
        <w:t>传真:</w:t>
      </w:r>
      <w:r>
        <w:rPr>
          <w:rFonts w:ascii="宋体" w:hAnsi="宋体"/>
          <w:u w:val="single"/>
        </w:rPr>
        <w:t xml:space="preserve">                                   </w:t>
      </w:r>
    </w:p>
    <w:p w14:paraId="17FFAE32">
      <w:pPr>
        <w:pStyle w:val="11"/>
        <w:spacing w:line="360" w:lineRule="auto"/>
        <w:ind w:firstLine="3885" w:firstLineChars="1850"/>
        <w:rPr>
          <w:rFonts w:hAnsi="宋体"/>
          <w:u w:val="single"/>
        </w:rPr>
      </w:pPr>
      <w:r>
        <w:rPr>
          <w:rFonts w:hAnsi="宋体"/>
        </w:rPr>
        <w:t>授权代表（签字）:</w:t>
      </w:r>
      <w:r>
        <w:rPr>
          <w:rFonts w:hAnsi="宋体"/>
          <w:u w:val="single"/>
        </w:rPr>
        <w:t xml:space="preserve">                       </w:t>
      </w:r>
    </w:p>
    <w:p w14:paraId="117BC6AE">
      <w:pPr>
        <w:pStyle w:val="11"/>
        <w:spacing w:line="360" w:lineRule="auto"/>
        <w:ind w:firstLine="3885" w:firstLineChars="1850"/>
        <w:rPr>
          <w:rFonts w:hAnsi="宋体"/>
        </w:rPr>
      </w:pPr>
      <w:r>
        <w:rPr>
          <w:rFonts w:hAnsi="宋体"/>
        </w:rPr>
        <w:t>职务:</w:t>
      </w:r>
      <w:r>
        <w:rPr>
          <w:rFonts w:hAnsi="宋体"/>
          <w:u w:val="single"/>
        </w:rPr>
        <w:t xml:space="preserve">                                   </w:t>
      </w:r>
    </w:p>
    <w:p w14:paraId="2F747F8A">
      <w:pPr>
        <w:pStyle w:val="11"/>
        <w:spacing w:line="360" w:lineRule="auto"/>
        <w:ind w:firstLine="3885" w:firstLineChars="1850"/>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27CFB4B4">
      <w:pPr>
        <w:widowControl/>
        <w:spacing w:before="19" w:line="360" w:lineRule="auto"/>
        <w:ind w:firstLine="1781" w:firstLineChars="845"/>
        <w:rPr>
          <w:rFonts w:ascii="宋体" w:hAnsi="宋体"/>
          <w:b/>
          <w:szCs w:val="21"/>
        </w:rPr>
      </w:pPr>
    </w:p>
    <w:p w14:paraId="35ECFB9F">
      <w:pPr>
        <w:widowControl/>
        <w:spacing w:before="19" w:line="360" w:lineRule="auto"/>
        <w:ind w:firstLine="1781" w:firstLineChars="845"/>
        <w:rPr>
          <w:rFonts w:ascii="宋体" w:hAnsi="宋体"/>
          <w:b/>
          <w:szCs w:val="21"/>
        </w:rPr>
      </w:pPr>
    </w:p>
    <w:p w14:paraId="3059C109">
      <w:pPr>
        <w:widowControl/>
        <w:spacing w:before="19" w:line="360" w:lineRule="auto"/>
        <w:ind w:firstLine="1781" w:firstLineChars="845"/>
        <w:rPr>
          <w:rFonts w:ascii="宋体" w:hAnsi="宋体"/>
          <w:b/>
          <w:szCs w:val="21"/>
        </w:rPr>
      </w:pPr>
    </w:p>
    <w:p w14:paraId="261F3EBA">
      <w:pPr>
        <w:widowControl/>
        <w:tabs>
          <w:tab w:val="left" w:pos="360"/>
        </w:tabs>
        <w:spacing w:before="67" w:line="360" w:lineRule="auto"/>
        <w:ind w:right="-360"/>
        <w:rPr>
          <w:rFonts w:ascii="宋体" w:hAnsi="宋体"/>
          <w:szCs w:val="21"/>
        </w:rPr>
      </w:pPr>
      <w:bookmarkStart w:id="38" w:name="_Toc157775459"/>
      <w:bookmarkEnd w:id="38"/>
      <w:bookmarkStart w:id="39" w:name="_Toc136924766"/>
      <w:bookmarkEnd w:id="39"/>
    </w:p>
    <w:p w14:paraId="0B00768F">
      <w:pPr>
        <w:widowControl/>
        <w:tabs>
          <w:tab w:val="left" w:pos="360"/>
        </w:tabs>
        <w:spacing w:before="67" w:line="360" w:lineRule="auto"/>
        <w:ind w:right="-360"/>
        <w:rPr>
          <w:rFonts w:ascii="宋体" w:hAnsi="宋体"/>
          <w:szCs w:val="21"/>
        </w:rPr>
      </w:pPr>
    </w:p>
    <w:p w14:paraId="29BF6C80">
      <w:pPr>
        <w:pStyle w:val="11"/>
        <w:numPr>
          <w:ilvl w:val="0"/>
          <w:numId w:val="3"/>
        </w:numPr>
        <w:spacing w:line="360" w:lineRule="auto"/>
        <w:jc w:val="center"/>
        <w:rPr>
          <w:rFonts w:hAnsi="宋体"/>
          <w:sz w:val="36"/>
          <w:szCs w:val="36"/>
        </w:rPr>
      </w:pPr>
      <w:bookmarkStart w:id="40" w:name="_Toc157775468"/>
      <w:r>
        <w:rPr>
          <w:rFonts w:hint="eastAsia" w:hAnsi="宋体"/>
          <w:b/>
          <w:sz w:val="36"/>
          <w:szCs w:val="36"/>
        </w:rPr>
        <w:t>开标一览</w:t>
      </w:r>
      <w:r>
        <w:rPr>
          <w:rFonts w:hAnsi="宋体"/>
          <w:b/>
          <w:sz w:val="36"/>
          <w:szCs w:val="36"/>
        </w:rPr>
        <w:t>表</w:t>
      </w:r>
    </w:p>
    <w:p w14:paraId="4FD04686">
      <w:pPr>
        <w:spacing w:line="360" w:lineRule="auto"/>
        <w:rPr>
          <w:rFonts w:ascii="宋体" w:hAnsi="宋体"/>
          <w:szCs w:val="21"/>
        </w:rPr>
      </w:pPr>
      <w:r>
        <w:rPr>
          <w:rFonts w:hint="eastAsia" w:ascii="宋体" w:hAnsi="宋体"/>
          <w:szCs w:val="21"/>
        </w:rPr>
        <w:t xml:space="preserve">项目编号：    </w:t>
      </w:r>
    </w:p>
    <w:tbl>
      <w:tblPr>
        <w:tblStyle w:val="21"/>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015F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14:paraId="4B3738F9">
            <w:pPr>
              <w:pStyle w:val="11"/>
              <w:spacing w:after="156" w:afterLines="50" w:line="360" w:lineRule="auto"/>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71591D50">
            <w:pPr>
              <w:pStyle w:val="11"/>
              <w:spacing w:after="156" w:afterLines="50" w:line="360" w:lineRule="auto"/>
              <w:jc w:val="left"/>
              <w:rPr>
                <w:rFonts w:hAnsi="宋体"/>
                <w:szCs w:val="21"/>
              </w:rPr>
            </w:pPr>
            <w:r>
              <w:rPr>
                <w:rFonts w:hint="eastAsia" w:hAnsi="宋体"/>
                <w:szCs w:val="21"/>
              </w:rPr>
              <w:t xml:space="preserve">                      投标报价</w:t>
            </w:r>
          </w:p>
        </w:tc>
      </w:tr>
      <w:tr w14:paraId="4019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14:paraId="58F21CE2">
            <w:pPr>
              <w:pStyle w:val="11"/>
              <w:spacing w:after="156" w:afterLines="50" w:line="360" w:lineRule="auto"/>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noWrap w:val="0"/>
            <w:vAlign w:val="center"/>
          </w:tcPr>
          <w:p w14:paraId="4670DE09">
            <w:pPr>
              <w:pStyle w:val="11"/>
              <w:spacing w:after="156" w:afterLines="50" w:line="360" w:lineRule="auto"/>
              <w:ind w:firstLine="1260" w:firstLineChars="600"/>
              <w:jc w:val="left"/>
              <w:rPr>
                <w:rFonts w:hAnsi="宋体"/>
                <w:color w:val="000000"/>
                <w:u w:val="single"/>
              </w:rPr>
            </w:pPr>
            <w:r>
              <w:rPr>
                <w:rFonts w:hint="eastAsia" w:hAnsi="宋体"/>
                <w:color w:val="000000"/>
              </w:rPr>
              <w:t>大写：</w:t>
            </w:r>
            <w:r>
              <w:rPr>
                <w:rFonts w:hint="eastAsia" w:hAnsi="宋体"/>
                <w:color w:val="000000"/>
                <w:u w:val="single"/>
              </w:rPr>
              <w:t xml:space="preserve"> </w:t>
            </w:r>
            <w:r>
              <w:rPr>
                <w:rFonts w:hAnsi="宋体"/>
                <w:color w:val="000000"/>
                <w:u w:val="single"/>
              </w:rPr>
              <w:t xml:space="preserve">                   </w:t>
            </w:r>
          </w:p>
          <w:p w14:paraId="7234657C">
            <w:pPr>
              <w:pStyle w:val="11"/>
              <w:spacing w:after="156" w:afterLines="50" w:line="360" w:lineRule="auto"/>
              <w:ind w:firstLine="1260" w:firstLineChars="600"/>
              <w:jc w:val="left"/>
              <w:rPr>
                <w:rFonts w:hAnsi="宋体"/>
                <w:color w:val="000000"/>
              </w:rPr>
            </w:pPr>
            <w:r>
              <w:rPr>
                <w:rFonts w:hint="eastAsia" w:hAnsi="宋体"/>
                <w:color w:val="000000"/>
              </w:rPr>
              <w:t>小写：</w:t>
            </w:r>
            <w:r>
              <w:rPr>
                <w:rFonts w:hint="eastAsia" w:hAnsi="宋体"/>
                <w:color w:val="000000"/>
                <w:u w:val="single"/>
              </w:rPr>
              <w:t xml:space="preserve"> </w:t>
            </w:r>
            <w:r>
              <w:rPr>
                <w:rFonts w:hAnsi="宋体"/>
                <w:color w:val="000000"/>
                <w:u w:val="single"/>
              </w:rPr>
              <w:t xml:space="preserve">                   </w:t>
            </w:r>
          </w:p>
        </w:tc>
      </w:tr>
      <w:tr w14:paraId="381E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14:paraId="307560B5">
            <w:pPr>
              <w:pStyle w:val="11"/>
              <w:spacing w:after="156" w:afterLines="50" w:line="360" w:lineRule="auto"/>
              <w:jc w:val="left"/>
              <w:rPr>
                <w:rFonts w:hAnsi="宋体"/>
                <w:szCs w:val="21"/>
              </w:rPr>
            </w:pPr>
            <w:r>
              <w:rPr>
                <w:rFonts w:hint="eastAsia" w:hAnsi="宋体"/>
                <w:szCs w:val="21"/>
              </w:rPr>
              <w:t>服务期</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696847F8">
            <w:pPr>
              <w:pStyle w:val="11"/>
              <w:spacing w:after="156" w:afterLines="50" w:line="360" w:lineRule="auto"/>
              <w:jc w:val="left"/>
              <w:rPr>
                <w:rFonts w:hAnsi="宋体"/>
                <w:szCs w:val="21"/>
              </w:rPr>
            </w:pPr>
          </w:p>
        </w:tc>
      </w:tr>
      <w:tr w14:paraId="62AD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14:paraId="06B5FD92">
            <w:pPr>
              <w:pStyle w:val="11"/>
              <w:spacing w:after="156" w:afterLines="50" w:line="360" w:lineRule="auto"/>
              <w:jc w:val="left"/>
              <w:rPr>
                <w:rFonts w:hAnsi="宋体"/>
                <w:szCs w:val="21"/>
              </w:rPr>
            </w:pPr>
            <w:r>
              <w:rPr>
                <w:rFonts w:hint="eastAsia" w:hAnsi="宋体"/>
                <w:szCs w:val="21"/>
              </w:rPr>
              <w:t>投标人是否属于小微企业</w:t>
            </w:r>
          </w:p>
        </w:tc>
        <w:tc>
          <w:tcPr>
            <w:tcW w:w="6405" w:type="dxa"/>
            <w:tcBorders>
              <w:top w:val="single" w:color="auto" w:sz="4" w:space="0"/>
              <w:left w:val="single" w:color="auto" w:sz="4" w:space="0"/>
              <w:bottom w:val="single" w:color="auto" w:sz="4" w:space="0"/>
              <w:right w:val="single" w:color="auto" w:sz="4" w:space="0"/>
            </w:tcBorders>
            <w:noWrap w:val="0"/>
            <w:vAlign w:val="center"/>
          </w:tcPr>
          <w:p w14:paraId="3230A59D">
            <w:pPr>
              <w:pStyle w:val="11"/>
              <w:spacing w:after="156" w:afterLines="50" w:line="360" w:lineRule="auto"/>
              <w:jc w:val="left"/>
              <w:rPr>
                <w:rFonts w:hAnsi="宋体"/>
                <w:szCs w:val="21"/>
              </w:rPr>
            </w:pPr>
            <w:r>
              <w:rPr>
                <w:rFonts w:hAnsi="宋体" w:cs="宋体"/>
                <w:szCs w:val="21"/>
                <w:u w:val="single"/>
              </w:rPr>
              <w:t xml:space="preserve">           </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w:t>
            </w:r>
            <w:r>
              <w:rPr>
                <w:rFonts w:hint="eastAsia" w:hAnsi="宋体" w:cs="宋体"/>
                <w:szCs w:val="21"/>
                <w:lang w:val="zh-CN"/>
              </w:rPr>
              <w:t>填写“是”或“否</w:t>
            </w:r>
            <w:r>
              <w:rPr>
                <w:rFonts w:hint="eastAsia" w:hAnsi="宋体" w:cs="宋体"/>
                <w:szCs w:val="21"/>
              </w:rPr>
              <w:t>）</w:t>
            </w:r>
          </w:p>
        </w:tc>
      </w:tr>
    </w:tbl>
    <w:p w14:paraId="4DF1D667">
      <w:pPr>
        <w:spacing w:line="360" w:lineRule="auto"/>
        <w:ind w:right="84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       年   月   日</w:t>
      </w:r>
    </w:p>
    <w:p w14:paraId="78057DA0">
      <w:pPr>
        <w:spacing w:line="360" w:lineRule="auto"/>
        <w:rPr>
          <w:rFonts w:ascii="宋体" w:hAnsi="宋体"/>
          <w:szCs w:val="21"/>
        </w:rPr>
      </w:pPr>
      <w:r>
        <w:rPr>
          <w:rFonts w:hint="eastAsia" w:ascii="宋体" w:hAnsi="宋体"/>
          <w:szCs w:val="21"/>
        </w:rPr>
        <w:t>填写说明：</w:t>
      </w:r>
    </w:p>
    <w:p w14:paraId="65133FA9">
      <w:pPr>
        <w:spacing w:line="360" w:lineRule="auto"/>
        <w:rPr>
          <w:rFonts w:ascii="宋体" w:hAnsi="宋体"/>
          <w:szCs w:val="21"/>
        </w:rPr>
      </w:pPr>
      <w:r>
        <w:rPr>
          <w:rFonts w:hint="eastAsia" w:ascii="宋体" w:hAnsi="宋体"/>
          <w:szCs w:val="21"/>
        </w:rPr>
        <w:t>1.开标一览表必须加盖投标单位公章（复印件无效），被授权代表签名；</w:t>
      </w:r>
    </w:p>
    <w:p w14:paraId="7B26FD12">
      <w:pPr>
        <w:spacing w:line="360" w:lineRule="auto"/>
        <w:rPr>
          <w:rFonts w:ascii="宋体" w:hAnsi="宋体"/>
          <w:szCs w:val="21"/>
        </w:rPr>
      </w:pPr>
      <w:r>
        <w:rPr>
          <w:rFonts w:hint="eastAsia" w:ascii="宋体" w:hAnsi="宋体"/>
          <w:szCs w:val="21"/>
        </w:rPr>
        <w:t>2.标书中要另附明细报价，且不可缺漏设备配置；</w:t>
      </w:r>
    </w:p>
    <w:p w14:paraId="53A4A220">
      <w:pPr>
        <w:spacing w:line="360" w:lineRule="auto"/>
        <w:rPr>
          <w:rFonts w:ascii="宋体" w:hAnsi="宋体"/>
          <w:szCs w:val="21"/>
        </w:rPr>
      </w:pPr>
      <w:r>
        <w:rPr>
          <w:rFonts w:hint="eastAsia" w:ascii="宋体" w:hAnsi="宋体"/>
          <w:szCs w:val="21"/>
        </w:rPr>
        <w:t>3.如有分包，投标人投任何一个包的标的，都需单独填写开标一览表。</w:t>
      </w:r>
    </w:p>
    <w:p w14:paraId="1FDC7135">
      <w:pPr>
        <w:spacing w:line="360" w:lineRule="auto"/>
        <w:rPr>
          <w:rFonts w:ascii="宋体" w:hAnsi="宋体"/>
          <w:szCs w:val="21"/>
        </w:rPr>
      </w:pPr>
      <w:r>
        <w:rPr>
          <w:rFonts w:hint="eastAsia" w:ascii="宋体" w:hAnsi="宋体"/>
          <w:szCs w:val="21"/>
        </w:rPr>
        <w:t>4、“投标人是否属于小微型企业”栏内填写“是”或“否”。如填写“是”，投标人需提供《中小企业声明函》、《残疾人福利性单位声明函》、《属于监狱企业的证明文件》。</w:t>
      </w:r>
    </w:p>
    <w:p w14:paraId="32EDED5E">
      <w:pPr>
        <w:spacing w:line="360" w:lineRule="auto"/>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1808E995">
      <w:pPr>
        <w:spacing w:line="360" w:lineRule="auto"/>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14:paraId="756CBFCA">
      <w:pPr>
        <w:spacing w:line="360" w:lineRule="auto"/>
        <w:jc w:val="center"/>
        <w:rPr>
          <w:rFonts w:ascii="宋体" w:hAnsi="宋体"/>
          <w:b/>
          <w:sz w:val="32"/>
          <w:szCs w:val="32"/>
        </w:rPr>
      </w:pPr>
    </w:p>
    <w:p w14:paraId="0A874A93">
      <w:pPr>
        <w:spacing w:line="360" w:lineRule="auto"/>
        <w:jc w:val="center"/>
        <w:rPr>
          <w:rFonts w:ascii="宋体" w:hAnsi="宋体"/>
          <w:b/>
          <w:sz w:val="32"/>
          <w:szCs w:val="32"/>
        </w:rPr>
        <w:sectPr>
          <w:pgSz w:w="11906" w:h="16838"/>
          <w:pgMar w:top="1440" w:right="1077" w:bottom="1440" w:left="1077" w:header="851" w:footer="851" w:gutter="0"/>
          <w:cols w:space="720" w:num="1"/>
          <w:docGrid w:type="lines" w:linePitch="312" w:charSpace="0"/>
        </w:sectPr>
      </w:pPr>
    </w:p>
    <w:p w14:paraId="3C71A1EE">
      <w:pPr>
        <w:spacing w:line="360" w:lineRule="auto"/>
        <w:jc w:val="center"/>
        <w:rPr>
          <w:rFonts w:ascii="宋体" w:hAnsi="宋体"/>
          <w:b/>
          <w:sz w:val="32"/>
          <w:szCs w:val="32"/>
        </w:rPr>
      </w:pPr>
      <w:r>
        <w:rPr>
          <w:rFonts w:hint="eastAsia" w:ascii="宋体" w:hAnsi="宋体"/>
          <w:b/>
          <w:sz w:val="32"/>
          <w:szCs w:val="32"/>
        </w:rPr>
        <w:t>资格性和符合性检查响应对照及评分索引表</w:t>
      </w:r>
    </w:p>
    <w:p w14:paraId="4847C305">
      <w:pPr>
        <w:spacing w:line="360" w:lineRule="auto"/>
        <w:ind w:firstLine="309"/>
        <w:rPr>
          <w:rFonts w:ascii="宋体" w:hAnsi="宋体"/>
          <w:sz w:val="24"/>
        </w:rPr>
      </w:pPr>
    </w:p>
    <w:p w14:paraId="0AE1AB9E">
      <w:pPr>
        <w:spacing w:line="360" w:lineRule="auto"/>
        <w:ind w:firstLine="309"/>
        <w:rPr>
          <w:rFonts w:ascii="宋体" w:hAnsi="宋体"/>
          <w:sz w:val="24"/>
        </w:rPr>
      </w:pPr>
      <w:r>
        <w:rPr>
          <w:rFonts w:hint="eastAsia" w:ascii="宋体" w:hAnsi="宋体"/>
          <w:sz w:val="24"/>
        </w:rPr>
        <w:t>投标人全称（加盖公章）：</w:t>
      </w:r>
    </w:p>
    <w:p w14:paraId="5EBC8094">
      <w:pPr>
        <w:spacing w:line="360" w:lineRule="auto"/>
        <w:ind w:firstLine="309"/>
        <w:rPr>
          <w:rFonts w:ascii="宋体" w:hAnsi="宋体"/>
          <w:sz w:val="24"/>
        </w:rPr>
      </w:pPr>
    </w:p>
    <w:tbl>
      <w:tblPr>
        <w:tblStyle w:val="2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14:paraId="4527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50ED1BF3">
            <w:pPr>
              <w:snapToGrid w:val="0"/>
              <w:spacing w:line="360" w:lineRule="auto"/>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1AC366CB">
            <w:pPr>
              <w:snapToGrid w:val="0"/>
              <w:spacing w:line="360" w:lineRule="auto"/>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B10F466">
            <w:pPr>
              <w:snapToGrid w:val="0"/>
              <w:spacing w:line="360" w:lineRule="auto"/>
              <w:jc w:val="center"/>
              <w:rPr>
                <w:rFonts w:ascii="幼圆" w:eastAsia="幼圆"/>
                <w:b/>
                <w:szCs w:val="21"/>
              </w:rPr>
            </w:pPr>
            <w:r>
              <w:rPr>
                <w:rFonts w:hint="eastAsia" w:ascii="幼圆" w:eastAsia="幼圆"/>
                <w:b/>
              </w:rPr>
              <w:t>是否响应</w:t>
            </w:r>
          </w:p>
          <w:p w14:paraId="40104BD0">
            <w:pPr>
              <w:snapToGrid w:val="0"/>
              <w:spacing w:line="360" w:lineRule="auto"/>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FA6D6BF">
            <w:pPr>
              <w:snapToGrid w:val="0"/>
              <w:spacing w:line="360" w:lineRule="auto"/>
              <w:jc w:val="center"/>
              <w:rPr>
                <w:rFonts w:ascii="幼圆" w:eastAsia="幼圆"/>
                <w:b/>
                <w:szCs w:val="21"/>
              </w:rPr>
            </w:pPr>
            <w:r>
              <w:rPr>
                <w:rFonts w:hint="eastAsia" w:ascii="幼圆" w:eastAsia="幼圆"/>
                <w:b/>
              </w:rPr>
              <w:t>投标文件中的</w:t>
            </w:r>
          </w:p>
          <w:p w14:paraId="52C9F18F">
            <w:pPr>
              <w:snapToGrid w:val="0"/>
              <w:spacing w:line="360" w:lineRule="auto"/>
              <w:jc w:val="center"/>
              <w:rPr>
                <w:rFonts w:ascii="幼圆" w:eastAsia="幼圆"/>
                <w:b/>
                <w:szCs w:val="21"/>
              </w:rPr>
            </w:pPr>
            <w:r>
              <w:rPr>
                <w:rFonts w:hint="eastAsia" w:ascii="幼圆" w:eastAsia="幼圆"/>
                <w:b/>
              </w:rPr>
              <w:t>页码位置</w:t>
            </w:r>
          </w:p>
        </w:tc>
      </w:tr>
      <w:tr w14:paraId="2241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93C3027">
            <w:pPr>
              <w:spacing w:line="360" w:lineRule="auto"/>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7D86EC12">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43B67183">
            <w:pPr>
              <w:spacing w:line="360" w:lineRule="auto"/>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79CE5FC">
            <w:pPr>
              <w:spacing w:line="360" w:lineRule="auto"/>
              <w:rPr>
                <w:rFonts w:ascii="宋体" w:hAnsi="宋体"/>
                <w:b/>
                <w:szCs w:val="21"/>
              </w:rPr>
            </w:pPr>
          </w:p>
        </w:tc>
      </w:tr>
      <w:tr w14:paraId="779D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57D332CA">
            <w:pPr>
              <w:spacing w:line="360" w:lineRule="auto"/>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2EEEEED2">
            <w:pPr>
              <w:snapToGrid w:val="0"/>
              <w:spacing w:before="50" w:after="156" w:afterLines="50" w:line="360" w:lineRule="auto"/>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7381F09">
            <w:pPr>
              <w:spacing w:line="360" w:lineRule="auto"/>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419FD44">
            <w:pPr>
              <w:spacing w:line="360" w:lineRule="auto"/>
              <w:rPr>
                <w:rFonts w:ascii="宋体" w:hAnsi="宋体"/>
                <w:szCs w:val="21"/>
              </w:rPr>
            </w:pPr>
          </w:p>
        </w:tc>
      </w:tr>
      <w:tr w14:paraId="0C44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CAA55A1">
            <w:pPr>
              <w:spacing w:line="360" w:lineRule="auto"/>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4317D7C6">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D2EEE03">
            <w:pPr>
              <w:spacing w:line="360" w:lineRule="auto"/>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D853032">
            <w:pPr>
              <w:spacing w:line="360" w:lineRule="auto"/>
              <w:rPr>
                <w:rFonts w:ascii="宋体" w:hAnsi="宋体"/>
                <w:szCs w:val="21"/>
              </w:rPr>
            </w:pPr>
          </w:p>
        </w:tc>
      </w:tr>
      <w:tr w14:paraId="55D4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34304665">
            <w:pPr>
              <w:spacing w:line="360" w:lineRule="auto"/>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7689F7EA">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709FFA67">
            <w:pPr>
              <w:spacing w:line="360" w:lineRule="auto"/>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9F7D6DB">
            <w:pPr>
              <w:spacing w:line="360" w:lineRule="auto"/>
              <w:rPr>
                <w:rFonts w:ascii="宋体" w:hAnsi="宋体"/>
                <w:szCs w:val="21"/>
              </w:rPr>
            </w:pPr>
          </w:p>
        </w:tc>
      </w:tr>
      <w:tr w14:paraId="23FB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765E6BCD">
            <w:pPr>
              <w:spacing w:line="360" w:lineRule="auto"/>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C847A3D">
            <w:pPr>
              <w:snapToGrid w:val="0"/>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FD18E9E">
            <w:pPr>
              <w:spacing w:line="360" w:lineRule="auto"/>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6CDC786">
            <w:pPr>
              <w:spacing w:line="360" w:lineRule="auto"/>
              <w:rPr>
                <w:rFonts w:ascii="宋体" w:hAnsi="宋体"/>
                <w:szCs w:val="21"/>
              </w:rPr>
            </w:pPr>
          </w:p>
        </w:tc>
      </w:tr>
      <w:tr w14:paraId="7B70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7CBF9C93">
            <w:pPr>
              <w:spacing w:line="360" w:lineRule="auto"/>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5FD81E57">
            <w:pPr>
              <w:snapToGrid w:val="0"/>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05C79AE">
            <w:pPr>
              <w:spacing w:line="360" w:lineRule="auto"/>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E939A8A">
            <w:pPr>
              <w:spacing w:line="360" w:lineRule="auto"/>
              <w:rPr>
                <w:rFonts w:ascii="宋体" w:hAnsi="宋体"/>
                <w:szCs w:val="21"/>
              </w:rPr>
            </w:pPr>
          </w:p>
        </w:tc>
      </w:tr>
      <w:tr w14:paraId="6075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2523FA8">
            <w:pPr>
              <w:spacing w:line="360" w:lineRule="auto"/>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noWrap w:val="0"/>
            <w:vAlign w:val="center"/>
          </w:tcPr>
          <w:p w14:paraId="35C3A3CB">
            <w:pPr>
              <w:snapToGrid w:val="0"/>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AFA831E">
            <w:pPr>
              <w:spacing w:line="360" w:lineRule="auto"/>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2BAE5D3">
            <w:pPr>
              <w:spacing w:line="360" w:lineRule="auto"/>
              <w:rPr>
                <w:rFonts w:ascii="宋体" w:hAnsi="宋体"/>
                <w:szCs w:val="21"/>
              </w:rPr>
            </w:pPr>
          </w:p>
        </w:tc>
      </w:tr>
      <w:tr w14:paraId="0C36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noWrap w:val="0"/>
            <w:vAlign w:val="center"/>
          </w:tcPr>
          <w:p w14:paraId="545DEFB3">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noWrap w:val="0"/>
            <w:vAlign w:val="center"/>
          </w:tcPr>
          <w:p w14:paraId="4CC25E88">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14:paraId="4244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noWrap w:val="0"/>
            <w:vAlign w:val="center"/>
          </w:tcPr>
          <w:p w14:paraId="0B3719E7">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37243FC0">
            <w:pPr>
              <w:widowControl/>
              <w:spacing w:line="360" w:lineRule="auto"/>
              <w:ind w:firstLine="420"/>
              <w:jc w:val="center"/>
              <w:rPr>
                <w:rFonts w:ascii="宋体" w:hAnsi="宋体"/>
                <w:b/>
                <w:bCs/>
                <w:kern w:val="0"/>
                <w:sz w:val="24"/>
              </w:rPr>
            </w:pPr>
          </w:p>
        </w:tc>
      </w:tr>
      <w:tr w14:paraId="1F52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noWrap w:val="0"/>
            <w:vAlign w:val="center"/>
          </w:tcPr>
          <w:p w14:paraId="49E986D5">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2C1B6F89">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63537D7C">
            <w:pPr>
              <w:widowControl/>
              <w:spacing w:line="360" w:lineRule="auto"/>
              <w:ind w:firstLine="420"/>
              <w:jc w:val="center"/>
              <w:rPr>
                <w:rFonts w:ascii="宋体" w:hAnsi="宋体"/>
                <w:b/>
                <w:bCs/>
                <w:kern w:val="0"/>
                <w:sz w:val="24"/>
              </w:rPr>
            </w:pPr>
          </w:p>
        </w:tc>
      </w:tr>
      <w:tr w14:paraId="0CCA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noWrap w:val="0"/>
            <w:vAlign w:val="center"/>
          </w:tcPr>
          <w:p w14:paraId="4EAE51B0">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1C971901">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5052F036">
            <w:pPr>
              <w:widowControl/>
              <w:spacing w:line="360" w:lineRule="auto"/>
              <w:ind w:firstLine="420"/>
              <w:jc w:val="center"/>
              <w:rPr>
                <w:rFonts w:ascii="宋体" w:hAnsi="宋体"/>
                <w:b/>
                <w:bCs/>
                <w:kern w:val="0"/>
                <w:sz w:val="24"/>
              </w:rPr>
            </w:pPr>
          </w:p>
        </w:tc>
      </w:tr>
      <w:tr w14:paraId="41E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noWrap w:val="0"/>
            <w:vAlign w:val="center"/>
          </w:tcPr>
          <w:p w14:paraId="55042E13">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40175CB7">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7ED7FB52">
            <w:pPr>
              <w:widowControl/>
              <w:spacing w:line="360" w:lineRule="auto"/>
              <w:ind w:firstLine="420"/>
              <w:jc w:val="center"/>
              <w:rPr>
                <w:rFonts w:ascii="宋体" w:hAnsi="宋体"/>
                <w:b/>
                <w:bCs/>
                <w:kern w:val="0"/>
                <w:sz w:val="24"/>
              </w:rPr>
            </w:pPr>
          </w:p>
        </w:tc>
      </w:tr>
      <w:tr w14:paraId="49E8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noWrap w:val="0"/>
            <w:vAlign w:val="center"/>
          </w:tcPr>
          <w:p w14:paraId="5D61D188">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50E21702">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3EF6D816">
            <w:pPr>
              <w:widowControl/>
              <w:spacing w:line="360" w:lineRule="auto"/>
              <w:ind w:firstLine="420"/>
              <w:jc w:val="center"/>
              <w:rPr>
                <w:rFonts w:ascii="宋体" w:hAnsi="宋体"/>
                <w:b/>
                <w:bCs/>
                <w:kern w:val="0"/>
                <w:sz w:val="24"/>
              </w:rPr>
            </w:pPr>
          </w:p>
        </w:tc>
      </w:tr>
      <w:tr w14:paraId="766C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noWrap w:val="0"/>
            <w:vAlign w:val="center"/>
          </w:tcPr>
          <w:p w14:paraId="64419C27">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0BDD344B">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793A6CA0">
            <w:pPr>
              <w:widowControl/>
              <w:spacing w:line="360" w:lineRule="auto"/>
              <w:ind w:firstLine="420"/>
              <w:jc w:val="center"/>
              <w:rPr>
                <w:rFonts w:ascii="宋体" w:hAnsi="宋体"/>
                <w:b/>
                <w:bCs/>
                <w:kern w:val="0"/>
                <w:sz w:val="24"/>
              </w:rPr>
            </w:pPr>
          </w:p>
        </w:tc>
      </w:tr>
      <w:tr w14:paraId="3F95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noWrap w:val="0"/>
            <w:vAlign w:val="center"/>
          </w:tcPr>
          <w:p w14:paraId="4A587F58">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4B0EA169">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70123564">
            <w:pPr>
              <w:widowControl/>
              <w:spacing w:line="360" w:lineRule="auto"/>
              <w:ind w:firstLine="420"/>
              <w:jc w:val="center"/>
              <w:rPr>
                <w:rFonts w:ascii="宋体" w:hAnsi="宋体"/>
                <w:b/>
                <w:bCs/>
                <w:kern w:val="0"/>
                <w:sz w:val="24"/>
              </w:rPr>
            </w:pPr>
          </w:p>
        </w:tc>
      </w:tr>
      <w:tr w14:paraId="7F6C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noWrap w:val="0"/>
            <w:vAlign w:val="center"/>
          </w:tcPr>
          <w:p w14:paraId="6DF7CBCB">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480C78C5">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5A6045DD">
            <w:pPr>
              <w:widowControl/>
              <w:spacing w:line="360" w:lineRule="auto"/>
              <w:ind w:firstLine="420"/>
              <w:jc w:val="center"/>
              <w:rPr>
                <w:rFonts w:ascii="宋体" w:hAnsi="宋体"/>
                <w:b/>
                <w:bCs/>
                <w:kern w:val="0"/>
                <w:sz w:val="24"/>
              </w:rPr>
            </w:pPr>
          </w:p>
        </w:tc>
      </w:tr>
      <w:tr w14:paraId="6703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noWrap w:val="0"/>
            <w:vAlign w:val="center"/>
          </w:tcPr>
          <w:p w14:paraId="5D02DAE6">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noWrap w:val="0"/>
            <w:vAlign w:val="center"/>
          </w:tcPr>
          <w:p w14:paraId="39F82733">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noWrap w:val="0"/>
            <w:vAlign w:val="center"/>
          </w:tcPr>
          <w:p w14:paraId="6951AD35">
            <w:pPr>
              <w:widowControl/>
              <w:spacing w:line="360" w:lineRule="auto"/>
              <w:ind w:firstLine="420"/>
              <w:jc w:val="center"/>
              <w:rPr>
                <w:rFonts w:ascii="宋体" w:hAnsi="宋体"/>
                <w:b/>
                <w:bCs/>
                <w:kern w:val="0"/>
                <w:sz w:val="24"/>
              </w:rPr>
            </w:pPr>
          </w:p>
        </w:tc>
      </w:tr>
    </w:tbl>
    <w:p w14:paraId="2347278C">
      <w:pPr>
        <w:autoSpaceDE w:val="0"/>
        <w:autoSpaceDN w:val="0"/>
        <w:adjustRightInd w:val="0"/>
        <w:spacing w:line="360" w:lineRule="auto"/>
        <w:jc w:val="center"/>
        <w:rPr>
          <w:rFonts w:ascii="宋体"/>
          <w:b/>
          <w:kern w:val="0"/>
          <w:sz w:val="32"/>
          <w:szCs w:val="32"/>
        </w:rPr>
      </w:pPr>
    </w:p>
    <w:p w14:paraId="6A193E31">
      <w:pPr>
        <w:spacing w:line="360" w:lineRule="auto"/>
        <w:ind w:firstLine="3570" w:firstLineChars="1700"/>
        <w:rPr>
          <w:rFonts w:ascii="宋体" w:hAnsi="宋体"/>
          <w:szCs w:val="21"/>
          <w:u w:val="single"/>
        </w:rPr>
      </w:pPr>
    </w:p>
    <w:p w14:paraId="46A099FC">
      <w:pPr>
        <w:spacing w:line="360" w:lineRule="auto"/>
        <w:ind w:firstLine="3570" w:firstLineChars="1700"/>
        <w:rPr>
          <w:rFonts w:ascii="宋体" w:hAnsi="宋体"/>
          <w:szCs w:val="21"/>
          <w:u w:val="single"/>
        </w:rPr>
      </w:pPr>
    </w:p>
    <w:p w14:paraId="1FCA2A78">
      <w:pPr>
        <w:spacing w:line="360" w:lineRule="auto"/>
        <w:jc w:val="center"/>
        <w:rPr>
          <w:rFonts w:ascii="宋体" w:hAnsi="宋体"/>
          <w:b/>
          <w:sz w:val="36"/>
          <w:szCs w:val="36"/>
        </w:rPr>
      </w:pPr>
      <w:r>
        <w:rPr>
          <w:rFonts w:ascii="宋体" w:hAnsi="宋体"/>
          <w:b/>
          <w:sz w:val="36"/>
          <w:szCs w:val="36"/>
        </w:rPr>
        <w:t>三、</w:t>
      </w:r>
      <w:bookmarkEnd w:id="40"/>
      <w:bookmarkStart w:id="41" w:name="_Toc157775469"/>
      <w:r>
        <w:rPr>
          <w:rFonts w:ascii="宋体" w:hAnsi="宋体"/>
          <w:b/>
          <w:sz w:val="36"/>
          <w:szCs w:val="36"/>
        </w:rPr>
        <w:t>产品质保及服务承诺书</w:t>
      </w:r>
      <w:bookmarkStart w:id="42" w:name="_Toc417892821"/>
    </w:p>
    <w:p w14:paraId="328C81DF">
      <w:pPr>
        <w:spacing w:line="360" w:lineRule="auto"/>
        <w:ind w:firstLine="1575" w:firstLineChars="750"/>
        <w:rPr>
          <w:rFonts w:ascii="宋体" w:hAnsi="宋体"/>
          <w:szCs w:val="21"/>
        </w:rPr>
      </w:pPr>
      <w:r>
        <w:rPr>
          <w:rFonts w:ascii="宋体" w:hAnsi="宋体"/>
          <w:szCs w:val="21"/>
        </w:rPr>
        <w:t>（格式由投标人自定、加盖投标人公章）</w:t>
      </w:r>
      <w:bookmarkEnd w:id="42"/>
    </w:p>
    <w:p w14:paraId="372A8A6A">
      <w:pPr>
        <w:pStyle w:val="11"/>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14:paraId="5F49C45F">
      <w:pPr>
        <w:pStyle w:val="11"/>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41"/>
    </w:p>
    <w:p w14:paraId="557620DB">
      <w:pPr>
        <w:spacing w:line="360" w:lineRule="auto"/>
        <w:ind w:firstLine="1995" w:firstLineChars="950"/>
        <w:rPr>
          <w:rFonts w:ascii="宋体" w:hAnsi="宋体"/>
          <w:szCs w:val="21"/>
        </w:rPr>
      </w:pPr>
    </w:p>
    <w:p w14:paraId="557AB682">
      <w:pPr>
        <w:pStyle w:val="11"/>
        <w:spacing w:after="312" w:afterLines="100" w:line="360" w:lineRule="auto"/>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BA15AA1">
      <w:pPr>
        <w:spacing w:line="360" w:lineRule="auto"/>
        <w:ind w:firstLine="411" w:firstLineChars="196"/>
        <w:rPr>
          <w:rFonts w:ascii="宋体" w:hAnsi="宋体"/>
        </w:rPr>
      </w:pPr>
      <w:r>
        <w:rPr>
          <w:rFonts w:hint="eastAsia" w:ascii="宋体" w:hAnsi="宋体"/>
        </w:rPr>
        <w:t>1、具有独立承担民事责任的能力（须提供法人或者其他组织的营业执照等证明文件，自然人的身份证明），法人代表授权书，经营范围应与招标项目相关；</w:t>
      </w:r>
    </w:p>
    <w:p w14:paraId="1DD4CF52">
      <w:pPr>
        <w:spacing w:line="360" w:lineRule="auto"/>
        <w:ind w:firstLine="411" w:firstLineChars="196"/>
        <w:rPr>
          <w:rFonts w:ascii="宋体" w:hAnsi="宋体"/>
        </w:rPr>
      </w:pPr>
      <w:r>
        <w:rPr>
          <w:rFonts w:hint="eastAsia" w:ascii="宋体" w:hAnsi="宋体"/>
        </w:rPr>
        <w:t>2、具有良好的商业信誉和健全的财务会计制度（提供</w:t>
      </w:r>
      <w:r>
        <w:rPr>
          <w:rFonts w:ascii="宋体" w:hAnsi="宋体"/>
        </w:rPr>
        <w:t>2022</w:t>
      </w:r>
      <w:r>
        <w:rPr>
          <w:rFonts w:hint="eastAsia" w:ascii="宋体" w:hAnsi="宋体"/>
        </w:rPr>
        <w:t>年度或</w:t>
      </w:r>
      <w:r>
        <w:rPr>
          <w:rFonts w:ascii="宋体" w:hAnsi="宋体"/>
        </w:rPr>
        <w:t>2023</w:t>
      </w:r>
      <w:r>
        <w:rPr>
          <w:rFonts w:hint="eastAsia" w:ascii="宋体" w:hAnsi="宋体"/>
        </w:rPr>
        <w:t>年度的财务报告，或投标截止时间前六个月内银行出具的资信证明，或财政部门认可的政府采购专业担保机构出具的投标担保函）；</w:t>
      </w:r>
    </w:p>
    <w:p w14:paraId="06813C36">
      <w:pPr>
        <w:spacing w:line="360" w:lineRule="auto"/>
        <w:ind w:firstLine="411" w:firstLineChars="196"/>
        <w:rPr>
          <w:rFonts w:ascii="宋体" w:hAnsi="宋体"/>
        </w:rPr>
      </w:pPr>
      <w:r>
        <w:rPr>
          <w:rFonts w:hint="eastAsia" w:ascii="宋体" w:hAnsi="宋体"/>
        </w:rPr>
        <w:t>3、具有履行合同所必需的设备和专业技术能力（须提供具备履行合同所必需的设备和专业技术能力的证明材料）；</w:t>
      </w:r>
    </w:p>
    <w:p w14:paraId="0F4B0394">
      <w:pPr>
        <w:spacing w:line="360" w:lineRule="auto"/>
        <w:ind w:firstLine="411" w:firstLineChars="196"/>
        <w:rPr>
          <w:rFonts w:ascii="宋体" w:hAnsi="宋体"/>
        </w:rPr>
      </w:pPr>
      <w:r>
        <w:rPr>
          <w:rFonts w:hint="eastAsia" w:ascii="宋体" w:hAnsi="宋体"/>
        </w:rPr>
        <w:t>4、有依法缴纳税收和社会保障资金的良好记录（提供参加本次政府采购活动前半年内至少一个月缴纳税收的凭据；并提供缴纳社会保险的凭据（专用收据或社会保险缴纳清单）)；</w:t>
      </w:r>
    </w:p>
    <w:p w14:paraId="38769F5C">
      <w:pPr>
        <w:spacing w:line="360" w:lineRule="auto"/>
        <w:ind w:firstLine="411" w:firstLineChars="196"/>
        <w:rPr>
          <w:rFonts w:ascii="宋体" w:hAnsi="宋体"/>
        </w:rPr>
      </w:pPr>
      <w:r>
        <w:rPr>
          <w:rFonts w:hint="eastAsia" w:ascii="宋体" w:hAnsi="宋体"/>
        </w:rPr>
        <w:t>5、参加政府采购活动前三年内，在经营活动中没有重大违法记录（请提供参加政府采购活动前3年内在经营活动中没有重大违法记录的书面声明）；</w:t>
      </w:r>
    </w:p>
    <w:p w14:paraId="1A726B34">
      <w:pPr>
        <w:spacing w:line="360" w:lineRule="auto"/>
        <w:ind w:firstLine="411" w:firstLineChars="196"/>
        <w:rPr>
          <w:rFonts w:ascii="宋体" w:hAnsi="宋体"/>
        </w:rPr>
      </w:pPr>
      <w:r>
        <w:rPr>
          <w:rFonts w:hint="eastAsia" w:ascii="宋体" w:hAnsi="宋体"/>
        </w:rPr>
        <w:t>6、投标代表提供下列材料：</w:t>
      </w:r>
    </w:p>
    <w:p w14:paraId="0F96EE70">
      <w:pPr>
        <w:spacing w:line="360" w:lineRule="auto"/>
        <w:ind w:firstLine="411" w:firstLineChars="196"/>
        <w:rPr>
          <w:rFonts w:ascii="宋体" w:hAnsi="宋体"/>
        </w:rPr>
      </w:pPr>
      <w:r>
        <w:rPr>
          <w:rFonts w:hint="eastAsia" w:ascii="宋体" w:hAnsi="宋体"/>
        </w:rPr>
        <w:t>（1）法定代表人身份证（复印件加盖投标人公章）。</w:t>
      </w:r>
    </w:p>
    <w:p w14:paraId="33262D73">
      <w:pPr>
        <w:spacing w:line="360" w:lineRule="auto"/>
        <w:ind w:firstLine="413" w:firstLineChars="196"/>
        <w:rPr>
          <w:b/>
        </w:rPr>
      </w:pPr>
      <w:r>
        <w:rPr>
          <w:rFonts w:hint="eastAsia" w:ascii="宋体" w:hAnsi="宋体"/>
          <w:b/>
        </w:rPr>
        <w:t>（2）</w:t>
      </w:r>
      <w:r>
        <w:rPr>
          <w:b/>
        </w:rPr>
        <w:t>授权委托书（原件、必须提供）、授权代表本人身份证（复印件加盖投标人公章，原件备查）和投标人为其缴纳的2024年9月-2024</w:t>
      </w:r>
      <w:r>
        <w:rPr>
          <w:rFonts w:hint="eastAsia"/>
          <w:b/>
        </w:rPr>
        <w:t>年</w:t>
      </w:r>
      <w:r>
        <w:rPr>
          <w:b/>
        </w:rPr>
        <w:t>11月任意一个月社保证明或与其签署的劳动合同复印件等可以证明存在劳动关系的材料。（复印件加盖投标人公章）</w:t>
      </w:r>
    </w:p>
    <w:p w14:paraId="5B4E540B">
      <w:pPr>
        <w:spacing w:line="360" w:lineRule="auto"/>
        <w:ind w:firstLine="411" w:firstLineChars="196"/>
        <w:rPr>
          <w:rFonts w:ascii="宋体" w:hAnsi="宋体"/>
        </w:rPr>
      </w:pPr>
      <w:r>
        <w:rPr>
          <w:rFonts w:hint="eastAsia" w:ascii="宋体" w:hAnsi="宋体"/>
        </w:rPr>
        <w:t>注：如投标代表为法定代表人本人，则无需提供第（2）项所述材料。</w:t>
      </w:r>
    </w:p>
    <w:p w14:paraId="74966125">
      <w:pPr>
        <w:spacing w:line="360" w:lineRule="auto"/>
        <w:ind w:firstLine="411" w:firstLineChars="196"/>
        <w:rPr>
          <w:rFonts w:ascii="宋体" w:hAnsi="宋体"/>
        </w:rPr>
      </w:pPr>
      <w:r>
        <w:rPr>
          <w:rFonts w:hint="eastAsia" w:ascii="宋体" w:hAnsi="宋体"/>
        </w:rPr>
        <w:t>7、投标人需提供未被“信用中国”网站（www.creditchina.gov.cn）列入失信执行人、重大税收违法案件当事人名单、政府采购严重违法失信行为记录名单的信用查询截图。</w:t>
      </w:r>
    </w:p>
    <w:p w14:paraId="3C48BBF0">
      <w:pPr>
        <w:spacing w:line="360" w:lineRule="auto"/>
        <w:ind w:firstLine="411" w:firstLineChars="196"/>
        <w:rPr>
          <w:rFonts w:ascii="宋体" w:hAnsi="宋体"/>
        </w:rPr>
      </w:pPr>
      <w:r>
        <w:rPr>
          <w:rFonts w:hint="eastAsia" w:ascii="宋体" w:hAnsi="宋体"/>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14:paraId="0F6965A0">
      <w:pPr>
        <w:spacing w:line="360" w:lineRule="auto"/>
        <w:rPr>
          <w:rFonts w:ascii="宋体" w:hAnsi="宋体"/>
          <w:bCs/>
          <w:szCs w:val="21"/>
        </w:rPr>
      </w:pPr>
    </w:p>
    <w:p w14:paraId="54E3ADF9">
      <w:pPr>
        <w:spacing w:line="360" w:lineRule="auto"/>
        <w:ind w:firstLine="708" w:firstLineChars="196"/>
        <w:jc w:val="center"/>
        <w:rPr>
          <w:rFonts w:ascii="宋体" w:hAnsi="宋体"/>
          <w:sz w:val="36"/>
          <w:szCs w:val="36"/>
        </w:rPr>
      </w:pPr>
      <w:r>
        <w:rPr>
          <w:rFonts w:ascii="宋体" w:hAnsi="宋体"/>
          <w:b/>
          <w:bCs/>
          <w:sz w:val="36"/>
          <w:szCs w:val="36"/>
        </w:rPr>
        <w:t>五、投标人认为有必要提供并说明的其它资料</w:t>
      </w:r>
    </w:p>
    <w:p w14:paraId="4DD7118E">
      <w:pPr>
        <w:widowControl/>
        <w:spacing w:line="360" w:lineRule="auto"/>
        <w:jc w:val="left"/>
        <w:rPr>
          <w:rFonts w:ascii="宋体" w:hAnsi="宋体"/>
          <w:bCs/>
          <w:szCs w:val="21"/>
        </w:rPr>
      </w:pPr>
      <w:r>
        <w:rPr>
          <w:rFonts w:ascii="宋体" w:hAnsi="宋体"/>
          <w:szCs w:val="21"/>
        </w:rPr>
        <w:t>（格式由投标人自定，加盖投标人公章。）</w:t>
      </w:r>
    </w:p>
    <w:p w14:paraId="66F3498E">
      <w:pPr>
        <w:spacing w:line="360" w:lineRule="auto"/>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14:paraId="475B2D8E">
      <w:pPr>
        <w:spacing w:line="360" w:lineRule="auto"/>
        <w:jc w:val="center"/>
        <w:rPr>
          <w:rFonts w:ascii="宋体" w:hAnsi="宋体"/>
          <w:b/>
          <w:sz w:val="36"/>
          <w:szCs w:val="36"/>
        </w:rPr>
      </w:pPr>
      <w:r>
        <w:rPr>
          <w:rFonts w:hint="eastAsia" w:ascii="宋体" w:hAnsi="宋体"/>
          <w:b/>
          <w:sz w:val="36"/>
          <w:szCs w:val="36"/>
        </w:rPr>
        <w:t>授权委托书</w:t>
      </w:r>
    </w:p>
    <w:p w14:paraId="40D4AFF4">
      <w:pPr>
        <w:spacing w:line="360" w:lineRule="auto"/>
        <w:rPr>
          <w:rFonts w:ascii="宋体" w:hAnsi="宋体"/>
        </w:rPr>
      </w:pPr>
      <w:r>
        <w:rPr>
          <w:rFonts w:ascii="宋体" w:hAnsi="宋体"/>
        </w:rPr>
        <w:t>本授权</w:t>
      </w:r>
      <w:r>
        <w:rPr>
          <w:rFonts w:hint="eastAsia" w:ascii="宋体" w:hAnsi="宋体"/>
        </w:rPr>
        <w:t>委托</w:t>
      </w:r>
      <w:r>
        <w:rPr>
          <w:rFonts w:ascii="宋体" w:hAnsi="宋体"/>
        </w:rPr>
        <w:t>书声明：</w:t>
      </w:r>
    </w:p>
    <w:p w14:paraId="6A5B95BD">
      <w:pPr>
        <w:spacing w:line="360" w:lineRule="auto"/>
        <w:ind w:firstLine="420" w:firstLineChars="200"/>
        <w:rPr>
          <w:rFonts w:ascii="宋体" w:hAnsi="宋体"/>
        </w:rPr>
      </w:pPr>
      <w:r>
        <w:rPr>
          <w:rFonts w:hint="eastAsia" w:ascii="宋体" w:hAnsi="宋体"/>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14:paraId="6FA0C9CD">
      <w:pPr>
        <w:spacing w:line="360" w:lineRule="auto"/>
        <w:ind w:firstLine="420" w:firstLineChars="20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14:paraId="2E1F3517">
      <w:pPr>
        <w:spacing w:line="360" w:lineRule="auto"/>
        <w:ind w:firstLine="420" w:firstLineChars="200"/>
        <w:rPr>
          <w:rFonts w:ascii="宋体" w:hAnsi="宋体"/>
        </w:rPr>
      </w:pPr>
      <w:r>
        <w:rPr>
          <w:rFonts w:ascii="宋体" w:hAnsi="宋体"/>
        </w:rPr>
        <w:t>代理人无转委托权。特此委托。</w:t>
      </w:r>
    </w:p>
    <w:p w14:paraId="504D2427">
      <w:pPr>
        <w:spacing w:line="360" w:lineRule="auto"/>
        <w:ind w:firstLine="420" w:firstLineChars="200"/>
        <w:rPr>
          <w:rFonts w:ascii="宋体" w:hAnsi="宋体"/>
        </w:rPr>
      </w:pPr>
    </w:p>
    <w:p w14:paraId="392F3A9F">
      <w:pPr>
        <w:spacing w:line="360" w:lineRule="auto"/>
        <w:rPr>
          <w:rFonts w:ascii="宋体" w:hAnsi="宋体"/>
        </w:rPr>
      </w:pPr>
      <w:r>
        <w:t>如果我公司（单位）中标，请按以下信息寄送中标通知书</w:t>
      </w:r>
      <w:r>
        <w:br w:type="textWrapping"/>
      </w:r>
      <w:r>
        <w:t>1. 联系人：                 </w:t>
      </w:r>
      <w:r>
        <w:br w:type="textWrapping"/>
      </w:r>
      <w:r>
        <w:t>2. 寄送地址：                </w:t>
      </w:r>
      <w:r>
        <w:br w:type="textWrapping"/>
      </w:r>
      <w:r>
        <w:t>3. 联系电话：        </w:t>
      </w:r>
    </w:p>
    <w:p w14:paraId="5DFA7E3A">
      <w:pPr>
        <w:spacing w:line="360" w:lineRule="auto"/>
        <w:jc w:val="right"/>
        <w:rPr>
          <w:rFonts w:ascii="宋体" w:hAnsi="宋体"/>
        </w:rPr>
      </w:pPr>
      <w:r>
        <w:rPr>
          <w:rFonts w:hint="eastAsia" w:ascii="宋体" w:hAnsi="宋体"/>
        </w:rPr>
        <w:t>（投标单位）法定代表人签字或盖章：</w:t>
      </w:r>
    </w:p>
    <w:p w14:paraId="5242A0FD">
      <w:pPr>
        <w:spacing w:line="360" w:lineRule="auto"/>
        <w:jc w:val="right"/>
        <w:rPr>
          <w:rFonts w:ascii="宋体" w:hAnsi="宋体"/>
        </w:rPr>
      </w:pPr>
      <w:r>
        <w:rPr>
          <w:rFonts w:hint="eastAsia" w:ascii="宋体" w:hAnsi="宋体"/>
        </w:rPr>
        <w:t>（投标单位）公章：</w:t>
      </w:r>
    </w:p>
    <w:p w14:paraId="70D7B922">
      <w:pPr>
        <w:spacing w:line="360" w:lineRule="auto"/>
        <w:jc w:val="right"/>
        <w:rPr>
          <w:rFonts w:ascii="宋体" w:hAnsi="宋体"/>
        </w:rPr>
      </w:pPr>
      <w:r>
        <w:rPr>
          <w:rFonts w:hint="eastAsia" w:ascii="宋体" w:hAnsi="宋体"/>
        </w:rPr>
        <w:t>年</w:t>
      </w:r>
      <w:r>
        <w:rPr>
          <w:rFonts w:ascii="宋体" w:hAnsi="宋体"/>
        </w:rPr>
        <w:tab/>
      </w:r>
      <w:r>
        <w:rPr>
          <w:rFonts w:hint="eastAsia" w:ascii="宋体" w:hAnsi="宋体"/>
        </w:rPr>
        <w:t>月</w:t>
      </w:r>
      <w:r>
        <w:rPr>
          <w:rFonts w:ascii="宋体" w:hAnsi="宋体"/>
        </w:rPr>
        <w:tab/>
      </w:r>
      <w:r>
        <w:rPr>
          <w:rFonts w:hint="eastAsia" w:ascii="宋体" w:hAnsi="宋体"/>
        </w:rPr>
        <w:t>日</w:t>
      </w:r>
    </w:p>
    <w:p w14:paraId="5D76CF7B">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147320</wp:posOffset>
                </wp:positionV>
                <wp:extent cx="4572000" cy="2305050"/>
                <wp:effectExtent l="6350" t="6350" r="19050" b="2540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305050"/>
                        </a:xfrm>
                        <a:prstGeom prst="rect">
                          <a:avLst/>
                        </a:prstGeom>
                        <a:solidFill>
                          <a:srgbClr val="FFFFFF"/>
                        </a:solidFill>
                        <a:ln w="9525">
                          <a:solidFill>
                            <a:srgbClr val="000000"/>
                          </a:solidFill>
                          <a:miter lim="800000"/>
                        </a:ln>
                        <a:effectLst/>
                      </wps:spPr>
                      <wps:txbx>
                        <w:txbxContent>
                          <w:p w14:paraId="77645B34">
                            <w:pPr>
                              <w:jc w:val="center"/>
                              <w:rPr>
                                <w:rFonts w:ascii="宋体"/>
                                <w:sz w:val="24"/>
                              </w:rPr>
                            </w:pPr>
                          </w:p>
                          <w:p w14:paraId="66E03CD5">
                            <w:pPr>
                              <w:jc w:val="center"/>
                              <w:rPr>
                                <w:rFonts w:ascii="宋体"/>
                                <w:sz w:val="24"/>
                              </w:rPr>
                            </w:pPr>
                          </w:p>
                          <w:p w14:paraId="725C76FC">
                            <w:pPr>
                              <w:rPr>
                                <w:rFonts w:ascii="宋体"/>
                                <w:sz w:val="24"/>
                              </w:rPr>
                            </w:pPr>
                          </w:p>
                          <w:p w14:paraId="7EF07B74">
                            <w:pPr>
                              <w:rPr>
                                <w:rFonts w:ascii="宋体"/>
                                <w:sz w:val="24"/>
                              </w:rPr>
                            </w:pPr>
                          </w:p>
                          <w:p w14:paraId="259850FF">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4.4pt;margin-top:11.6pt;height:181.5pt;width:360pt;z-index:251660288;mso-width-relative:page;mso-height-relative:page;" fillcolor="#FFFFFF" filled="t" stroked="t" coordsize="21600,21600" o:gfxdata="UEsDBAoAAAAAAIdO4kAAAAAAAAAAAAAAAAAEAAAAZHJzL1BLAwQUAAAACACHTuJA7scqbNcAAAAJ&#10;AQAADwAAAGRycy9kb3ducmV2LnhtbE2PwU7DMAyG70i8Q2QkLogla1EJpekOSCC4sYHgmjVZW5E4&#10;Jcm68fZ4Jzja/6/Pn5vV0Ts225jGgAqWCwHMYhfMiL2C97fHawksZY1Gu4BWwY9NsGrPzxpdm3DA&#10;tZ03uWcEwVRrBUPOU8156gbrdVqEySJluxC9zjTGnpuoDwT3jhdCVNzrEenCoCf7MNjua7P3CuTN&#10;8/yZXsrXj67aubt8dTs/fUelLi+W4h5Ytsf8V4aTPqlDS07bsEeTmCOGJPOsoCgLYJRLcVpsFZSy&#10;KoC3Df//QfsLUEsDBBQAAAAIAIdO4kBaa4ZmNwIAAJUEAAAOAAAAZHJzL2Uyb0RvYy54bWytVNtu&#10;2zAMfR+wfxD0vjjJkq014hRdiwwDugvQ7gMUWY6FSaJGKbG7rx8lu5nXvfRhNmBIInV4eEh6c9Vb&#10;w04KgwZX8cVszplyEmrtDhX//rB7c8FZiMLVwoBTFX9UgV9tX7/adL5US2jB1AoZgbhQdr7ibYy+&#10;LIogW2VFmIFXjowNoBWRtngoahQdoVtTLOfzd0UHWHsEqUKg09vByEdEfAkgNI2W6hbk0SoXB1RU&#10;RkRKKbTaB77NbJtGyfi1aYKKzFScMo35S0FovU/fYrsR5QGFb7UcKYiXUHiWkxXaUdAz1K2Igh1R&#10;/wNltUQI0MSZBFsMiWRFKIvF/Jk2963wKudCUgd/Fj38P1j55fQNma6pEzhzwlLBH1Qf2Qfo2TKp&#10;0/lQktO9J7fY03HyTJkGfwfyR2AOblrhDuoaEbpWiZrYLdLNYnJ1wAkJZN99hprCiGOEDNQ3aBMg&#10;icEInSrzeK5MoiLpcLV+T71DJkm25dv5mt4cQ5RP1z2G+FGBZWlRcaTSZ3hxugsx0RHlk0umD0bX&#10;O21M3uBhf2OQnQS1yS4/I3qYuhnHuopfrpfrQYGpLUwhiGpiO0T9C8LqSNNjtK34xdTJuMRD5Y4d&#10;+Sb5kmKDdrHf92M59lA/kpAIQzfTLNOiBfzFWUedXPHw8yhQcWY+OSrG5WK1Sq2fN1lIznBq2U8t&#10;wkmCqnjkbFjexGFcjh71oaVIQ/kdXFMBG52lTVQHVmPZqVuz4uNkpXGY7rPXn7/J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xyps1wAAAAkBAAAPAAAAAAAAAAEAIAAAACIAAABkcnMvZG93bnJl&#10;di54bWxQSwECFAAUAAAACACHTuJAWmuGZjcCAACVBAAADgAAAAAAAAABACAAAAAmAQAAZHJzL2Uy&#10;b0RvYy54bWxQSwUGAAAAAAYABgBZAQAAzwUAAAAA&#10;">
                <v:fill on="t" focussize="0,0"/>
                <v:stroke color="#000000" miterlimit="8" joinstyle="miter"/>
                <v:imagedata o:title=""/>
                <o:lock v:ext="edit" aspectratio="f"/>
                <v:textbox>
                  <w:txbxContent>
                    <w:p w14:paraId="77645B34">
                      <w:pPr>
                        <w:jc w:val="center"/>
                        <w:rPr>
                          <w:rFonts w:ascii="宋体"/>
                          <w:sz w:val="24"/>
                        </w:rPr>
                      </w:pPr>
                    </w:p>
                    <w:p w14:paraId="66E03CD5">
                      <w:pPr>
                        <w:jc w:val="center"/>
                        <w:rPr>
                          <w:rFonts w:ascii="宋体"/>
                          <w:sz w:val="24"/>
                        </w:rPr>
                      </w:pPr>
                    </w:p>
                    <w:p w14:paraId="725C76FC">
                      <w:pPr>
                        <w:rPr>
                          <w:rFonts w:ascii="宋体"/>
                          <w:sz w:val="24"/>
                        </w:rPr>
                      </w:pPr>
                    </w:p>
                    <w:p w14:paraId="7EF07B74">
                      <w:pPr>
                        <w:rPr>
                          <w:rFonts w:ascii="宋体"/>
                          <w:sz w:val="24"/>
                        </w:rPr>
                      </w:pPr>
                    </w:p>
                    <w:p w14:paraId="259850FF">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14:paraId="557813F1">
      <w:pPr>
        <w:spacing w:line="360" w:lineRule="auto"/>
        <w:rPr>
          <w:rFonts w:ascii="宋体" w:hAnsi="宋体"/>
        </w:rPr>
      </w:pPr>
    </w:p>
    <w:p w14:paraId="01FB3966">
      <w:pPr>
        <w:spacing w:line="360" w:lineRule="auto"/>
        <w:rPr>
          <w:rFonts w:ascii="宋体" w:hAnsi="宋体"/>
        </w:rPr>
      </w:pPr>
    </w:p>
    <w:p w14:paraId="6266473D">
      <w:pPr>
        <w:spacing w:line="360" w:lineRule="auto"/>
        <w:rPr>
          <w:rFonts w:ascii="宋体" w:hAnsi="宋体"/>
        </w:rPr>
      </w:pPr>
    </w:p>
    <w:p w14:paraId="52896DF2">
      <w:pPr>
        <w:spacing w:line="360" w:lineRule="auto"/>
        <w:rPr>
          <w:rFonts w:ascii="宋体" w:hAnsi="宋体"/>
        </w:rPr>
      </w:pPr>
    </w:p>
    <w:p w14:paraId="19B18A64">
      <w:pPr>
        <w:spacing w:line="360" w:lineRule="auto"/>
        <w:rPr>
          <w:rFonts w:ascii="宋体" w:hAnsi="宋体"/>
        </w:rPr>
      </w:pPr>
    </w:p>
    <w:p w14:paraId="606AB268">
      <w:pPr>
        <w:spacing w:line="360" w:lineRule="auto"/>
        <w:rPr>
          <w:rFonts w:ascii="宋体" w:hAnsi="宋体"/>
        </w:rPr>
      </w:pPr>
    </w:p>
    <w:p w14:paraId="2102B760">
      <w:pPr>
        <w:spacing w:line="360" w:lineRule="auto"/>
        <w:rPr>
          <w:rFonts w:ascii="宋体" w:hAnsi="宋体"/>
        </w:rPr>
      </w:pPr>
    </w:p>
    <w:p w14:paraId="6B7AF6EC">
      <w:pPr>
        <w:spacing w:line="360" w:lineRule="auto"/>
        <w:jc w:val="left"/>
        <w:rPr>
          <w:rFonts w:ascii="宋体" w:hAnsi="宋体"/>
        </w:rPr>
      </w:pPr>
      <w:r>
        <w:rPr>
          <w:rFonts w:hint="eastAsia"/>
          <w:b/>
        </w:rPr>
        <w:t>备注：授权代表需提供</w:t>
      </w:r>
      <w:r>
        <w:rPr>
          <w:b/>
        </w:rPr>
        <w:t>授权委托书（原件、必须提供）、授权代表本人身份证（复印件加盖投标人公章，原件备查）和投标人为其缴纳的2024年</w:t>
      </w:r>
      <w:r>
        <w:rPr>
          <w:rFonts w:hint="eastAsia"/>
          <w:b/>
          <w:lang w:val="en-US" w:eastAsia="zh-CN"/>
        </w:rPr>
        <w:t>10</w:t>
      </w:r>
      <w:r>
        <w:rPr>
          <w:b/>
        </w:rPr>
        <w:t>月</w:t>
      </w:r>
      <w:r>
        <w:rPr>
          <w:rFonts w:hint="eastAsia"/>
          <w:b/>
        </w:rPr>
        <w:t>—</w:t>
      </w:r>
      <w:r>
        <w:rPr>
          <w:b/>
        </w:rPr>
        <w:t>2024</w:t>
      </w:r>
      <w:r>
        <w:rPr>
          <w:rFonts w:hint="eastAsia"/>
          <w:b/>
        </w:rPr>
        <w:t>年</w:t>
      </w:r>
      <w:r>
        <w:rPr>
          <w:b/>
        </w:rPr>
        <w:t>1</w:t>
      </w:r>
      <w:r>
        <w:rPr>
          <w:rFonts w:hint="eastAsia"/>
          <w:b/>
          <w:lang w:val="en-US" w:eastAsia="zh-CN"/>
        </w:rPr>
        <w:t>2</w:t>
      </w:r>
      <w:r>
        <w:rPr>
          <w:b/>
        </w:rPr>
        <w:t>月任意一个月社保证明或与其签署的劳动合同复印件等可以证明存在劳动关系的材料。（复印件加盖投标人公章）</w:t>
      </w:r>
      <w:r>
        <w:rPr>
          <w:rFonts w:ascii="宋体" w:hAnsi="宋体"/>
        </w:rPr>
        <w:t xml:space="preserve"> </w:t>
      </w:r>
    </w:p>
    <w:p w14:paraId="5E2857E4">
      <w:pPr>
        <w:spacing w:line="360" w:lineRule="auto"/>
        <w:rPr>
          <w:rFonts w:ascii="宋体" w:hAnsi="宋体"/>
          <w:szCs w:val="21"/>
        </w:rPr>
      </w:pPr>
    </w:p>
    <w:p w14:paraId="3837DF54">
      <w:pPr>
        <w:spacing w:line="420" w:lineRule="auto"/>
        <w:ind w:firstLine="600"/>
        <w:jc w:val="center"/>
        <w:rPr>
          <w:rFonts w:ascii="宋体" w:hAnsi="宋体"/>
          <w:b/>
          <w:sz w:val="30"/>
          <w:szCs w:val="30"/>
        </w:rPr>
      </w:pPr>
      <w:r>
        <w:rPr>
          <w:rFonts w:hint="eastAsia" w:ascii="宋体" w:hAnsi="宋体"/>
          <w:b/>
          <w:sz w:val="30"/>
          <w:szCs w:val="30"/>
        </w:rPr>
        <w:t>小微企业声明函</w:t>
      </w:r>
    </w:p>
    <w:p w14:paraId="68C413D3">
      <w:pPr>
        <w:spacing w:line="420" w:lineRule="auto"/>
        <w:ind w:firstLine="482"/>
        <w:rPr>
          <w:rFonts w:ascii="宋体" w:hAnsi="宋体"/>
          <w:sz w:val="24"/>
        </w:rPr>
      </w:pPr>
      <w:r>
        <w:rPr>
          <w:rFonts w:hint="eastAsia" w:ascii="宋体" w:hAnsi="宋体"/>
          <w:sz w:val="24"/>
        </w:rPr>
        <w:t>本公司郑重声明，根据《政府采购促进中小企业发展暂行办法》（财库[20</w:t>
      </w:r>
      <w:r>
        <w:rPr>
          <w:rFonts w:ascii="宋体" w:hAnsi="宋体"/>
          <w:sz w:val="24"/>
        </w:rPr>
        <w:t>20</w:t>
      </w:r>
      <w:r>
        <w:rPr>
          <w:rFonts w:hint="eastAsia" w:ascii="宋体" w:hAnsi="宋体"/>
          <w:sz w:val="24"/>
        </w:rPr>
        <w:t>]</w:t>
      </w:r>
      <w:r>
        <w:rPr>
          <w:rFonts w:ascii="宋体" w:hAnsi="宋体"/>
          <w:sz w:val="24"/>
        </w:rPr>
        <w:t>46</w:t>
      </w:r>
      <w:r>
        <w:rPr>
          <w:rFonts w:hint="eastAsia" w:ascii="宋体" w:hAnsi="宋体"/>
          <w:sz w:val="24"/>
        </w:rPr>
        <w:t>号）的规定，本公司参加江苏开放大学的</w:t>
      </w:r>
      <w:r>
        <w:rPr>
          <w:rFonts w:hint="eastAsia" w:ascii="宋体" w:hAnsi="宋体"/>
          <w:sz w:val="24"/>
          <w:u w:val="single"/>
        </w:rPr>
        <w:t>（项目名称）</w:t>
      </w:r>
      <w:r>
        <w:rPr>
          <w:rFonts w:hint="eastAsia" w:ascii="宋体" w:hAnsi="宋体"/>
          <w:sz w:val="24"/>
        </w:rPr>
        <w:t>采购活动，货物全部由符合政策要求的小微企业提供。相关企业（含联合体中的小微企业、签订分包意向协议的小微企业）的具体情况如下：</w:t>
      </w:r>
    </w:p>
    <w:p w14:paraId="0EFC5B9B">
      <w:pPr>
        <w:spacing w:line="560" w:lineRule="exact"/>
        <w:ind w:firstLine="360"/>
        <w:rPr>
          <w:rFonts w:ascii="宋体" w:hAnsi="宋体"/>
          <w:i/>
          <w:sz w:val="24"/>
          <w:u w:val="single"/>
        </w:rPr>
      </w:pPr>
      <w:r>
        <w:rPr>
          <w:rFonts w:hint="eastAsia" w:ascii="宋体" w:hAnsi="宋体"/>
          <w:sz w:val="24"/>
        </w:rPr>
        <w:t>1.</w:t>
      </w:r>
      <w:r>
        <w:rPr>
          <w:rFonts w:hint="eastAsia" w:ascii="宋体" w:hAnsi="宋体"/>
          <w:sz w:val="24"/>
          <w:u w:val="single"/>
        </w:rPr>
        <w:t>（标的名称）</w:t>
      </w:r>
      <w:r>
        <w:rPr>
          <w:rFonts w:hint="eastAsia" w:ascii="宋体" w:hAnsi="宋体"/>
          <w:i/>
          <w:sz w:val="24"/>
        </w:rPr>
        <w:t>，</w:t>
      </w:r>
      <w:r>
        <w:rPr>
          <w:rFonts w:hint="eastAsia" w:ascii="宋体" w:hAnsi="宋体"/>
          <w:sz w:val="24"/>
        </w:rPr>
        <w:t>属于</w:t>
      </w:r>
      <w:r>
        <w:rPr>
          <w:rFonts w:hint="eastAsia" w:ascii="宋体" w:hAnsi="宋体"/>
          <w:sz w:val="24"/>
          <w:u w:val="single"/>
        </w:rPr>
        <w:t xml:space="preserve">       </w:t>
      </w:r>
      <w:r>
        <w:rPr>
          <w:rFonts w:hint="eastAsia" w:ascii="宋体" w:hAnsi="宋体"/>
          <w:sz w:val="24"/>
        </w:rPr>
        <w:t>行业；承接企业为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sz w:val="24"/>
          <w:vertAlign w:val="superscript"/>
        </w:rPr>
        <w:t>1</w:t>
      </w:r>
      <w:r>
        <w:rPr>
          <w:rFonts w:hint="eastAsia" w:ascii="宋体" w:hAnsi="宋体"/>
          <w:sz w:val="24"/>
        </w:rPr>
        <w:t>，属于</w:t>
      </w:r>
      <w:r>
        <w:rPr>
          <w:rFonts w:hint="eastAsia" w:ascii="宋体" w:hAnsi="宋体"/>
          <w:sz w:val="24"/>
          <w:u w:val="single"/>
        </w:rPr>
        <w:t>（小型企业、微型企业）；</w:t>
      </w:r>
    </w:p>
    <w:p w14:paraId="6E836074">
      <w:pPr>
        <w:spacing w:line="560" w:lineRule="exact"/>
        <w:ind w:firstLine="360"/>
        <w:rPr>
          <w:rFonts w:ascii="宋体" w:hAnsi="宋体"/>
          <w:i/>
          <w:sz w:val="24"/>
          <w:u w:val="single"/>
        </w:rPr>
      </w:pPr>
      <w:r>
        <w:rPr>
          <w:rFonts w:hint="eastAsia" w:ascii="宋体" w:hAnsi="宋体"/>
          <w:sz w:val="24"/>
        </w:rPr>
        <w:t>2.</w:t>
      </w:r>
      <w:r>
        <w:rPr>
          <w:rFonts w:hint="eastAsia" w:ascii="宋体" w:hAnsi="宋体"/>
          <w:sz w:val="24"/>
          <w:u w:val="single"/>
        </w:rPr>
        <w:t>（标的名称）</w:t>
      </w:r>
      <w:r>
        <w:rPr>
          <w:rFonts w:hint="eastAsia" w:ascii="宋体" w:hAnsi="宋体"/>
          <w:i/>
          <w:sz w:val="24"/>
        </w:rPr>
        <w:t>，</w:t>
      </w:r>
      <w:r>
        <w:rPr>
          <w:rFonts w:hint="eastAsia" w:ascii="宋体" w:hAnsi="宋体"/>
          <w:sz w:val="24"/>
        </w:rPr>
        <w:t>属于</w:t>
      </w:r>
      <w:r>
        <w:rPr>
          <w:rFonts w:hint="eastAsia" w:ascii="宋体" w:hAnsi="宋体"/>
          <w:sz w:val="24"/>
          <w:u w:val="single"/>
        </w:rPr>
        <w:t xml:space="preserve">       </w:t>
      </w:r>
      <w:r>
        <w:rPr>
          <w:rFonts w:hint="eastAsia" w:ascii="宋体" w:hAnsi="宋体"/>
          <w:sz w:val="24"/>
        </w:rPr>
        <w:t>行业；承接企业为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sz w:val="24"/>
          <w:vertAlign w:val="superscript"/>
        </w:rPr>
        <w:t>1</w:t>
      </w:r>
      <w:r>
        <w:rPr>
          <w:rFonts w:hint="eastAsia" w:ascii="宋体" w:hAnsi="宋体"/>
          <w:sz w:val="24"/>
        </w:rPr>
        <w:t>，属于</w:t>
      </w:r>
      <w:r>
        <w:rPr>
          <w:rFonts w:hint="eastAsia" w:ascii="宋体" w:hAnsi="宋体"/>
          <w:sz w:val="24"/>
          <w:u w:val="single"/>
        </w:rPr>
        <w:t>（小型企业、微型企业）；</w:t>
      </w:r>
    </w:p>
    <w:p w14:paraId="1C25C256">
      <w:pPr>
        <w:spacing w:line="420" w:lineRule="auto"/>
        <w:ind w:firstLine="482"/>
        <w:rPr>
          <w:rFonts w:ascii="宋体" w:hAnsi="宋体"/>
          <w:sz w:val="24"/>
        </w:rPr>
      </w:pPr>
      <w:r>
        <w:rPr>
          <w:rFonts w:ascii="宋体" w:hAnsi="宋体"/>
          <w:sz w:val="24"/>
        </w:rPr>
        <w:t>……</w:t>
      </w:r>
    </w:p>
    <w:p w14:paraId="327508FF">
      <w:pPr>
        <w:spacing w:line="420" w:lineRule="auto"/>
        <w:ind w:firstLine="482"/>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1851AB6F">
      <w:pPr>
        <w:spacing w:line="420" w:lineRule="auto"/>
        <w:ind w:firstLine="482"/>
        <w:rPr>
          <w:rFonts w:ascii="宋体" w:hAnsi="宋体"/>
          <w:sz w:val="24"/>
        </w:rPr>
      </w:pPr>
      <w:r>
        <w:rPr>
          <w:rFonts w:hint="eastAsia" w:ascii="宋体" w:hAnsi="宋体"/>
          <w:sz w:val="24"/>
        </w:rPr>
        <w:t>本企业对上述声明内容的真实性负责。如有虚假，将依法承担相应责任。</w:t>
      </w:r>
    </w:p>
    <w:p w14:paraId="420F0415">
      <w:pPr>
        <w:spacing w:line="420" w:lineRule="auto"/>
        <w:ind w:firstLine="4800" w:firstLineChars="2000"/>
        <w:rPr>
          <w:rFonts w:ascii="宋体" w:hAnsi="宋体"/>
          <w:sz w:val="24"/>
        </w:rPr>
      </w:pPr>
      <w:r>
        <w:rPr>
          <w:rFonts w:hint="eastAsia" w:ascii="宋体" w:hAnsi="宋体"/>
          <w:sz w:val="24"/>
        </w:rPr>
        <w:t>企业名称（盖章）：</w:t>
      </w:r>
    </w:p>
    <w:p w14:paraId="0FB73D89">
      <w:pPr>
        <w:spacing w:line="420" w:lineRule="auto"/>
        <w:ind w:firstLine="4800" w:firstLineChars="2000"/>
        <w:rPr>
          <w:rFonts w:ascii="宋体" w:hAnsi="宋体"/>
          <w:sz w:val="24"/>
        </w:rPr>
      </w:pPr>
      <w:r>
        <w:rPr>
          <w:rFonts w:hint="eastAsia" w:ascii="宋体" w:hAnsi="宋体"/>
          <w:sz w:val="24"/>
        </w:rPr>
        <w:t>日　　　　　　期：</w:t>
      </w:r>
    </w:p>
    <w:p w14:paraId="21AA8D0D">
      <w:pPr>
        <w:spacing w:line="360" w:lineRule="auto"/>
        <w:jc w:val="left"/>
        <w:rPr>
          <w:rFonts w:ascii="宋体" w:hAnsi="宋体" w:cs="宋体"/>
          <w:b/>
          <w:bCs/>
        </w:rPr>
      </w:pPr>
      <w:r>
        <w:rPr>
          <w:rFonts w:hint="eastAsia" w:ascii="宋体" w:hAnsi="宋体" w:cs="宋体"/>
          <w:b/>
          <w:bCs/>
        </w:rPr>
        <w:t>注1：为方便供应商识别企业规模类型，工业和信息化部组织开发了中小企业规模类型自测小程序，在国务院客户端和工业和信息化部网站上均有链接，供应商可填写企业所属的行业和指标数据自动生成企业规模类型测试结果。</w:t>
      </w:r>
    </w:p>
    <w:p w14:paraId="0216D47A">
      <w:pPr>
        <w:spacing w:line="360" w:lineRule="auto"/>
        <w:jc w:val="left"/>
        <w:rPr>
          <w:rFonts w:ascii="宋体" w:hAnsi="宋体" w:cs="宋体"/>
        </w:rPr>
      </w:pPr>
      <w:r>
        <w:rPr>
          <w:rFonts w:hint="eastAsia" w:ascii="宋体" w:hAnsi="宋体" w:cs="宋体"/>
        </w:rPr>
        <w:t>注2：从业人员、营业收入、资产总额填报上一年度数据，无上一年度数据的新成立企业可不填报。</w:t>
      </w:r>
    </w:p>
    <w:p w14:paraId="3F4E8127">
      <w:pPr>
        <w:widowControl/>
        <w:adjustRightInd w:val="0"/>
        <w:spacing w:line="360" w:lineRule="auto"/>
        <w:rPr>
          <w:rFonts w:ascii="宋体" w:hAnsi="宋体" w:cs="宋体"/>
        </w:rPr>
      </w:pPr>
      <w:r>
        <w:rPr>
          <w:rFonts w:hint="eastAsia" w:ascii="宋体" w:hAnsi="宋体" w:cs="宋体"/>
        </w:rPr>
        <w:t>注3：供应商如不提供此声明函，价格将不做相应扣除。</w:t>
      </w:r>
    </w:p>
    <w:p w14:paraId="648D3BDB">
      <w:pPr>
        <w:spacing w:line="360" w:lineRule="auto"/>
        <w:rPr>
          <w:rFonts w:ascii="宋体" w:hAnsi="宋体"/>
          <w:b/>
          <w:sz w:val="32"/>
          <w:szCs w:val="32"/>
        </w:rPr>
      </w:pPr>
    </w:p>
    <w:p w14:paraId="15B6ABCE">
      <w:pPr>
        <w:widowControl/>
        <w:spacing w:line="360" w:lineRule="auto"/>
        <w:jc w:val="left"/>
        <w:rPr>
          <w:rFonts w:ascii="宋体" w:hAnsi="宋体"/>
          <w:b/>
          <w:sz w:val="32"/>
          <w:szCs w:val="32"/>
        </w:rPr>
      </w:pPr>
    </w:p>
    <w:p w14:paraId="55A3F2E6">
      <w:pPr>
        <w:widowControl/>
        <w:spacing w:line="360" w:lineRule="auto"/>
        <w:jc w:val="left"/>
        <w:rPr>
          <w:rFonts w:ascii="宋体" w:hAnsi="宋体"/>
          <w:b/>
          <w:sz w:val="36"/>
          <w:szCs w:val="36"/>
        </w:rPr>
      </w:pPr>
      <w:r>
        <w:rPr>
          <w:rFonts w:ascii="宋体" w:hAnsi="宋体"/>
          <w:b/>
          <w:sz w:val="36"/>
          <w:szCs w:val="36"/>
        </w:rPr>
        <w:br w:type="page"/>
      </w:r>
    </w:p>
    <w:p w14:paraId="4AB23147">
      <w:pPr>
        <w:spacing w:line="360" w:lineRule="auto"/>
        <w:jc w:val="center"/>
        <w:rPr>
          <w:rFonts w:ascii="宋体" w:hAnsi="宋体"/>
          <w:b/>
          <w:sz w:val="36"/>
          <w:szCs w:val="36"/>
        </w:rPr>
      </w:pPr>
      <w:r>
        <w:rPr>
          <w:rFonts w:hint="eastAsia" w:ascii="宋体" w:hAnsi="宋体"/>
          <w:b/>
          <w:sz w:val="36"/>
          <w:szCs w:val="36"/>
        </w:rPr>
        <w:t>参加本项采购活动前 3 年内在经营活动中</w:t>
      </w:r>
    </w:p>
    <w:p w14:paraId="6D9DE781">
      <w:pPr>
        <w:spacing w:line="360" w:lineRule="auto"/>
        <w:jc w:val="center"/>
        <w:rPr>
          <w:rFonts w:ascii="宋体" w:hAnsi="宋体"/>
          <w:b/>
          <w:sz w:val="36"/>
          <w:szCs w:val="36"/>
        </w:rPr>
      </w:pPr>
      <w:r>
        <w:rPr>
          <w:rFonts w:hint="eastAsia" w:ascii="宋体" w:hAnsi="宋体"/>
          <w:b/>
          <w:sz w:val="36"/>
          <w:szCs w:val="36"/>
        </w:rPr>
        <w:t>没有重大违法记录的书面声明</w:t>
      </w:r>
    </w:p>
    <w:p w14:paraId="289D07E7">
      <w:pPr>
        <w:spacing w:line="360" w:lineRule="auto"/>
        <w:rPr>
          <w:rFonts w:ascii="宋体" w:hAnsi="宋体"/>
          <w:b/>
          <w:szCs w:val="21"/>
        </w:rPr>
      </w:pPr>
    </w:p>
    <w:p w14:paraId="4207ED9F">
      <w:pPr>
        <w:spacing w:line="360" w:lineRule="auto"/>
        <w:jc w:val="center"/>
        <w:rPr>
          <w:rFonts w:ascii="宋体" w:hAnsi="宋体"/>
          <w:sz w:val="36"/>
          <w:szCs w:val="36"/>
        </w:rPr>
      </w:pPr>
      <w:r>
        <w:rPr>
          <w:rFonts w:hint="eastAsia" w:ascii="宋体" w:hAnsi="宋体"/>
          <w:sz w:val="36"/>
          <w:szCs w:val="36"/>
        </w:rPr>
        <w:t>声明</w:t>
      </w:r>
    </w:p>
    <w:p w14:paraId="249F0D64">
      <w:pPr>
        <w:spacing w:line="360" w:lineRule="auto"/>
        <w:ind w:firstLine="420" w:firstLineChars="20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14:paraId="38A8DD55">
      <w:pPr>
        <w:spacing w:line="360" w:lineRule="auto"/>
        <w:rPr>
          <w:rFonts w:ascii="宋体" w:hAnsi="宋体"/>
          <w:szCs w:val="21"/>
        </w:rPr>
      </w:pPr>
    </w:p>
    <w:p w14:paraId="13AC4E4F">
      <w:pPr>
        <w:spacing w:line="360" w:lineRule="auto"/>
        <w:ind w:firstLine="3990" w:firstLineChars="1900"/>
        <w:rPr>
          <w:rFonts w:ascii="宋体" w:hAnsi="宋体"/>
        </w:rPr>
      </w:pPr>
      <w:r>
        <w:rPr>
          <w:rFonts w:hint="eastAsia" w:ascii="宋体" w:hAnsi="宋体"/>
        </w:rPr>
        <w:t>供应商名称（公章）：</w:t>
      </w:r>
    </w:p>
    <w:p w14:paraId="6730C63E">
      <w:pPr>
        <w:spacing w:line="360" w:lineRule="auto"/>
        <w:rPr>
          <w:rFonts w:ascii="宋体" w:hAnsi="宋体"/>
        </w:rPr>
      </w:pPr>
      <w:r>
        <w:rPr>
          <w:rFonts w:hint="eastAsia" w:ascii="宋体" w:hAnsi="宋体"/>
        </w:rPr>
        <w:t xml:space="preserve">                                      授权代表签字：_______________________</w:t>
      </w:r>
    </w:p>
    <w:p w14:paraId="63FD4FA0">
      <w:pPr>
        <w:spacing w:line="360" w:lineRule="auto"/>
        <w:rPr>
          <w:rFonts w:ascii="宋体" w:hAnsi="宋体"/>
        </w:rPr>
      </w:pPr>
      <w:r>
        <w:rPr>
          <w:rFonts w:hint="eastAsia" w:ascii="宋体" w:hAnsi="宋体"/>
        </w:rPr>
        <w:t xml:space="preserve">                                      日期：___</w:t>
      </w:r>
      <w:r>
        <w:rPr>
          <w:rFonts w:hint="eastAsia" w:ascii="宋体" w:hAnsi="宋体"/>
          <w:u w:val="single"/>
        </w:rPr>
        <w:t>__</w:t>
      </w:r>
      <w:r>
        <w:rPr>
          <w:rFonts w:ascii="宋体" w:hAnsi="宋体"/>
          <w:u w:val="single"/>
        </w:rPr>
        <w:t xml:space="preserve"> </w:t>
      </w:r>
      <w:r>
        <w:rPr>
          <w:rFonts w:hint="eastAsia" w:ascii="宋体" w:hAnsi="宋体"/>
          <w:u w:val="single"/>
        </w:rPr>
        <w:t>_</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438B0448">
      <w:pPr>
        <w:spacing w:line="360" w:lineRule="auto"/>
        <w:rPr>
          <w:rFonts w:ascii="宋体" w:hAnsi="宋体"/>
          <w:szCs w:val="21"/>
        </w:rPr>
      </w:pPr>
    </w:p>
    <w:p w14:paraId="682839B2">
      <w:pPr>
        <w:spacing w:line="360" w:lineRule="auto"/>
        <w:rPr>
          <w:rFonts w:ascii="宋体" w:hAnsi="宋体"/>
          <w:szCs w:val="21"/>
        </w:rPr>
      </w:pPr>
    </w:p>
    <w:p w14:paraId="55243468">
      <w:pPr>
        <w:widowControl/>
        <w:spacing w:line="360" w:lineRule="auto"/>
        <w:jc w:val="center"/>
        <w:rPr>
          <w:rFonts w:ascii="宋体" w:hAnsi="宋体"/>
          <w:b/>
          <w:sz w:val="32"/>
          <w:szCs w:val="32"/>
        </w:rPr>
      </w:pPr>
      <w:r>
        <w:rPr>
          <w:rFonts w:hint="eastAsia" w:ascii="宋体" w:hAnsi="宋体"/>
          <w:b/>
          <w:sz w:val="32"/>
          <w:szCs w:val="32"/>
        </w:rPr>
        <w:t>具备履行合同所必需的设备和专业技术能力的书面声明</w:t>
      </w:r>
    </w:p>
    <w:p w14:paraId="5DA8F7C3">
      <w:pPr>
        <w:spacing w:line="360" w:lineRule="auto"/>
        <w:ind w:firstLine="492"/>
        <w:rPr>
          <w:rFonts w:ascii="宋体" w:hAnsi="宋体"/>
          <w:bCs/>
          <w:sz w:val="24"/>
        </w:rPr>
      </w:pPr>
      <w:r>
        <w:rPr>
          <w:rFonts w:hint="eastAsia" w:ascii="宋体" w:hAnsi="宋体"/>
          <w:bCs/>
          <w:sz w:val="24"/>
        </w:rPr>
        <w:t>我公司郑重声明：我公司具备履行本项目合同所必需的设备和专业技术能力，为履行本项目合同我公司具备如下主要设备和主要专业技术能力：</w:t>
      </w:r>
    </w:p>
    <w:p w14:paraId="6ED1C5A4">
      <w:pPr>
        <w:spacing w:line="360" w:lineRule="auto"/>
        <w:ind w:firstLine="492"/>
        <w:rPr>
          <w:rFonts w:ascii="宋体" w:hAnsi="宋体"/>
          <w:bCs/>
          <w:sz w:val="24"/>
        </w:rPr>
      </w:pPr>
      <w:r>
        <w:rPr>
          <w:rFonts w:hint="eastAsia" w:ascii="宋体" w:hAnsi="宋体"/>
          <w:bCs/>
          <w:sz w:val="24"/>
        </w:rPr>
        <w:t>主要设备有：  。</w:t>
      </w:r>
    </w:p>
    <w:p w14:paraId="5BBBE935">
      <w:pPr>
        <w:spacing w:line="360" w:lineRule="auto"/>
        <w:ind w:firstLine="492"/>
        <w:rPr>
          <w:rFonts w:ascii="宋体" w:hAnsi="宋体"/>
          <w:bCs/>
          <w:sz w:val="24"/>
        </w:rPr>
      </w:pPr>
      <w:r>
        <w:rPr>
          <w:rFonts w:hint="eastAsia" w:ascii="宋体" w:hAnsi="宋体"/>
          <w:bCs/>
          <w:sz w:val="24"/>
        </w:rPr>
        <w:t>主要专业技术能力有：   。</w:t>
      </w:r>
    </w:p>
    <w:p w14:paraId="67B667E5">
      <w:pPr>
        <w:spacing w:line="360" w:lineRule="auto"/>
        <w:rPr>
          <w:rFonts w:ascii="宋体" w:hAnsi="宋体"/>
          <w:bCs/>
          <w:sz w:val="24"/>
        </w:rPr>
      </w:pPr>
      <w:r>
        <w:rPr>
          <w:rFonts w:hint="eastAsia" w:ascii="宋体" w:hAnsi="宋体"/>
          <w:bCs/>
          <w:sz w:val="24"/>
        </w:rPr>
        <w:t xml:space="preserve">                                      企业名称（公章）：</w:t>
      </w:r>
    </w:p>
    <w:p w14:paraId="12C23545">
      <w:pPr>
        <w:spacing w:line="360" w:lineRule="auto"/>
        <w:rPr>
          <w:rFonts w:ascii="宋体" w:hAnsi="宋体"/>
          <w:bCs/>
          <w:sz w:val="24"/>
        </w:rPr>
      </w:pPr>
      <w:r>
        <w:rPr>
          <w:rFonts w:hint="eastAsia" w:ascii="宋体" w:hAnsi="宋体"/>
          <w:bCs/>
          <w:sz w:val="24"/>
        </w:rPr>
        <w:t xml:space="preserve">                                     </w:t>
      </w:r>
    </w:p>
    <w:p w14:paraId="6D4E4F8D">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2B24621A">
      <w:pPr>
        <w:spacing w:line="360" w:lineRule="auto"/>
        <w:rPr>
          <w:rFonts w:ascii="宋体" w:hAnsi="宋体"/>
          <w:szCs w:val="21"/>
        </w:rPr>
      </w:pPr>
    </w:p>
    <w:p w14:paraId="52837BAF">
      <w:pPr>
        <w:spacing w:line="360" w:lineRule="auto"/>
        <w:rPr>
          <w:rFonts w:ascii="宋体" w:hAnsi="宋体"/>
          <w:szCs w:val="21"/>
        </w:rPr>
      </w:pPr>
    </w:p>
    <w:p w14:paraId="4FA12CD4">
      <w:pPr>
        <w:spacing w:line="360" w:lineRule="auto"/>
        <w:rPr>
          <w:rFonts w:ascii="宋体" w:hAnsi="宋体"/>
          <w:szCs w:val="21"/>
        </w:rPr>
      </w:pPr>
    </w:p>
    <w:p w14:paraId="6F321F67">
      <w:pPr>
        <w:spacing w:line="360" w:lineRule="auto"/>
        <w:rPr>
          <w:rFonts w:ascii="宋体" w:hAnsi="宋体"/>
          <w:szCs w:val="21"/>
        </w:rPr>
      </w:pPr>
    </w:p>
    <w:p w14:paraId="3CE03BDE">
      <w:pPr>
        <w:spacing w:line="360" w:lineRule="auto"/>
        <w:rPr>
          <w:rFonts w:ascii="宋体" w:hAnsi="宋体"/>
          <w:szCs w:val="21"/>
        </w:rPr>
      </w:pPr>
    </w:p>
    <w:p w14:paraId="53CCD3CB">
      <w:pPr>
        <w:spacing w:line="360" w:lineRule="auto"/>
        <w:rPr>
          <w:rFonts w:ascii="宋体" w:hAnsi="宋体"/>
          <w:szCs w:val="21"/>
        </w:rPr>
      </w:pPr>
    </w:p>
    <w:p w14:paraId="6C8BFAAE">
      <w:pPr>
        <w:spacing w:line="360" w:lineRule="auto"/>
        <w:rPr>
          <w:rFonts w:ascii="宋体" w:hAnsi="宋体"/>
          <w:szCs w:val="21"/>
        </w:rPr>
      </w:pPr>
    </w:p>
    <w:p w14:paraId="055E3A3E">
      <w:pPr>
        <w:widowControl/>
        <w:spacing w:line="360" w:lineRule="auto"/>
        <w:jc w:val="left"/>
        <w:rPr>
          <w:rFonts w:ascii="宋体" w:hAnsi="宋体"/>
          <w:szCs w:val="21"/>
        </w:rPr>
      </w:pPr>
    </w:p>
    <w:p w14:paraId="387E03A2">
      <w:pPr>
        <w:widowControl/>
        <w:adjustRightInd w:val="0"/>
        <w:spacing w:line="360" w:lineRule="auto"/>
        <w:ind w:left="420"/>
        <w:jc w:val="center"/>
        <w:outlineLvl w:val="0"/>
        <w:rPr>
          <w:rFonts w:ascii="宋体" w:hAnsi="宋体"/>
          <w:b/>
          <w:sz w:val="32"/>
          <w:szCs w:val="32"/>
        </w:rPr>
      </w:pPr>
      <w:r>
        <w:rPr>
          <w:rFonts w:hint="eastAsia" w:ascii="宋体" w:hAnsi="宋体"/>
          <w:b/>
          <w:sz w:val="32"/>
          <w:szCs w:val="32"/>
        </w:rPr>
        <w:t>商务条款偏离表格式</w:t>
      </w:r>
    </w:p>
    <w:tbl>
      <w:tblPr>
        <w:tblStyle w:val="21"/>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5E2E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noWrap w:val="0"/>
            <w:vAlign w:val="top"/>
          </w:tcPr>
          <w:p w14:paraId="561E7E94">
            <w:pPr>
              <w:widowControl/>
              <w:adjustRightInd w:val="0"/>
              <w:spacing w:line="360" w:lineRule="auto"/>
              <w:jc w:val="left"/>
              <w:rPr>
                <w:rFonts w:ascii="宋体" w:hAnsi="宋体"/>
                <w:sz w:val="24"/>
              </w:rPr>
            </w:pPr>
            <w:r>
              <w:rPr>
                <w:rFonts w:hint="eastAsia" w:ascii="宋体"/>
              </w:rPr>
              <w:t>项目名称：</w:t>
            </w:r>
            <w:r>
              <w:rPr>
                <w:rFonts w:hint="eastAsia" w:ascii="宋体"/>
                <w:u w:val="single"/>
              </w:rPr>
              <w:t xml:space="preserve">                   </w:t>
            </w:r>
            <w:r>
              <w:rPr>
                <w:rFonts w:hint="eastAsia" w:ascii="宋体"/>
              </w:rPr>
              <w:t xml:space="preserve">  项目编号：</w:t>
            </w:r>
            <w:r>
              <w:rPr>
                <w:rFonts w:hint="eastAsia" w:ascii="宋体"/>
                <w:u w:val="single"/>
              </w:rPr>
              <w:t xml:space="preserve">            </w:t>
            </w:r>
            <w:r>
              <w:rPr>
                <w:rFonts w:ascii="宋体"/>
                <w:u w:val="single"/>
              </w:rPr>
              <w:t xml:space="preserve">      </w:t>
            </w:r>
          </w:p>
        </w:tc>
        <w:tc>
          <w:tcPr>
            <w:tcW w:w="2879" w:type="dxa"/>
            <w:gridSpan w:val="2"/>
            <w:tcBorders>
              <w:top w:val="nil"/>
              <w:left w:val="nil"/>
              <w:right w:val="nil"/>
            </w:tcBorders>
            <w:noWrap w:val="0"/>
            <w:vAlign w:val="top"/>
          </w:tcPr>
          <w:p w14:paraId="568D59E6">
            <w:pPr>
              <w:widowControl/>
              <w:adjustRightInd w:val="0"/>
              <w:spacing w:line="360" w:lineRule="auto"/>
              <w:jc w:val="left"/>
              <w:rPr>
                <w:rFonts w:ascii="宋体"/>
              </w:rPr>
            </w:pPr>
          </w:p>
          <w:p w14:paraId="5146851E">
            <w:pPr>
              <w:widowControl/>
              <w:adjustRightInd w:val="0"/>
              <w:spacing w:line="360" w:lineRule="auto"/>
              <w:jc w:val="left"/>
              <w:rPr>
                <w:rFonts w:ascii="宋体" w:hAnsi="宋体"/>
                <w:sz w:val="24"/>
              </w:rPr>
            </w:pPr>
          </w:p>
        </w:tc>
      </w:tr>
      <w:tr w14:paraId="7131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434F9CC3">
            <w:pPr>
              <w:widowControl/>
              <w:adjustRightInd w:val="0"/>
              <w:spacing w:line="360" w:lineRule="auto"/>
              <w:jc w:val="center"/>
              <w:rPr>
                <w:rFonts w:ascii="宋体" w:hAnsi="宋体"/>
                <w:sz w:val="24"/>
              </w:rPr>
            </w:pPr>
            <w:r>
              <w:rPr>
                <w:rFonts w:hint="eastAsia" w:ascii="宋体" w:hAnsi="宋体"/>
                <w:sz w:val="24"/>
              </w:rPr>
              <w:t>序号</w:t>
            </w:r>
          </w:p>
        </w:tc>
        <w:tc>
          <w:tcPr>
            <w:tcW w:w="1620" w:type="dxa"/>
            <w:noWrap w:val="0"/>
            <w:vAlign w:val="center"/>
          </w:tcPr>
          <w:p w14:paraId="09109D55">
            <w:pPr>
              <w:widowControl/>
              <w:adjustRightInd w:val="0"/>
              <w:spacing w:line="360" w:lineRule="auto"/>
              <w:jc w:val="center"/>
              <w:rPr>
                <w:rFonts w:ascii="宋体" w:hAnsi="宋体"/>
                <w:sz w:val="24"/>
              </w:rPr>
            </w:pPr>
            <w:r>
              <w:rPr>
                <w:rFonts w:hint="eastAsia" w:ascii="宋体" w:hAnsi="宋体"/>
                <w:sz w:val="24"/>
              </w:rPr>
              <w:t>条目号</w:t>
            </w:r>
          </w:p>
        </w:tc>
        <w:tc>
          <w:tcPr>
            <w:tcW w:w="2700" w:type="dxa"/>
            <w:noWrap w:val="0"/>
            <w:vAlign w:val="center"/>
          </w:tcPr>
          <w:p w14:paraId="312846CE">
            <w:pPr>
              <w:widowControl/>
              <w:adjustRightInd w:val="0"/>
              <w:spacing w:line="360" w:lineRule="auto"/>
              <w:jc w:val="center"/>
              <w:rPr>
                <w:rFonts w:ascii="宋体" w:hAnsi="宋体"/>
                <w:sz w:val="24"/>
              </w:rPr>
            </w:pPr>
            <w:r>
              <w:rPr>
                <w:rFonts w:hint="eastAsia" w:ascii="宋体" w:hAnsi="宋体"/>
                <w:sz w:val="24"/>
              </w:rPr>
              <w:t>文件要求的商务条款</w:t>
            </w:r>
          </w:p>
        </w:tc>
        <w:tc>
          <w:tcPr>
            <w:tcW w:w="3225" w:type="dxa"/>
            <w:gridSpan w:val="2"/>
            <w:noWrap w:val="0"/>
            <w:vAlign w:val="center"/>
          </w:tcPr>
          <w:p w14:paraId="2D1695C6">
            <w:pPr>
              <w:widowControl/>
              <w:adjustRightInd w:val="0"/>
              <w:spacing w:line="360" w:lineRule="auto"/>
              <w:jc w:val="center"/>
              <w:rPr>
                <w:rFonts w:ascii="宋体" w:hAnsi="宋体"/>
                <w:sz w:val="24"/>
              </w:rPr>
            </w:pPr>
            <w:r>
              <w:rPr>
                <w:rFonts w:hint="eastAsia" w:ascii="宋体" w:hAnsi="宋体"/>
                <w:sz w:val="24"/>
              </w:rPr>
              <w:t>供应商响应</w:t>
            </w:r>
          </w:p>
        </w:tc>
        <w:tc>
          <w:tcPr>
            <w:tcW w:w="1020" w:type="dxa"/>
            <w:noWrap w:val="0"/>
            <w:vAlign w:val="center"/>
          </w:tcPr>
          <w:p w14:paraId="31E22E47">
            <w:pPr>
              <w:widowControl/>
              <w:adjustRightInd w:val="0"/>
              <w:spacing w:line="360" w:lineRule="auto"/>
              <w:jc w:val="center"/>
              <w:rPr>
                <w:rFonts w:ascii="宋体" w:hAnsi="宋体"/>
                <w:sz w:val="24"/>
              </w:rPr>
            </w:pPr>
            <w:r>
              <w:rPr>
                <w:rFonts w:hint="eastAsia" w:ascii="宋体" w:hAnsi="宋体"/>
                <w:sz w:val="24"/>
              </w:rPr>
              <w:t>偏离</w:t>
            </w:r>
          </w:p>
        </w:tc>
      </w:tr>
      <w:tr w14:paraId="3A95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468CFA1B">
            <w:pPr>
              <w:widowControl/>
              <w:adjustRightInd w:val="0"/>
              <w:spacing w:line="360" w:lineRule="auto"/>
              <w:jc w:val="center"/>
              <w:rPr>
                <w:rFonts w:ascii="宋体" w:hAnsi="宋体"/>
                <w:sz w:val="24"/>
              </w:rPr>
            </w:pPr>
          </w:p>
        </w:tc>
        <w:tc>
          <w:tcPr>
            <w:tcW w:w="1620" w:type="dxa"/>
            <w:noWrap w:val="0"/>
            <w:vAlign w:val="center"/>
          </w:tcPr>
          <w:p w14:paraId="1D4E8220">
            <w:pPr>
              <w:widowControl/>
              <w:adjustRightInd w:val="0"/>
              <w:spacing w:line="360" w:lineRule="auto"/>
              <w:jc w:val="center"/>
              <w:rPr>
                <w:rFonts w:ascii="宋体" w:hAnsi="宋体"/>
                <w:sz w:val="24"/>
              </w:rPr>
            </w:pPr>
          </w:p>
        </w:tc>
        <w:tc>
          <w:tcPr>
            <w:tcW w:w="2700" w:type="dxa"/>
            <w:noWrap w:val="0"/>
            <w:vAlign w:val="center"/>
          </w:tcPr>
          <w:p w14:paraId="130AD558">
            <w:pPr>
              <w:widowControl/>
              <w:adjustRightInd w:val="0"/>
              <w:spacing w:line="360" w:lineRule="auto"/>
              <w:jc w:val="center"/>
              <w:rPr>
                <w:rFonts w:ascii="宋体" w:hAnsi="宋体"/>
                <w:sz w:val="24"/>
              </w:rPr>
            </w:pPr>
          </w:p>
        </w:tc>
        <w:tc>
          <w:tcPr>
            <w:tcW w:w="3225" w:type="dxa"/>
            <w:gridSpan w:val="2"/>
            <w:noWrap w:val="0"/>
            <w:vAlign w:val="center"/>
          </w:tcPr>
          <w:p w14:paraId="77D7AD74">
            <w:pPr>
              <w:widowControl/>
              <w:adjustRightInd w:val="0"/>
              <w:spacing w:line="360" w:lineRule="auto"/>
              <w:jc w:val="center"/>
              <w:rPr>
                <w:rFonts w:ascii="宋体" w:hAnsi="宋体"/>
                <w:sz w:val="24"/>
              </w:rPr>
            </w:pPr>
          </w:p>
        </w:tc>
        <w:tc>
          <w:tcPr>
            <w:tcW w:w="1020" w:type="dxa"/>
            <w:noWrap w:val="0"/>
            <w:vAlign w:val="center"/>
          </w:tcPr>
          <w:p w14:paraId="3546F102">
            <w:pPr>
              <w:widowControl/>
              <w:adjustRightInd w:val="0"/>
              <w:spacing w:line="360" w:lineRule="auto"/>
              <w:jc w:val="center"/>
              <w:rPr>
                <w:rFonts w:ascii="宋体" w:hAnsi="宋体"/>
                <w:sz w:val="24"/>
              </w:rPr>
            </w:pPr>
          </w:p>
        </w:tc>
      </w:tr>
      <w:tr w14:paraId="6BFE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48C066FD">
            <w:pPr>
              <w:widowControl/>
              <w:adjustRightInd w:val="0"/>
              <w:spacing w:line="360" w:lineRule="auto"/>
              <w:jc w:val="center"/>
              <w:rPr>
                <w:rFonts w:ascii="宋体" w:hAnsi="宋体"/>
                <w:sz w:val="24"/>
              </w:rPr>
            </w:pPr>
          </w:p>
        </w:tc>
        <w:tc>
          <w:tcPr>
            <w:tcW w:w="1620" w:type="dxa"/>
            <w:noWrap w:val="0"/>
            <w:vAlign w:val="center"/>
          </w:tcPr>
          <w:p w14:paraId="2166F758">
            <w:pPr>
              <w:widowControl/>
              <w:adjustRightInd w:val="0"/>
              <w:spacing w:line="360" w:lineRule="auto"/>
              <w:jc w:val="center"/>
              <w:rPr>
                <w:rFonts w:ascii="宋体" w:hAnsi="宋体"/>
                <w:sz w:val="24"/>
              </w:rPr>
            </w:pPr>
          </w:p>
        </w:tc>
        <w:tc>
          <w:tcPr>
            <w:tcW w:w="2700" w:type="dxa"/>
            <w:noWrap w:val="0"/>
            <w:vAlign w:val="center"/>
          </w:tcPr>
          <w:p w14:paraId="2872F58B">
            <w:pPr>
              <w:widowControl/>
              <w:adjustRightInd w:val="0"/>
              <w:spacing w:line="360" w:lineRule="auto"/>
              <w:jc w:val="center"/>
              <w:rPr>
                <w:rFonts w:ascii="宋体" w:hAnsi="宋体"/>
                <w:sz w:val="24"/>
              </w:rPr>
            </w:pPr>
          </w:p>
        </w:tc>
        <w:tc>
          <w:tcPr>
            <w:tcW w:w="3225" w:type="dxa"/>
            <w:gridSpan w:val="2"/>
            <w:noWrap w:val="0"/>
            <w:vAlign w:val="center"/>
          </w:tcPr>
          <w:p w14:paraId="35D9362F">
            <w:pPr>
              <w:widowControl/>
              <w:adjustRightInd w:val="0"/>
              <w:spacing w:line="360" w:lineRule="auto"/>
              <w:jc w:val="center"/>
              <w:rPr>
                <w:rFonts w:ascii="宋体" w:hAnsi="宋体"/>
                <w:sz w:val="24"/>
              </w:rPr>
            </w:pPr>
          </w:p>
        </w:tc>
        <w:tc>
          <w:tcPr>
            <w:tcW w:w="1020" w:type="dxa"/>
            <w:noWrap w:val="0"/>
            <w:vAlign w:val="center"/>
          </w:tcPr>
          <w:p w14:paraId="30B7E2B0">
            <w:pPr>
              <w:widowControl/>
              <w:adjustRightInd w:val="0"/>
              <w:spacing w:line="360" w:lineRule="auto"/>
              <w:jc w:val="center"/>
              <w:rPr>
                <w:rFonts w:ascii="宋体" w:hAnsi="宋体"/>
                <w:sz w:val="24"/>
              </w:rPr>
            </w:pPr>
          </w:p>
        </w:tc>
      </w:tr>
      <w:tr w14:paraId="0431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4A82F297">
            <w:pPr>
              <w:widowControl/>
              <w:adjustRightInd w:val="0"/>
              <w:spacing w:line="360" w:lineRule="auto"/>
              <w:jc w:val="center"/>
              <w:rPr>
                <w:rFonts w:ascii="宋体" w:hAnsi="宋体"/>
                <w:sz w:val="24"/>
              </w:rPr>
            </w:pPr>
          </w:p>
        </w:tc>
        <w:tc>
          <w:tcPr>
            <w:tcW w:w="1620" w:type="dxa"/>
            <w:noWrap w:val="0"/>
            <w:vAlign w:val="center"/>
          </w:tcPr>
          <w:p w14:paraId="65B86769">
            <w:pPr>
              <w:widowControl/>
              <w:adjustRightInd w:val="0"/>
              <w:spacing w:line="360" w:lineRule="auto"/>
              <w:jc w:val="center"/>
              <w:rPr>
                <w:rFonts w:ascii="宋体" w:hAnsi="宋体"/>
                <w:sz w:val="24"/>
              </w:rPr>
            </w:pPr>
          </w:p>
        </w:tc>
        <w:tc>
          <w:tcPr>
            <w:tcW w:w="2700" w:type="dxa"/>
            <w:noWrap w:val="0"/>
            <w:vAlign w:val="center"/>
          </w:tcPr>
          <w:p w14:paraId="0F82C1CA">
            <w:pPr>
              <w:widowControl/>
              <w:adjustRightInd w:val="0"/>
              <w:spacing w:line="360" w:lineRule="auto"/>
              <w:jc w:val="center"/>
              <w:rPr>
                <w:rFonts w:ascii="宋体" w:hAnsi="宋体"/>
                <w:sz w:val="24"/>
              </w:rPr>
            </w:pPr>
          </w:p>
        </w:tc>
        <w:tc>
          <w:tcPr>
            <w:tcW w:w="3225" w:type="dxa"/>
            <w:gridSpan w:val="2"/>
            <w:noWrap w:val="0"/>
            <w:vAlign w:val="center"/>
          </w:tcPr>
          <w:p w14:paraId="34B8D536">
            <w:pPr>
              <w:widowControl/>
              <w:adjustRightInd w:val="0"/>
              <w:spacing w:line="360" w:lineRule="auto"/>
              <w:jc w:val="center"/>
              <w:rPr>
                <w:rFonts w:ascii="宋体" w:hAnsi="宋体"/>
                <w:sz w:val="24"/>
              </w:rPr>
            </w:pPr>
          </w:p>
        </w:tc>
        <w:tc>
          <w:tcPr>
            <w:tcW w:w="1020" w:type="dxa"/>
            <w:noWrap w:val="0"/>
            <w:vAlign w:val="center"/>
          </w:tcPr>
          <w:p w14:paraId="59FF59AF">
            <w:pPr>
              <w:widowControl/>
              <w:adjustRightInd w:val="0"/>
              <w:spacing w:line="360" w:lineRule="auto"/>
              <w:jc w:val="center"/>
              <w:rPr>
                <w:rFonts w:ascii="宋体" w:hAnsi="宋体"/>
                <w:sz w:val="24"/>
              </w:rPr>
            </w:pPr>
          </w:p>
        </w:tc>
      </w:tr>
      <w:tr w14:paraId="662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D81809D">
            <w:pPr>
              <w:widowControl/>
              <w:adjustRightInd w:val="0"/>
              <w:spacing w:line="360" w:lineRule="auto"/>
              <w:jc w:val="center"/>
              <w:rPr>
                <w:rFonts w:ascii="宋体" w:hAnsi="宋体"/>
                <w:sz w:val="24"/>
              </w:rPr>
            </w:pPr>
          </w:p>
        </w:tc>
        <w:tc>
          <w:tcPr>
            <w:tcW w:w="1620" w:type="dxa"/>
            <w:noWrap w:val="0"/>
            <w:vAlign w:val="center"/>
          </w:tcPr>
          <w:p w14:paraId="590674B3">
            <w:pPr>
              <w:widowControl/>
              <w:adjustRightInd w:val="0"/>
              <w:spacing w:line="360" w:lineRule="auto"/>
              <w:jc w:val="center"/>
              <w:rPr>
                <w:rFonts w:ascii="宋体" w:hAnsi="宋体"/>
                <w:sz w:val="24"/>
              </w:rPr>
            </w:pPr>
          </w:p>
        </w:tc>
        <w:tc>
          <w:tcPr>
            <w:tcW w:w="2700" w:type="dxa"/>
            <w:noWrap w:val="0"/>
            <w:vAlign w:val="center"/>
          </w:tcPr>
          <w:p w14:paraId="14D597D0">
            <w:pPr>
              <w:widowControl/>
              <w:adjustRightInd w:val="0"/>
              <w:spacing w:line="360" w:lineRule="auto"/>
              <w:jc w:val="center"/>
              <w:rPr>
                <w:rFonts w:ascii="宋体" w:hAnsi="宋体"/>
                <w:sz w:val="24"/>
              </w:rPr>
            </w:pPr>
          </w:p>
        </w:tc>
        <w:tc>
          <w:tcPr>
            <w:tcW w:w="3225" w:type="dxa"/>
            <w:gridSpan w:val="2"/>
            <w:noWrap w:val="0"/>
            <w:vAlign w:val="center"/>
          </w:tcPr>
          <w:p w14:paraId="35E83E40">
            <w:pPr>
              <w:widowControl/>
              <w:adjustRightInd w:val="0"/>
              <w:spacing w:line="360" w:lineRule="auto"/>
              <w:jc w:val="center"/>
              <w:rPr>
                <w:rFonts w:ascii="宋体" w:hAnsi="宋体"/>
                <w:sz w:val="24"/>
              </w:rPr>
            </w:pPr>
          </w:p>
        </w:tc>
        <w:tc>
          <w:tcPr>
            <w:tcW w:w="1020" w:type="dxa"/>
            <w:noWrap w:val="0"/>
            <w:vAlign w:val="center"/>
          </w:tcPr>
          <w:p w14:paraId="3389485E">
            <w:pPr>
              <w:widowControl/>
              <w:adjustRightInd w:val="0"/>
              <w:spacing w:line="360" w:lineRule="auto"/>
              <w:jc w:val="center"/>
              <w:rPr>
                <w:rFonts w:ascii="宋体" w:hAnsi="宋体"/>
                <w:sz w:val="24"/>
              </w:rPr>
            </w:pPr>
          </w:p>
        </w:tc>
      </w:tr>
      <w:tr w14:paraId="7D53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52A27D08">
            <w:pPr>
              <w:widowControl/>
              <w:adjustRightInd w:val="0"/>
              <w:spacing w:line="360" w:lineRule="auto"/>
              <w:jc w:val="center"/>
              <w:rPr>
                <w:rFonts w:ascii="宋体" w:hAnsi="宋体"/>
                <w:sz w:val="24"/>
              </w:rPr>
            </w:pPr>
          </w:p>
        </w:tc>
        <w:tc>
          <w:tcPr>
            <w:tcW w:w="1620" w:type="dxa"/>
            <w:noWrap w:val="0"/>
            <w:vAlign w:val="center"/>
          </w:tcPr>
          <w:p w14:paraId="49E81E2B">
            <w:pPr>
              <w:widowControl/>
              <w:adjustRightInd w:val="0"/>
              <w:spacing w:line="360" w:lineRule="auto"/>
              <w:jc w:val="center"/>
              <w:rPr>
                <w:rFonts w:ascii="宋体" w:hAnsi="宋体"/>
                <w:sz w:val="24"/>
              </w:rPr>
            </w:pPr>
          </w:p>
        </w:tc>
        <w:tc>
          <w:tcPr>
            <w:tcW w:w="2700" w:type="dxa"/>
            <w:noWrap w:val="0"/>
            <w:vAlign w:val="center"/>
          </w:tcPr>
          <w:p w14:paraId="196E1117">
            <w:pPr>
              <w:widowControl/>
              <w:adjustRightInd w:val="0"/>
              <w:spacing w:line="360" w:lineRule="auto"/>
              <w:jc w:val="center"/>
              <w:rPr>
                <w:rFonts w:ascii="宋体" w:hAnsi="宋体"/>
                <w:sz w:val="24"/>
              </w:rPr>
            </w:pPr>
          </w:p>
        </w:tc>
        <w:tc>
          <w:tcPr>
            <w:tcW w:w="3225" w:type="dxa"/>
            <w:gridSpan w:val="2"/>
            <w:noWrap w:val="0"/>
            <w:vAlign w:val="center"/>
          </w:tcPr>
          <w:p w14:paraId="69F10961">
            <w:pPr>
              <w:widowControl/>
              <w:adjustRightInd w:val="0"/>
              <w:spacing w:line="360" w:lineRule="auto"/>
              <w:jc w:val="center"/>
              <w:rPr>
                <w:rFonts w:ascii="宋体" w:hAnsi="宋体"/>
                <w:sz w:val="24"/>
              </w:rPr>
            </w:pPr>
          </w:p>
        </w:tc>
        <w:tc>
          <w:tcPr>
            <w:tcW w:w="1020" w:type="dxa"/>
            <w:noWrap w:val="0"/>
            <w:vAlign w:val="center"/>
          </w:tcPr>
          <w:p w14:paraId="28158F89">
            <w:pPr>
              <w:widowControl/>
              <w:adjustRightInd w:val="0"/>
              <w:spacing w:line="360" w:lineRule="auto"/>
              <w:jc w:val="center"/>
              <w:rPr>
                <w:rFonts w:ascii="宋体" w:hAnsi="宋体"/>
                <w:sz w:val="24"/>
              </w:rPr>
            </w:pPr>
          </w:p>
        </w:tc>
      </w:tr>
      <w:tr w14:paraId="4DD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9068216">
            <w:pPr>
              <w:widowControl/>
              <w:adjustRightInd w:val="0"/>
              <w:spacing w:line="360" w:lineRule="auto"/>
              <w:jc w:val="center"/>
              <w:rPr>
                <w:rFonts w:ascii="宋体" w:hAnsi="宋体"/>
                <w:sz w:val="24"/>
              </w:rPr>
            </w:pPr>
          </w:p>
        </w:tc>
        <w:tc>
          <w:tcPr>
            <w:tcW w:w="1620" w:type="dxa"/>
            <w:noWrap w:val="0"/>
            <w:vAlign w:val="center"/>
          </w:tcPr>
          <w:p w14:paraId="7157273E">
            <w:pPr>
              <w:widowControl/>
              <w:adjustRightInd w:val="0"/>
              <w:spacing w:line="360" w:lineRule="auto"/>
              <w:jc w:val="center"/>
              <w:rPr>
                <w:rFonts w:ascii="宋体" w:hAnsi="宋体"/>
                <w:sz w:val="24"/>
              </w:rPr>
            </w:pPr>
          </w:p>
        </w:tc>
        <w:tc>
          <w:tcPr>
            <w:tcW w:w="2700" w:type="dxa"/>
            <w:noWrap w:val="0"/>
            <w:vAlign w:val="center"/>
          </w:tcPr>
          <w:p w14:paraId="7A149EFA">
            <w:pPr>
              <w:widowControl/>
              <w:adjustRightInd w:val="0"/>
              <w:spacing w:line="360" w:lineRule="auto"/>
              <w:jc w:val="center"/>
              <w:rPr>
                <w:rFonts w:ascii="宋体" w:hAnsi="宋体"/>
                <w:sz w:val="24"/>
              </w:rPr>
            </w:pPr>
          </w:p>
        </w:tc>
        <w:tc>
          <w:tcPr>
            <w:tcW w:w="3225" w:type="dxa"/>
            <w:gridSpan w:val="2"/>
            <w:noWrap w:val="0"/>
            <w:vAlign w:val="center"/>
          </w:tcPr>
          <w:p w14:paraId="371500D0">
            <w:pPr>
              <w:widowControl/>
              <w:adjustRightInd w:val="0"/>
              <w:spacing w:line="360" w:lineRule="auto"/>
              <w:jc w:val="center"/>
              <w:rPr>
                <w:rFonts w:ascii="宋体" w:hAnsi="宋体"/>
                <w:sz w:val="24"/>
              </w:rPr>
            </w:pPr>
          </w:p>
        </w:tc>
        <w:tc>
          <w:tcPr>
            <w:tcW w:w="1020" w:type="dxa"/>
            <w:noWrap w:val="0"/>
            <w:vAlign w:val="center"/>
          </w:tcPr>
          <w:p w14:paraId="498AA719">
            <w:pPr>
              <w:widowControl/>
              <w:adjustRightInd w:val="0"/>
              <w:spacing w:line="360" w:lineRule="auto"/>
              <w:jc w:val="center"/>
              <w:rPr>
                <w:rFonts w:ascii="宋体" w:hAnsi="宋体"/>
                <w:sz w:val="24"/>
              </w:rPr>
            </w:pPr>
          </w:p>
        </w:tc>
      </w:tr>
      <w:tr w14:paraId="24A7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3A946D23">
            <w:pPr>
              <w:widowControl/>
              <w:adjustRightInd w:val="0"/>
              <w:spacing w:line="360" w:lineRule="auto"/>
              <w:jc w:val="center"/>
              <w:rPr>
                <w:rFonts w:ascii="宋体" w:hAnsi="宋体"/>
                <w:sz w:val="24"/>
              </w:rPr>
            </w:pPr>
          </w:p>
        </w:tc>
        <w:tc>
          <w:tcPr>
            <w:tcW w:w="1620" w:type="dxa"/>
            <w:noWrap w:val="0"/>
            <w:vAlign w:val="center"/>
          </w:tcPr>
          <w:p w14:paraId="070F4A08">
            <w:pPr>
              <w:widowControl/>
              <w:adjustRightInd w:val="0"/>
              <w:spacing w:line="360" w:lineRule="auto"/>
              <w:jc w:val="center"/>
              <w:rPr>
                <w:rFonts w:ascii="宋体" w:hAnsi="宋体"/>
                <w:sz w:val="24"/>
              </w:rPr>
            </w:pPr>
          </w:p>
        </w:tc>
        <w:tc>
          <w:tcPr>
            <w:tcW w:w="2700" w:type="dxa"/>
            <w:noWrap w:val="0"/>
            <w:vAlign w:val="center"/>
          </w:tcPr>
          <w:p w14:paraId="2865FD69">
            <w:pPr>
              <w:widowControl/>
              <w:adjustRightInd w:val="0"/>
              <w:spacing w:line="360" w:lineRule="auto"/>
              <w:jc w:val="center"/>
              <w:rPr>
                <w:rFonts w:ascii="宋体" w:hAnsi="宋体"/>
                <w:sz w:val="24"/>
              </w:rPr>
            </w:pPr>
          </w:p>
        </w:tc>
        <w:tc>
          <w:tcPr>
            <w:tcW w:w="3225" w:type="dxa"/>
            <w:gridSpan w:val="2"/>
            <w:noWrap w:val="0"/>
            <w:vAlign w:val="center"/>
          </w:tcPr>
          <w:p w14:paraId="205C4E74">
            <w:pPr>
              <w:widowControl/>
              <w:adjustRightInd w:val="0"/>
              <w:spacing w:line="360" w:lineRule="auto"/>
              <w:jc w:val="center"/>
              <w:rPr>
                <w:rFonts w:ascii="宋体" w:hAnsi="宋体"/>
                <w:sz w:val="24"/>
              </w:rPr>
            </w:pPr>
          </w:p>
        </w:tc>
        <w:tc>
          <w:tcPr>
            <w:tcW w:w="1020" w:type="dxa"/>
            <w:noWrap w:val="0"/>
            <w:vAlign w:val="center"/>
          </w:tcPr>
          <w:p w14:paraId="65E45208">
            <w:pPr>
              <w:widowControl/>
              <w:adjustRightInd w:val="0"/>
              <w:spacing w:line="360" w:lineRule="auto"/>
              <w:jc w:val="center"/>
              <w:rPr>
                <w:rFonts w:ascii="宋体" w:hAnsi="宋体"/>
                <w:sz w:val="24"/>
              </w:rPr>
            </w:pPr>
          </w:p>
        </w:tc>
      </w:tr>
      <w:tr w14:paraId="04FC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C248A08">
            <w:pPr>
              <w:widowControl/>
              <w:adjustRightInd w:val="0"/>
              <w:spacing w:line="360" w:lineRule="auto"/>
              <w:jc w:val="center"/>
              <w:rPr>
                <w:rFonts w:ascii="宋体" w:hAnsi="宋体"/>
                <w:sz w:val="24"/>
              </w:rPr>
            </w:pPr>
          </w:p>
        </w:tc>
        <w:tc>
          <w:tcPr>
            <w:tcW w:w="1620" w:type="dxa"/>
            <w:noWrap w:val="0"/>
            <w:vAlign w:val="center"/>
          </w:tcPr>
          <w:p w14:paraId="39AE5DAF">
            <w:pPr>
              <w:widowControl/>
              <w:adjustRightInd w:val="0"/>
              <w:spacing w:line="360" w:lineRule="auto"/>
              <w:jc w:val="center"/>
              <w:rPr>
                <w:rFonts w:ascii="宋体" w:hAnsi="宋体"/>
                <w:sz w:val="24"/>
              </w:rPr>
            </w:pPr>
          </w:p>
        </w:tc>
        <w:tc>
          <w:tcPr>
            <w:tcW w:w="2700" w:type="dxa"/>
            <w:noWrap w:val="0"/>
            <w:vAlign w:val="center"/>
          </w:tcPr>
          <w:p w14:paraId="7BBBADF7">
            <w:pPr>
              <w:widowControl/>
              <w:adjustRightInd w:val="0"/>
              <w:spacing w:line="360" w:lineRule="auto"/>
              <w:jc w:val="center"/>
              <w:rPr>
                <w:rFonts w:ascii="宋体" w:hAnsi="宋体"/>
                <w:sz w:val="24"/>
              </w:rPr>
            </w:pPr>
          </w:p>
        </w:tc>
        <w:tc>
          <w:tcPr>
            <w:tcW w:w="3225" w:type="dxa"/>
            <w:gridSpan w:val="2"/>
            <w:noWrap w:val="0"/>
            <w:vAlign w:val="center"/>
          </w:tcPr>
          <w:p w14:paraId="4F29927B">
            <w:pPr>
              <w:widowControl/>
              <w:adjustRightInd w:val="0"/>
              <w:spacing w:line="360" w:lineRule="auto"/>
              <w:jc w:val="center"/>
              <w:rPr>
                <w:rFonts w:ascii="宋体" w:hAnsi="宋体"/>
                <w:sz w:val="24"/>
              </w:rPr>
            </w:pPr>
          </w:p>
        </w:tc>
        <w:tc>
          <w:tcPr>
            <w:tcW w:w="1020" w:type="dxa"/>
            <w:noWrap w:val="0"/>
            <w:vAlign w:val="center"/>
          </w:tcPr>
          <w:p w14:paraId="2D0778B1">
            <w:pPr>
              <w:widowControl/>
              <w:adjustRightInd w:val="0"/>
              <w:spacing w:line="360" w:lineRule="auto"/>
              <w:jc w:val="center"/>
              <w:rPr>
                <w:rFonts w:ascii="宋体" w:hAnsi="宋体"/>
                <w:sz w:val="24"/>
              </w:rPr>
            </w:pPr>
          </w:p>
        </w:tc>
      </w:tr>
      <w:tr w14:paraId="0888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703D8A02">
            <w:pPr>
              <w:widowControl/>
              <w:adjustRightInd w:val="0"/>
              <w:spacing w:line="360" w:lineRule="auto"/>
              <w:jc w:val="center"/>
              <w:rPr>
                <w:rFonts w:ascii="宋体" w:hAnsi="宋体"/>
                <w:sz w:val="24"/>
              </w:rPr>
            </w:pPr>
          </w:p>
        </w:tc>
        <w:tc>
          <w:tcPr>
            <w:tcW w:w="1620" w:type="dxa"/>
            <w:noWrap w:val="0"/>
            <w:vAlign w:val="center"/>
          </w:tcPr>
          <w:p w14:paraId="33262222">
            <w:pPr>
              <w:widowControl/>
              <w:adjustRightInd w:val="0"/>
              <w:spacing w:line="360" w:lineRule="auto"/>
              <w:jc w:val="center"/>
              <w:rPr>
                <w:rFonts w:ascii="宋体" w:hAnsi="宋体"/>
                <w:sz w:val="24"/>
              </w:rPr>
            </w:pPr>
          </w:p>
        </w:tc>
        <w:tc>
          <w:tcPr>
            <w:tcW w:w="2700" w:type="dxa"/>
            <w:noWrap w:val="0"/>
            <w:vAlign w:val="center"/>
          </w:tcPr>
          <w:p w14:paraId="72EA53D0">
            <w:pPr>
              <w:widowControl/>
              <w:adjustRightInd w:val="0"/>
              <w:spacing w:line="360" w:lineRule="auto"/>
              <w:jc w:val="center"/>
              <w:rPr>
                <w:rFonts w:ascii="宋体" w:hAnsi="宋体"/>
                <w:sz w:val="24"/>
              </w:rPr>
            </w:pPr>
          </w:p>
        </w:tc>
        <w:tc>
          <w:tcPr>
            <w:tcW w:w="3225" w:type="dxa"/>
            <w:gridSpan w:val="2"/>
            <w:noWrap w:val="0"/>
            <w:vAlign w:val="center"/>
          </w:tcPr>
          <w:p w14:paraId="788E8186">
            <w:pPr>
              <w:widowControl/>
              <w:adjustRightInd w:val="0"/>
              <w:spacing w:line="360" w:lineRule="auto"/>
              <w:jc w:val="center"/>
              <w:rPr>
                <w:rFonts w:ascii="宋体" w:hAnsi="宋体"/>
                <w:sz w:val="24"/>
              </w:rPr>
            </w:pPr>
          </w:p>
        </w:tc>
        <w:tc>
          <w:tcPr>
            <w:tcW w:w="1020" w:type="dxa"/>
            <w:noWrap w:val="0"/>
            <w:vAlign w:val="center"/>
          </w:tcPr>
          <w:p w14:paraId="02461210">
            <w:pPr>
              <w:widowControl/>
              <w:adjustRightInd w:val="0"/>
              <w:spacing w:line="360" w:lineRule="auto"/>
              <w:jc w:val="center"/>
              <w:rPr>
                <w:rFonts w:ascii="宋体" w:hAnsi="宋体"/>
                <w:sz w:val="24"/>
              </w:rPr>
            </w:pPr>
          </w:p>
        </w:tc>
      </w:tr>
      <w:tr w14:paraId="56C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79419390">
            <w:pPr>
              <w:widowControl/>
              <w:adjustRightInd w:val="0"/>
              <w:spacing w:line="360" w:lineRule="auto"/>
              <w:jc w:val="center"/>
              <w:rPr>
                <w:rFonts w:ascii="宋体" w:hAnsi="宋体"/>
                <w:sz w:val="24"/>
              </w:rPr>
            </w:pPr>
          </w:p>
        </w:tc>
        <w:tc>
          <w:tcPr>
            <w:tcW w:w="1620" w:type="dxa"/>
            <w:noWrap w:val="0"/>
            <w:vAlign w:val="center"/>
          </w:tcPr>
          <w:p w14:paraId="0231A6F4">
            <w:pPr>
              <w:widowControl/>
              <w:adjustRightInd w:val="0"/>
              <w:spacing w:line="360" w:lineRule="auto"/>
              <w:jc w:val="center"/>
              <w:rPr>
                <w:rFonts w:ascii="宋体" w:hAnsi="宋体"/>
                <w:sz w:val="24"/>
              </w:rPr>
            </w:pPr>
          </w:p>
        </w:tc>
        <w:tc>
          <w:tcPr>
            <w:tcW w:w="2700" w:type="dxa"/>
            <w:noWrap w:val="0"/>
            <w:vAlign w:val="center"/>
          </w:tcPr>
          <w:p w14:paraId="195A6E50">
            <w:pPr>
              <w:widowControl/>
              <w:adjustRightInd w:val="0"/>
              <w:spacing w:line="360" w:lineRule="auto"/>
              <w:jc w:val="center"/>
              <w:rPr>
                <w:rFonts w:ascii="宋体" w:hAnsi="宋体"/>
                <w:sz w:val="24"/>
              </w:rPr>
            </w:pPr>
          </w:p>
        </w:tc>
        <w:tc>
          <w:tcPr>
            <w:tcW w:w="3225" w:type="dxa"/>
            <w:gridSpan w:val="2"/>
            <w:noWrap w:val="0"/>
            <w:vAlign w:val="center"/>
          </w:tcPr>
          <w:p w14:paraId="1666C084">
            <w:pPr>
              <w:widowControl/>
              <w:adjustRightInd w:val="0"/>
              <w:spacing w:line="360" w:lineRule="auto"/>
              <w:jc w:val="center"/>
              <w:rPr>
                <w:rFonts w:ascii="宋体" w:hAnsi="宋体"/>
                <w:sz w:val="24"/>
              </w:rPr>
            </w:pPr>
          </w:p>
        </w:tc>
        <w:tc>
          <w:tcPr>
            <w:tcW w:w="1020" w:type="dxa"/>
            <w:noWrap w:val="0"/>
            <w:vAlign w:val="center"/>
          </w:tcPr>
          <w:p w14:paraId="096FD5D8">
            <w:pPr>
              <w:widowControl/>
              <w:adjustRightInd w:val="0"/>
              <w:spacing w:line="360" w:lineRule="auto"/>
              <w:jc w:val="center"/>
              <w:rPr>
                <w:rFonts w:ascii="宋体" w:hAnsi="宋体"/>
                <w:sz w:val="24"/>
              </w:rPr>
            </w:pPr>
          </w:p>
        </w:tc>
      </w:tr>
      <w:tr w14:paraId="0284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4F06C3E6">
            <w:pPr>
              <w:widowControl/>
              <w:adjustRightInd w:val="0"/>
              <w:spacing w:line="360" w:lineRule="auto"/>
              <w:jc w:val="center"/>
              <w:rPr>
                <w:rFonts w:ascii="宋体" w:hAnsi="宋体"/>
                <w:sz w:val="24"/>
              </w:rPr>
            </w:pPr>
          </w:p>
        </w:tc>
        <w:tc>
          <w:tcPr>
            <w:tcW w:w="1620" w:type="dxa"/>
            <w:noWrap w:val="0"/>
            <w:vAlign w:val="center"/>
          </w:tcPr>
          <w:p w14:paraId="7C479817">
            <w:pPr>
              <w:widowControl/>
              <w:adjustRightInd w:val="0"/>
              <w:spacing w:line="360" w:lineRule="auto"/>
              <w:jc w:val="center"/>
              <w:rPr>
                <w:rFonts w:ascii="宋体" w:hAnsi="宋体"/>
                <w:sz w:val="24"/>
              </w:rPr>
            </w:pPr>
          </w:p>
        </w:tc>
        <w:tc>
          <w:tcPr>
            <w:tcW w:w="2700" w:type="dxa"/>
            <w:noWrap w:val="0"/>
            <w:vAlign w:val="center"/>
          </w:tcPr>
          <w:p w14:paraId="4B00B709">
            <w:pPr>
              <w:widowControl/>
              <w:adjustRightInd w:val="0"/>
              <w:spacing w:line="360" w:lineRule="auto"/>
              <w:jc w:val="center"/>
              <w:rPr>
                <w:rFonts w:ascii="宋体" w:hAnsi="宋体"/>
                <w:sz w:val="24"/>
              </w:rPr>
            </w:pPr>
          </w:p>
        </w:tc>
        <w:tc>
          <w:tcPr>
            <w:tcW w:w="3225" w:type="dxa"/>
            <w:gridSpan w:val="2"/>
            <w:noWrap w:val="0"/>
            <w:vAlign w:val="center"/>
          </w:tcPr>
          <w:p w14:paraId="24157679">
            <w:pPr>
              <w:widowControl/>
              <w:adjustRightInd w:val="0"/>
              <w:spacing w:line="360" w:lineRule="auto"/>
              <w:jc w:val="center"/>
              <w:rPr>
                <w:rFonts w:ascii="宋体" w:hAnsi="宋体"/>
                <w:sz w:val="24"/>
              </w:rPr>
            </w:pPr>
          </w:p>
        </w:tc>
        <w:tc>
          <w:tcPr>
            <w:tcW w:w="1020" w:type="dxa"/>
            <w:noWrap w:val="0"/>
            <w:vAlign w:val="center"/>
          </w:tcPr>
          <w:p w14:paraId="7E9BFF46">
            <w:pPr>
              <w:widowControl/>
              <w:adjustRightInd w:val="0"/>
              <w:spacing w:line="360" w:lineRule="auto"/>
              <w:jc w:val="center"/>
              <w:rPr>
                <w:rFonts w:ascii="宋体" w:hAnsi="宋体"/>
                <w:sz w:val="24"/>
              </w:rPr>
            </w:pPr>
          </w:p>
        </w:tc>
      </w:tr>
      <w:tr w14:paraId="3792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53AD3055">
            <w:pPr>
              <w:widowControl/>
              <w:adjustRightInd w:val="0"/>
              <w:spacing w:line="360" w:lineRule="auto"/>
              <w:jc w:val="center"/>
              <w:rPr>
                <w:rFonts w:ascii="宋体" w:hAnsi="宋体"/>
                <w:sz w:val="24"/>
              </w:rPr>
            </w:pPr>
          </w:p>
        </w:tc>
        <w:tc>
          <w:tcPr>
            <w:tcW w:w="1620" w:type="dxa"/>
            <w:noWrap w:val="0"/>
            <w:vAlign w:val="center"/>
          </w:tcPr>
          <w:p w14:paraId="076602D7">
            <w:pPr>
              <w:widowControl/>
              <w:adjustRightInd w:val="0"/>
              <w:spacing w:line="360" w:lineRule="auto"/>
              <w:jc w:val="center"/>
              <w:rPr>
                <w:rFonts w:ascii="宋体" w:hAnsi="宋体"/>
                <w:sz w:val="24"/>
              </w:rPr>
            </w:pPr>
          </w:p>
        </w:tc>
        <w:tc>
          <w:tcPr>
            <w:tcW w:w="2700" w:type="dxa"/>
            <w:noWrap w:val="0"/>
            <w:vAlign w:val="center"/>
          </w:tcPr>
          <w:p w14:paraId="436524EB">
            <w:pPr>
              <w:widowControl/>
              <w:adjustRightInd w:val="0"/>
              <w:spacing w:line="360" w:lineRule="auto"/>
              <w:jc w:val="center"/>
              <w:rPr>
                <w:rFonts w:ascii="宋体" w:hAnsi="宋体"/>
                <w:sz w:val="24"/>
              </w:rPr>
            </w:pPr>
          </w:p>
        </w:tc>
        <w:tc>
          <w:tcPr>
            <w:tcW w:w="3225" w:type="dxa"/>
            <w:gridSpan w:val="2"/>
            <w:noWrap w:val="0"/>
            <w:vAlign w:val="center"/>
          </w:tcPr>
          <w:p w14:paraId="45E0F671">
            <w:pPr>
              <w:widowControl/>
              <w:adjustRightInd w:val="0"/>
              <w:spacing w:line="360" w:lineRule="auto"/>
              <w:jc w:val="center"/>
              <w:rPr>
                <w:rFonts w:ascii="宋体" w:hAnsi="宋体"/>
                <w:sz w:val="24"/>
              </w:rPr>
            </w:pPr>
          </w:p>
        </w:tc>
        <w:tc>
          <w:tcPr>
            <w:tcW w:w="1020" w:type="dxa"/>
            <w:noWrap w:val="0"/>
            <w:vAlign w:val="center"/>
          </w:tcPr>
          <w:p w14:paraId="51BC2312">
            <w:pPr>
              <w:widowControl/>
              <w:adjustRightInd w:val="0"/>
              <w:spacing w:line="360" w:lineRule="auto"/>
              <w:jc w:val="center"/>
              <w:rPr>
                <w:rFonts w:ascii="宋体" w:hAnsi="宋体"/>
                <w:sz w:val="24"/>
              </w:rPr>
            </w:pPr>
          </w:p>
        </w:tc>
      </w:tr>
    </w:tbl>
    <w:p w14:paraId="7010FE4B">
      <w:pPr>
        <w:widowControl/>
        <w:adjustRightInd w:val="0"/>
        <w:spacing w:line="360" w:lineRule="auto"/>
        <w:ind w:firstLine="480" w:firstLineChars="200"/>
        <w:jc w:val="left"/>
        <w:rPr>
          <w:rFonts w:ascii="宋体" w:hAnsi="宋体"/>
          <w:sz w:val="24"/>
        </w:rPr>
      </w:pPr>
      <w:r>
        <w:rPr>
          <w:rFonts w:hint="eastAsia" w:ascii="宋体" w:hAnsi="宋体"/>
          <w:sz w:val="24"/>
        </w:rPr>
        <w:t>如果行数不够，请自行增加。</w:t>
      </w:r>
    </w:p>
    <w:p w14:paraId="1161D158">
      <w:pPr>
        <w:widowControl/>
        <w:adjustRightInd w:val="0"/>
        <w:spacing w:line="360" w:lineRule="auto"/>
        <w:ind w:firstLine="480" w:firstLineChars="200"/>
        <w:jc w:val="left"/>
        <w:rPr>
          <w:rFonts w:ascii="宋体" w:hAnsi="宋体"/>
          <w:b/>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（盖章）</w:t>
      </w:r>
    </w:p>
    <w:p w14:paraId="66ED4CD0">
      <w:pPr>
        <w:widowControl/>
        <w:adjustRightInd w:val="0"/>
        <w:spacing w:line="360" w:lineRule="auto"/>
        <w:jc w:val="left"/>
        <w:rPr>
          <w:rFonts w:ascii="宋体" w:hAnsi="宋体"/>
          <w:b/>
          <w:sz w:val="24"/>
        </w:rPr>
      </w:pPr>
    </w:p>
    <w:p w14:paraId="6BB56347">
      <w:pPr>
        <w:snapToGrid w:val="0"/>
        <w:spacing w:line="360" w:lineRule="auto"/>
        <w:rPr>
          <w:rFonts w:ascii="宋体" w:hAnsi="宋体"/>
          <w:b/>
          <w:sz w:val="24"/>
        </w:rPr>
      </w:pPr>
    </w:p>
    <w:p w14:paraId="2326D073">
      <w:pPr>
        <w:spacing w:line="360" w:lineRule="auto"/>
        <w:rPr>
          <w:rFonts w:ascii="宋体" w:hAnsi="宋体"/>
        </w:rPr>
      </w:pPr>
    </w:p>
    <w:p w14:paraId="166E303B">
      <w:pPr>
        <w:spacing w:line="360" w:lineRule="auto"/>
        <w:rPr>
          <w:rFonts w:ascii="宋体" w:hAnsi="宋体"/>
        </w:rPr>
      </w:pPr>
    </w:p>
    <w:p w14:paraId="4B0C34FA">
      <w:pPr>
        <w:spacing w:line="360" w:lineRule="auto"/>
        <w:rPr>
          <w:rFonts w:ascii="宋体" w:hAnsi="宋体"/>
        </w:rPr>
      </w:pPr>
    </w:p>
    <w:p w14:paraId="5B606A56">
      <w:pPr>
        <w:spacing w:line="360" w:lineRule="auto"/>
        <w:rPr>
          <w:rFonts w:ascii="宋体" w:hAnsi="宋体"/>
        </w:rPr>
      </w:pPr>
    </w:p>
    <w:p w14:paraId="7B46948F">
      <w:pPr>
        <w:spacing w:line="360" w:lineRule="auto"/>
        <w:rPr>
          <w:rFonts w:ascii="宋体" w:hAnsi="宋体"/>
        </w:rPr>
      </w:pPr>
    </w:p>
    <w:p w14:paraId="47FFB2EA">
      <w:pPr>
        <w:spacing w:line="360" w:lineRule="auto"/>
        <w:rPr>
          <w:rFonts w:ascii="宋体" w:hAnsi="宋体"/>
        </w:rPr>
      </w:pPr>
    </w:p>
    <w:p w14:paraId="39509658">
      <w:pPr>
        <w:spacing w:line="360" w:lineRule="auto"/>
        <w:rPr>
          <w:rFonts w:ascii="宋体" w:hAnsi="宋体"/>
        </w:rPr>
      </w:pPr>
    </w:p>
    <w:p w14:paraId="1A3397E8">
      <w:pPr>
        <w:spacing w:line="360" w:lineRule="auto"/>
        <w:rPr>
          <w:rFonts w:ascii="宋体" w:hAnsi="宋体"/>
        </w:rPr>
      </w:pPr>
    </w:p>
    <w:p w14:paraId="4E22AF0B">
      <w:pPr>
        <w:spacing w:line="360" w:lineRule="auto"/>
        <w:rPr>
          <w:rFonts w:ascii="宋体" w:hAnsi="宋体"/>
        </w:rPr>
      </w:pPr>
    </w:p>
    <w:p w14:paraId="2AF3AD8E">
      <w:pPr>
        <w:snapToGrid w:val="0"/>
        <w:spacing w:line="360" w:lineRule="auto"/>
        <w:rPr>
          <w:rFonts w:ascii="宋体" w:hAnsi="宋体"/>
          <w:sz w:val="20"/>
        </w:rPr>
      </w:pPr>
    </w:p>
    <w:p w14:paraId="4F2E5068">
      <w:pPr>
        <w:spacing w:line="360" w:lineRule="auto"/>
        <w:jc w:val="center"/>
        <w:rPr>
          <w:rFonts w:ascii="宋体" w:hAnsi="宋体"/>
          <w:b/>
          <w:sz w:val="36"/>
          <w:szCs w:val="36"/>
        </w:rPr>
      </w:pPr>
      <w:r>
        <w:rPr>
          <w:rFonts w:hint="eastAsia" w:ascii="宋体" w:hAnsi="宋体"/>
          <w:b/>
          <w:sz w:val="36"/>
          <w:szCs w:val="36"/>
        </w:rPr>
        <w:t>技术偏离表</w:t>
      </w:r>
    </w:p>
    <w:p w14:paraId="34870EA2">
      <w:pPr>
        <w:spacing w:after="120" w:line="360" w:lineRule="auto"/>
        <w:jc w:val="center"/>
        <w:rPr>
          <w:rFonts w:ascii="宋体" w:hAnsi="宋体"/>
          <w:b/>
          <w:bCs/>
          <w:sz w:val="32"/>
          <w:szCs w:val="32"/>
        </w:rPr>
      </w:pPr>
    </w:p>
    <w:p w14:paraId="79D1CC78">
      <w:pPr>
        <w:spacing w:after="120" w:line="360" w:lineRule="auto"/>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项目编号：</w:t>
      </w:r>
      <w:r>
        <w:rPr>
          <w:rFonts w:hint="eastAsia" w:ascii="宋体"/>
          <w:u w:val="single"/>
        </w:rPr>
        <w:t xml:space="preserve">            </w:t>
      </w:r>
      <w:r>
        <w:rPr>
          <w:rFonts w:ascii="宋体"/>
          <w:u w:val="single"/>
        </w:rPr>
        <w:t xml:space="preserve">      </w:t>
      </w:r>
    </w:p>
    <w:p w14:paraId="0CBF50F8">
      <w:pPr>
        <w:spacing w:after="120" w:line="360" w:lineRule="auto"/>
        <w:ind w:firstLine="210" w:firstLineChars="100"/>
        <w:rPr>
          <w:rFonts w:ascii="宋体"/>
          <w:u w:val="single"/>
        </w:rPr>
      </w:pP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871"/>
        <w:gridCol w:w="2949"/>
        <w:gridCol w:w="1381"/>
        <w:gridCol w:w="745"/>
      </w:tblGrid>
      <w:tr w14:paraId="147D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noWrap w:val="0"/>
            <w:vAlign w:val="center"/>
          </w:tcPr>
          <w:p w14:paraId="7D0B6107">
            <w:pPr>
              <w:pStyle w:val="11"/>
              <w:spacing w:line="360" w:lineRule="auto"/>
              <w:jc w:val="center"/>
              <w:rPr>
                <w:rFonts w:hAnsi="宋体" w:cs="Arial"/>
                <w:sz w:val="24"/>
              </w:rPr>
            </w:pPr>
            <w:r>
              <w:rPr>
                <w:rFonts w:hint="eastAsia" w:hAnsi="宋体" w:cs="Arial"/>
                <w:sz w:val="24"/>
              </w:rPr>
              <w:t>序号</w:t>
            </w:r>
          </w:p>
        </w:tc>
        <w:tc>
          <w:tcPr>
            <w:tcW w:w="1902" w:type="dxa"/>
            <w:noWrap w:val="0"/>
            <w:vAlign w:val="center"/>
          </w:tcPr>
          <w:p w14:paraId="3E13F352">
            <w:pPr>
              <w:pStyle w:val="11"/>
              <w:spacing w:line="360" w:lineRule="auto"/>
              <w:jc w:val="center"/>
              <w:rPr>
                <w:rFonts w:hAnsi="宋体" w:cs="Arial"/>
                <w:sz w:val="24"/>
              </w:rPr>
            </w:pPr>
            <w:r>
              <w:rPr>
                <w:rFonts w:hint="eastAsia" w:hAnsi="宋体" w:cs="Arial"/>
                <w:sz w:val="24"/>
              </w:rPr>
              <w:t>服务名称</w:t>
            </w:r>
          </w:p>
        </w:tc>
        <w:tc>
          <w:tcPr>
            <w:tcW w:w="1871" w:type="dxa"/>
            <w:noWrap w:val="0"/>
            <w:vAlign w:val="center"/>
          </w:tcPr>
          <w:p w14:paraId="2B40EB28">
            <w:pPr>
              <w:pStyle w:val="11"/>
              <w:spacing w:line="360" w:lineRule="auto"/>
              <w:jc w:val="center"/>
              <w:rPr>
                <w:rFonts w:hAnsi="宋体" w:cs="Arial"/>
                <w:sz w:val="24"/>
              </w:rPr>
            </w:pPr>
            <w:r>
              <w:rPr>
                <w:rFonts w:hint="eastAsia" w:hAnsi="宋体" w:cs="Arial"/>
                <w:sz w:val="24"/>
              </w:rPr>
              <w:t>招标要求</w:t>
            </w:r>
          </w:p>
        </w:tc>
        <w:tc>
          <w:tcPr>
            <w:tcW w:w="2949" w:type="dxa"/>
            <w:noWrap w:val="0"/>
            <w:vAlign w:val="center"/>
          </w:tcPr>
          <w:p w14:paraId="29457C43">
            <w:pPr>
              <w:pStyle w:val="11"/>
              <w:spacing w:line="360" w:lineRule="auto"/>
              <w:jc w:val="center"/>
              <w:rPr>
                <w:rFonts w:hAnsi="宋体" w:cs="Arial"/>
                <w:sz w:val="24"/>
              </w:rPr>
            </w:pPr>
            <w:r>
              <w:rPr>
                <w:rFonts w:hint="eastAsia" w:hAnsi="宋体" w:cs="Arial"/>
                <w:sz w:val="24"/>
              </w:rPr>
              <w:t>投标技术参数</w:t>
            </w:r>
          </w:p>
        </w:tc>
        <w:tc>
          <w:tcPr>
            <w:tcW w:w="1381" w:type="dxa"/>
            <w:noWrap w:val="0"/>
            <w:vAlign w:val="center"/>
          </w:tcPr>
          <w:p w14:paraId="6A95BA12">
            <w:pPr>
              <w:pStyle w:val="11"/>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noWrap w:val="0"/>
            <w:vAlign w:val="center"/>
          </w:tcPr>
          <w:p w14:paraId="6799F1C6">
            <w:pPr>
              <w:pStyle w:val="11"/>
              <w:spacing w:line="360" w:lineRule="auto"/>
              <w:jc w:val="center"/>
              <w:rPr>
                <w:rFonts w:hAnsi="宋体" w:cs="Arial"/>
                <w:sz w:val="24"/>
              </w:rPr>
            </w:pPr>
            <w:r>
              <w:rPr>
                <w:rFonts w:hAnsi="宋体" w:cs="Arial"/>
                <w:sz w:val="24"/>
              </w:rPr>
              <w:t>备注</w:t>
            </w:r>
          </w:p>
        </w:tc>
      </w:tr>
      <w:tr w14:paraId="4823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noWrap w:val="0"/>
            <w:vAlign w:val="top"/>
          </w:tcPr>
          <w:p w14:paraId="2B72445B">
            <w:pPr>
              <w:pStyle w:val="11"/>
              <w:spacing w:line="360" w:lineRule="auto"/>
              <w:rPr>
                <w:rFonts w:ascii="楷体_GB2312" w:hAnsi="Times New Roman" w:eastAsia="楷体_GB2312"/>
                <w:sz w:val="24"/>
              </w:rPr>
            </w:pPr>
          </w:p>
        </w:tc>
        <w:tc>
          <w:tcPr>
            <w:tcW w:w="1902" w:type="dxa"/>
            <w:noWrap w:val="0"/>
            <w:vAlign w:val="top"/>
          </w:tcPr>
          <w:p w14:paraId="5903C55D">
            <w:pPr>
              <w:pStyle w:val="11"/>
              <w:spacing w:line="360" w:lineRule="auto"/>
              <w:rPr>
                <w:rFonts w:ascii="楷体_GB2312" w:hAnsi="Times New Roman" w:eastAsia="楷体_GB2312"/>
                <w:sz w:val="24"/>
              </w:rPr>
            </w:pPr>
          </w:p>
        </w:tc>
        <w:tc>
          <w:tcPr>
            <w:tcW w:w="1871" w:type="dxa"/>
            <w:noWrap w:val="0"/>
            <w:vAlign w:val="top"/>
          </w:tcPr>
          <w:p w14:paraId="3C796100">
            <w:pPr>
              <w:pStyle w:val="11"/>
              <w:spacing w:line="360" w:lineRule="auto"/>
              <w:rPr>
                <w:rFonts w:ascii="楷体_GB2312" w:hAnsi="Times New Roman" w:eastAsia="楷体_GB2312"/>
                <w:sz w:val="24"/>
              </w:rPr>
            </w:pPr>
          </w:p>
        </w:tc>
        <w:tc>
          <w:tcPr>
            <w:tcW w:w="2949" w:type="dxa"/>
            <w:noWrap w:val="0"/>
            <w:vAlign w:val="top"/>
          </w:tcPr>
          <w:p w14:paraId="4CDB9B4B">
            <w:pPr>
              <w:pStyle w:val="11"/>
              <w:spacing w:line="360" w:lineRule="auto"/>
              <w:rPr>
                <w:rFonts w:ascii="楷体_GB2312" w:hAnsi="Times New Roman" w:eastAsia="楷体_GB2312"/>
                <w:sz w:val="24"/>
              </w:rPr>
            </w:pPr>
          </w:p>
        </w:tc>
        <w:tc>
          <w:tcPr>
            <w:tcW w:w="1381" w:type="dxa"/>
            <w:noWrap w:val="0"/>
            <w:vAlign w:val="top"/>
          </w:tcPr>
          <w:p w14:paraId="663899D1">
            <w:pPr>
              <w:pStyle w:val="11"/>
              <w:spacing w:line="360" w:lineRule="auto"/>
              <w:rPr>
                <w:rFonts w:ascii="楷体_GB2312" w:hAnsi="Times New Roman" w:eastAsia="楷体_GB2312"/>
                <w:sz w:val="24"/>
              </w:rPr>
            </w:pPr>
          </w:p>
        </w:tc>
        <w:tc>
          <w:tcPr>
            <w:tcW w:w="745" w:type="dxa"/>
            <w:noWrap w:val="0"/>
            <w:vAlign w:val="top"/>
          </w:tcPr>
          <w:p w14:paraId="28D6B438">
            <w:pPr>
              <w:pStyle w:val="11"/>
              <w:spacing w:line="360" w:lineRule="auto"/>
              <w:rPr>
                <w:rFonts w:ascii="楷体_GB2312" w:hAnsi="Times New Roman" w:eastAsia="楷体_GB2312"/>
                <w:sz w:val="24"/>
              </w:rPr>
            </w:pPr>
          </w:p>
        </w:tc>
      </w:tr>
      <w:tr w14:paraId="45CE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noWrap w:val="0"/>
            <w:vAlign w:val="top"/>
          </w:tcPr>
          <w:p w14:paraId="2E123B3C">
            <w:pPr>
              <w:pStyle w:val="11"/>
              <w:spacing w:line="360" w:lineRule="auto"/>
              <w:rPr>
                <w:rFonts w:ascii="楷体_GB2312" w:hAnsi="Times New Roman" w:eastAsia="楷体_GB2312"/>
                <w:sz w:val="24"/>
              </w:rPr>
            </w:pPr>
          </w:p>
        </w:tc>
        <w:tc>
          <w:tcPr>
            <w:tcW w:w="1902" w:type="dxa"/>
            <w:noWrap w:val="0"/>
            <w:vAlign w:val="top"/>
          </w:tcPr>
          <w:p w14:paraId="15C30204">
            <w:pPr>
              <w:pStyle w:val="11"/>
              <w:spacing w:line="360" w:lineRule="auto"/>
              <w:rPr>
                <w:rFonts w:ascii="楷体_GB2312" w:hAnsi="Times New Roman" w:eastAsia="楷体_GB2312"/>
                <w:sz w:val="24"/>
              </w:rPr>
            </w:pPr>
          </w:p>
        </w:tc>
        <w:tc>
          <w:tcPr>
            <w:tcW w:w="1871" w:type="dxa"/>
            <w:noWrap w:val="0"/>
            <w:vAlign w:val="top"/>
          </w:tcPr>
          <w:p w14:paraId="6C96C56C">
            <w:pPr>
              <w:pStyle w:val="11"/>
              <w:spacing w:line="360" w:lineRule="auto"/>
              <w:rPr>
                <w:rFonts w:ascii="楷体_GB2312" w:hAnsi="Times New Roman" w:eastAsia="楷体_GB2312"/>
                <w:sz w:val="24"/>
              </w:rPr>
            </w:pPr>
          </w:p>
        </w:tc>
        <w:tc>
          <w:tcPr>
            <w:tcW w:w="2949" w:type="dxa"/>
            <w:noWrap w:val="0"/>
            <w:vAlign w:val="top"/>
          </w:tcPr>
          <w:p w14:paraId="20284B54">
            <w:pPr>
              <w:pStyle w:val="11"/>
              <w:spacing w:line="360" w:lineRule="auto"/>
              <w:rPr>
                <w:rFonts w:ascii="楷体_GB2312" w:hAnsi="Times New Roman" w:eastAsia="楷体_GB2312"/>
                <w:sz w:val="24"/>
              </w:rPr>
            </w:pPr>
          </w:p>
        </w:tc>
        <w:tc>
          <w:tcPr>
            <w:tcW w:w="1381" w:type="dxa"/>
            <w:noWrap w:val="0"/>
            <w:vAlign w:val="top"/>
          </w:tcPr>
          <w:p w14:paraId="6D93E3C5">
            <w:pPr>
              <w:pStyle w:val="11"/>
              <w:spacing w:line="360" w:lineRule="auto"/>
              <w:rPr>
                <w:rFonts w:ascii="楷体_GB2312" w:hAnsi="Times New Roman" w:eastAsia="楷体_GB2312"/>
                <w:sz w:val="24"/>
              </w:rPr>
            </w:pPr>
          </w:p>
        </w:tc>
        <w:tc>
          <w:tcPr>
            <w:tcW w:w="745" w:type="dxa"/>
            <w:noWrap w:val="0"/>
            <w:vAlign w:val="top"/>
          </w:tcPr>
          <w:p w14:paraId="09D5BE7F">
            <w:pPr>
              <w:pStyle w:val="11"/>
              <w:spacing w:line="360" w:lineRule="auto"/>
              <w:rPr>
                <w:rFonts w:ascii="楷体_GB2312" w:hAnsi="Times New Roman" w:eastAsia="楷体_GB2312"/>
                <w:sz w:val="24"/>
              </w:rPr>
            </w:pPr>
          </w:p>
        </w:tc>
      </w:tr>
      <w:tr w14:paraId="6F54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noWrap w:val="0"/>
            <w:vAlign w:val="top"/>
          </w:tcPr>
          <w:p w14:paraId="7760A266">
            <w:pPr>
              <w:pStyle w:val="11"/>
              <w:spacing w:line="360" w:lineRule="auto"/>
              <w:rPr>
                <w:rFonts w:ascii="楷体_GB2312" w:hAnsi="Times New Roman" w:eastAsia="楷体_GB2312"/>
                <w:sz w:val="24"/>
              </w:rPr>
            </w:pPr>
          </w:p>
        </w:tc>
        <w:tc>
          <w:tcPr>
            <w:tcW w:w="1902" w:type="dxa"/>
            <w:noWrap w:val="0"/>
            <w:vAlign w:val="top"/>
          </w:tcPr>
          <w:p w14:paraId="5A8952B7">
            <w:pPr>
              <w:pStyle w:val="11"/>
              <w:spacing w:line="360" w:lineRule="auto"/>
              <w:rPr>
                <w:rFonts w:ascii="楷体_GB2312" w:hAnsi="Times New Roman" w:eastAsia="楷体_GB2312"/>
                <w:sz w:val="24"/>
              </w:rPr>
            </w:pPr>
          </w:p>
        </w:tc>
        <w:tc>
          <w:tcPr>
            <w:tcW w:w="1871" w:type="dxa"/>
            <w:noWrap w:val="0"/>
            <w:vAlign w:val="top"/>
          </w:tcPr>
          <w:p w14:paraId="37242D98">
            <w:pPr>
              <w:pStyle w:val="11"/>
              <w:spacing w:line="360" w:lineRule="auto"/>
              <w:rPr>
                <w:rFonts w:ascii="楷体_GB2312" w:hAnsi="Times New Roman" w:eastAsia="楷体_GB2312"/>
                <w:sz w:val="24"/>
              </w:rPr>
            </w:pPr>
          </w:p>
        </w:tc>
        <w:tc>
          <w:tcPr>
            <w:tcW w:w="2949" w:type="dxa"/>
            <w:noWrap w:val="0"/>
            <w:vAlign w:val="top"/>
          </w:tcPr>
          <w:p w14:paraId="39ACCC44">
            <w:pPr>
              <w:pStyle w:val="11"/>
              <w:spacing w:line="360" w:lineRule="auto"/>
              <w:rPr>
                <w:rFonts w:ascii="楷体_GB2312" w:hAnsi="Times New Roman" w:eastAsia="楷体_GB2312"/>
                <w:sz w:val="24"/>
              </w:rPr>
            </w:pPr>
          </w:p>
        </w:tc>
        <w:tc>
          <w:tcPr>
            <w:tcW w:w="1381" w:type="dxa"/>
            <w:noWrap w:val="0"/>
            <w:vAlign w:val="top"/>
          </w:tcPr>
          <w:p w14:paraId="127F0EC8">
            <w:pPr>
              <w:pStyle w:val="11"/>
              <w:spacing w:line="360" w:lineRule="auto"/>
              <w:rPr>
                <w:rFonts w:ascii="楷体_GB2312" w:hAnsi="Times New Roman" w:eastAsia="楷体_GB2312"/>
                <w:sz w:val="24"/>
              </w:rPr>
            </w:pPr>
          </w:p>
        </w:tc>
        <w:tc>
          <w:tcPr>
            <w:tcW w:w="745" w:type="dxa"/>
            <w:noWrap w:val="0"/>
            <w:vAlign w:val="top"/>
          </w:tcPr>
          <w:p w14:paraId="245F8041">
            <w:pPr>
              <w:pStyle w:val="11"/>
              <w:spacing w:line="360" w:lineRule="auto"/>
              <w:rPr>
                <w:rFonts w:ascii="楷体_GB2312" w:hAnsi="Times New Roman" w:eastAsia="楷体_GB2312"/>
                <w:sz w:val="24"/>
              </w:rPr>
            </w:pPr>
          </w:p>
        </w:tc>
      </w:tr>
    </w:tbl>
    <w:p w14:paraId="76A8B47A">
      <w:pPr>
        <w:snapToGrid w:val="0"/>
        <w:spacing w:line="360" w:lineRule="auto"/>
        <w:rPr>
          <w:rFonts w:ascii="仿宋_GB2312" w:eastAsia="仿宋_GB2312"/>
          <w:b/>
          <w:sz w:val="28"/>
          <w:szCs w:val="28"/>
        </w:rPr>
      </w:pPr>
    </w:p>
    <w:p w14:paraId="18ABFA79">
      <w:pPr>
        <w:spacing w:line="360" w:lineRule="auto"/>
        <w:ind w:firstLine="420" w:firstLineChars="200"/>
        <w:rPr>
          <w:rFonts w:ascii="宋体" w:hAnsi="宋体"/>
        </w:rPr>
      </w:pPr>
      <w:r>
        <w:rPr>
          <w:rFonts w:hint="eastAsia" w:ascii="宋体" w:hAnsi="宋体"/>
        </w:rPr>
        <w:t>须加盖报价单位公章。</w:t>
      </w:r>
    </w:p>
    <w:p w14:paraId="296000C9">
      <w:pPr>
        <w:spacing w:line="360" w:lineRule="auto"/>
        <w:ind w:firstLine="420" w:firstLineChars="200"/>
        <w:rPr>
          <w:rFonts w:ascii="宋体" w:hAnsi="宋体"/>
        </w:rPr>
      </w:pPr>
    </w:p>
    <w:p w14:paraId="1C30C1E1">
      <w:pPr>
        <w:spacing w:line="360" w:lineRule="auto"/>
        <w:ind w:firstLine="420" w:firstLineChars="200"/>
        <w:rPr>
          <w:rFonts w:ascii="宋体" w:hAnsi="宋体"/>
        </w:rPr>
      </w:pPr>
    </w:p>
    <w:p w14:paraId="479EDF70">
      <w:pPr>
        <w:spacing w:line="360" w:lineRule="auto"/>
        <w:ind w:firstLine="420" w:firstLineChars="200"/>
        <w:rPr>
          <w:rFonts w:ascii="宋体" w:hAnsi="宋体"/>
        </w:rPr>
      </w:pPr>
    </w:p>
    <w:p w14:paraId="6E024189">
      <w:pPr>
        <w:spacing w:line="360" w:lineRule="auto"/>
        <w:ind w:firstLine="420" w:firstLineChars="200"/>
        <w:rPr>
          <w:rFonts w:ascii="宋体" w:hAnsi="宋体"/>
        </w:rPr>
      </w:pPr>
    </w:p>
    <w:p w14:paraId="0119E599">
      <w:pPr>
        <w:tabs>
          <w:tab w:val="left" w:pos="5812"/>
        </w:tabs>
        <w:spacing w:line="360" w:lineRule="auto"/>
        <w:ind w:firstLine="5810" w:firstLineChars="2767"/>
        <w:rPr>
          <w:rFonts w:ascii="宋体" w:hAnsi="宋体"/>
        </w:rPr>
      </w:pPr>
      <w:r>
        <w:rPr>
          <w:rFonts w:hint="eastAsia" w:ascii="宋体" w:hAnsi="宋体"/>
        </w:rPr>
        <w:t>报价单位盖章：</w:t>
      </w:r>
    </w:p>
    <w:p w14:paraId="2E337FA2">
      <w:pPr>
        <w:tabs>
          <w:tab w:val="left" w:pos="5812"/>
        </w:tabs>
        <w:spacing w:line="360" w:lineRule="auto"/>
        <w:ind w:firstLine="5810" w:firstLineChars="2767"/>
        <w:rPr>
          <w:rFonts w:ascii="宋体" w:hAnsi="宋体"/>
        </w:rPr>
      </w:pPr>
      <w:r>
        <w:rPr>
          <w:rFonts w:hint="eastAsia" w:ascii="宋体" w:hAnsi="宋体"/>
        </w:rPr>
        <w:t>法人代表签字：</w:t>
      </w:r>
    </w:p>
    <w:p w14:paraId="1EA7FBD5">
      <w:pPr>
        <w:tabs>
          <w:tab w:val="left" w:pos="5812"/>
        </w:tabs>
        <w:spacing w:line="360" w:lineRule="auto"/>
        <w:ind w:firstLine="5810" w:firstLineChars="2767"/>
        <w:rPr>
          <w:rFonts w:ascii="宋体" w:hAnsi="宋体"/>
        </w:rPr>
      </w:pPr>
    </w:p>
    <w:p w14:paraId="47B24474">
      <w:pPr>
        <w:tabs>
          <w:tab w:val="left" w:pos="5812"/>
        </w:tabs>
        <w:spacing w:line="360" w:lineRule="auto"/>
        <w:ind w:firstLine="7700" w:firstLineChars="3667"/>
        <w:rPr>
          <w:rFonts w:ascii="宋体" w:hAnsi="宋体"/>
        </w:rPr>
      </w:pPr>
      <w:r>
        <w:rPr>
          <w:rFonts w:hint="eastAsia" w:ascii="宋体" w:hAnsi="宋体"/>
        </w:rPr>
        <w:t>年    月    日</w:t>
      </w:r>
    </w:p>
    <w:p w14:paraId="179B78D9">
      <w:pPr>
        <w:tabs>
          <w:tab w:val="left" w:pos="5812"/>
        </w:tabs>
        <w:spacing w:line="360" w:lineRule="auto"/>
        <w:ind w:firstLine="5810" w:firstLineChars="2767"/>
        <w:rPr>
          <w:rFonts w:ascii="宋体" w:hAnsi="宋体"/>
        </w:rPr>
      </w:pPr>
    </w:p>
    <w:p w14:paraId="4CCBD9B1">
      <w:pPr>
        <w:widowControl/>
        <w:spacing w:line="360" w:lineRule="auto"/>
        <w:jc w:val="left"/>
        <w:rPr>
          <w:rFonts w:ascii="宋体" w:hAnsi="宋体"/>
        </w:rPr>
      </w:pPr>
      <w:r>
        <w:rPr>
          <w:rFonts w:ascii="宋体" w:hAnsi="宋体"/>
        </w:rPr>
        <w:br w:type="page"/>
      </w:r>
    </w:p>
    <w:p w14:paraId="2A77686F">
      <w:pPr>
        <w:spacing w:line="360" w:lineRule="auto"/>
        <w:jc w:val="center"/>
        <w:rPr>
          <w:rFonts w:ascii="宋体" w:hAnsi="宋体"/>
          <w:b/>
          <w:sz w:val="36"/>
          <w:szCs w:val="36"/>
        </w:rPr>
      </w:pPr>
      <w:r>
        <w:rPr>
          <w:rFonts w:hint="eastAsia" w:ascii="宋体" w:hAnsi="宋体"/>
          <w:b/>
          <w:sz w:val="36"/>
          <w:szCs w:val="36"/>
        </w:rPr>
        <w:t>相关业绩案例一览表</w:t>
      </w:r>
    </w:p>
    <w:p w14:paraId="32AED0A2">
      <w:pPr>
        <w:snapToGrid w:val="0"/>
        <w:spacing w:line="360" w:lineRule="auto"/>
        <w:jc w:val="center"/>
        <w:rPr>
          <w:rFonts w:ascii="宋体" w:hAnsi="宋体"/>
          <w:b/>
          <w:sz w:val="28"/>
          <w:szCs w:val="30"/>
        </w:rPr>
      </w:pPr>
    </w:p>
    <w:p w14:paraId="18FB0704">
      <w:pPr>
        <w:snapToGrid w:val="0"/>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p>
    <w:tbl>
      <w:tblPr>
        <w:tblStyle w:val="21"/>
        <w:tblW w:w="9581" w:type="dxa"/>
        <w:jc w:val="center"/>
        <w:tblLayout w:type="fixed"/>
        <w:tblCellMar>
          <w:top w:w="0" w:type="dxa"/>
          <w:left w:w="108" w:type="dxa"/>
          <w:bottom w:w="0" w:type="dxa"/>
          <w:right w:w="108" w:type="dxa"/>
        </w:tblCellMar>
      </w:tblPr>
      <w:tblGrid>
        <w:gridCol w:w="720"/>
        <w:gridCol w:w="1133"/>
        <w:gridCol w:w="1729"/>
        <w:gridCol w:w="1474"/>
        <w:gridCol w:w="1198"/>
        <w:gridCol w:w="1730"/>
        <w:gridCol w:w="1597"/>
      </w:tblGrid>
      <w:tr w14:paraId="134EBB91">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240A35E9">
            <w:pPr>
              <w:spacing w:line="360" w:lineRule="auto"/>
              <w:jc w:val="center"/>
              <w:rPr>
                <w:sz w:val="24"/>
                <w:lang w:val="zh-CN"/>
              </w:rPr>
            </w:pPr>
            <w:r>
              <w:rPr>
                <w:rFonts w:hint="eastAsia"/>
                <w:sz w:val="24"/>
                <w:lang w:val="zh-CN"/>
              </w:rPr>
              <w:t>序号</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18983A60">
            <w:pPr>
              <w:spacing w:line="360" w:lineRule="auto"/>
              <w:jc w:val="center"/>
              <w:rPr>
                <w:sz w:val="24"/>
                <w:lang w:val="zh-CN"/>
              </w:rPr>
            </w:pPr>
            <w:r>
              <w:rPr>
                <w:rFonts w:hint="eastAsia"/>
                <w:sz w:val="24"/>
                <w:lang w:val="zh-CN"/>
              </w:rPr>
              <w:t>年度</w:t>
            </w: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40D65BC">
            <w:pPr>
              <w:spacing w:line="360" w:lineRule="auto"/>
              <w:jc w:val="center"/>
              <w:rPr>
                <w:sz w:val="24"/>
                <w:lang w:val="zh-CN"/>
              </w:rPr>
            </w:pPr>
            <w:r>
              <w:rPr>
                <w:rFonts w:hint="eastAsia"/>
                <w:sz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noWrap w:val="0"/>
            <w:vAlign w:val="center"/>
          </w:tcPr>
          <w:p w14:paraId="3C1DB1CE">
            <w:pPr>
              <w:spacing w:line="360" w:lineRule="auto"/>
              <w:jc w:val="center"/>
              <w:rPr>
                <w:sz w:val="24"/>
                <w:lang w:val="zh-CN"/>
              </w:rPr>
            </w:pPr>
            <w:r>
              <w:rPr>
                <w:rFonts w:hint="eastAsia"/>
                <w:sz w:val="24"/>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14:paraId="11D7AA9D">
            <w:pPr>
              <w:spacing w:line="360" w:lineRule="auto"/>
              <w:jc w:val="center"/>
              <w:rPr>
                <w:sz w:val="24"/>
                <w:lang w:val="zh-CN"/>
              </w:rPr>
            </w:pPr>
            <w:r>
              <w:rPr>
                <w:rFonts w:hint="eastAsia"/>
                <w:sz w:val="24"/>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14:paraId="0883C09C">
            <w:pPr>
              <w:spacing w:line="360" w:lineRule="auto"/>
              <w:jc w:val="center"/>
              <w:rPr>
                <w:sz w:val="24"/>
                <w:lang w:val="zh-CN"/>
              </w:rPr>
            </w:pPr>
            <w:r>
              <w:rPr>
                <w:rFonts w:hint="eastAsia"/>
                <w:sz w:val="24"/>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14:paraId="44B816DF">
            <w:pPr>
              <w:spacing w:line="360" w:lineRule="auto"/>
              <w:jc w:val="center"/>
              <w:rPr>
                <w:sz w:val="24"/>
                <w:lang w:val="zh-CN"/>
              </w:rPr>
            </w:pPr>
            <w:r>
              <w:rPr>
                <w:rFonts w:hint="eastAsia"/>
                <w:sz w:val="24"/>
                <w:lang w:val="zh-CN"/>
              </w:rPr>
              <w:t>联系电话</w:t>
            </w:r>
          </w:p>
        </w:tc>
      </w:tr>
      <w:tr w14:paraId="24566314">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3DA4C573">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14CCA5DB">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7B26285">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42DA0A65">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64D088FA">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34098EE0">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65643A23">
            <w:pPr>
              <w:spacing w:line="360" w:lineRule="auto"/>
              <w:jc w:val="center"/>
            </w:pPr>
          </w:p>
        </w:tc>
      </w:tr>
      <w:tr w14:paraId="17F2F96D">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0F23BA2C">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14767DAB">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18A41576">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5BE77556">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4936393F">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477472CF">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3B4270E5">
            <w:pPr>
              <w:spacing w:line="360" w:lineRule="auto"/>
              <w:jc w:val="center"/>
            </w:pPr>
          </w:p>
        </w:tc>
      </w:tr>
      <w:tr w14:paraId="3B43A5DD">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13DBBA72">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096C68F">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5C9AD92C">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25FB53DB">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22D4E494">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3A4E6DF1">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1AA2A1BC">
            <w:pPr>
              <w:spacing w:line="360" w:lineRule="auto"/>
              <w:jc w:val="center"/>
            </w:pPr>
          </w:p>
        </w:tc>
      </w:tr>
      <w:tr w14:paraId="77FEF117">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5288327A">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3E0C7EE9">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5C3F1BBF">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77350BD5">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17A90C05">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1E983207">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0026BCD5">
            <w:pPr>
              <w:spacing w:line="360" w:lineRule="auto"/>
              <w:jc w:val="center"/>
            </w:pPr>
          </w:p>
        </w:tc>
      </w:tr>
      <w:tr w14:paraId="4ED5DE6B">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0F64CCDB">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FB22F10">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9B0AA11">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3A82F79F">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1E375B7E">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5E857434">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21556111">
            <w:pPr>
              <w:spacing w:line="360" w:lineRule="auto"/>
              <w:jc w:val="center"/>
            </w:pPr>
          </w:p>
        </w:tc>
      </w:tr>
      <w:tr w14:paraId="20AC7714">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283E1ED1">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05788F27">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3862C414">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7E2EF7BC">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64F67254">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2CA23121">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5A18B32E">
            <w:pPr>
              <w:spacing w:line="360" w:lineRule="auto"/>
              <w:jc w:val="center"/>
            </w:pPr>
          </w:p>
        </w:tc>
      </w:tr>
      <w:tr w14:paraId="5779825E">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632357A7">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85D5A8E">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348140CD">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7A408F90">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660E3374">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6D0CFE25">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4D5BC851">
            <w:pPr>
              <w:spacing w:line="360" w:lineRule="auto"/>
              <w:jc w:val="center"/>
            </w:pPr>
          </w:p>
        </w:tc>
      </w:tr>
      <w:tr w14:paraId="29478383">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18F8743F">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2547E583">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4C20EBAC">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1CC07C6A">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25F2ACCE">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410DB0F8">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102DFBD0">
            <w:pPr>
              <w:spacing w:line="360" w:lineRule="auto"/>
              <w:jc w:val="center"/>
            </w:pPr>
          </w:p>
        </w:tc>
      </w:tr>
      <w:tr w14:paraId="1EEED85D">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4BCCF474">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7D721785">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64694F56">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49144C2F">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2BB98019">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408C72E9">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011EBC5A">
            <w:pPr>
              <w:spacing w:line="360" w:lineRule="auto"/>
              <w:jc w:val="center"/>
            </w:pPr>
          </w:p>
        </w:tc>
      </w:tr>
      <w:tr w14:paraId="33C988DA">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15952679">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9E0C893">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68A98432">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0E142C3F">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66820A1C">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352B5B75">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41DE807A">
            <w:pPr>
              <w:spacing w:line="360" w:lineRule="auto"/>
              <w:jc w:val="center"/>
            </w:pPr>
          </w:p>
        </w:tc>
      </w:tr>
      <w:tr w14:paraId="202548C6">
        <w:tblPrEx>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16447331">
            <w:pPr>
              <w:spacing w:line="360" w:lineRule="auto"/>
              <w:jc w:val="cente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2A7D5E9D">
            <w:pPr>
              <w:spacing w:line="360" w:lineRule="auto"/>
              <w:jc w:val="center"/>
            </w:pPr>
          </w:p>
        </w:tc>
        <w:tc>
          <w:tcPr>
            <w:tcW w:w="1729" w:type="dxa"/>
            <w:tcBorders>
              <w:top w:val="single" w:color="auto" w:sz="6" w:space="0"/>
              <w:left w:val="single" w:color="auto" w:sz="6" w:space="0"/>
              <w:bottom w:val="single" w:color="auto" w:sz="6" w:space="0"/>
              <w:right w:val="single" w:color="auto" w:sz="6" w:space="0"/>
            </w:tcBorders>
            <w:noWrap w:val="0"/>
            <w:vAlign w:val="center"/>
          </w:tcPr>
          <w:p w14:paraId="2CAF5BB8">
            <w:pPr>
              <w:spacing w:line="360" w:lineRule="auto"/>
              <w:jc w:val="center"/>
            </w:pPr>
          </w:p>
        </w:tc>
        <w:tc>
          <w:tcPr>
            <w:tcW w:w="1474" w:type="dxa"/>
            <w:tcBorders>
              <w:top w:val="single" w:color="auto" w:sz="6" w:space="0"/>
              <w:left w:val="single" w:color="auto" w:sz="6" w:space="0"/>
              <w:bottom w:val="single" w:color="auto" w:sz="6" w:space="0"/>
              <w:right w:val="single" w:color="auto" w:sz="6" w:space="0"/>
            </w:tcBorders>
            <w:noWrap w:val="0"/>
            <w:vAlign w:val="center"/>
          </w:tcPr>
          <w:p w14:paraId="1563A407">
            <w:pPr>
              <w:spacing w:line="360" w:lineRule="auto"/>
              <w:jc w:val="cente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284F3104">
            <w:pPr>
              <w:spacing w:line="360" w:lineRule="auto"/>
              <w:jc w:val="cente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2A315A59">
            <w:pPr>
              <w:spacing w:line="360" w:lineRule="auto"/>
              <w:jc w:val="cente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48D21694">
            <w:pPr>
              <w:spacing w:line="360" w:lineRule="auto"/>
              <w:jc w:val="center"/>
            </w:pPr>
          </w:p>
        </w:tc>
      </w:tr>
    </w:tbl>
    <w:p w14:paraId="0C324A76">
      <w:pPr>
        <w:tabs>
          <w:tab w:val="left" w:pos="9765"/>
        </w:tabs>
        <w:autoSpaceDE w:val="0"/>
        <w:autoSpaceDN w:val="0"/>
        <w:adjustRightInd w:val="0"/>
        <w:snapToGrid w:val="0"/>
        <w:spacing w:line="360" w:lineRule="auto"/>
        <w:rPr>
          <w:rFonts w:ascii="宋体" w:hAnsi="宋体"/>
        </w:rPr>
      </w:pPr>
      <w:r>
        <w:rPr>
          <w:rFonts w:hint="eastAsia" w:ascii="宋体" w:hAnsi="宋体"/>
          <w:lang w:val="zh-CN"/>
        </w:rPr>
        <w:t>注：附合同关键页扫描件。</w:t>
      </w:r>
    </w:p>
    <w:p w14:paraId="20DBACC0">
      <w:pPr>
        <w:snapToGrid w:val="0"/>
        <w:spacing w:line="360" w:lineRule="auto"/>
        <w:rPr>
          <w:rFonts w:ascii="宋体" w:hAnsi="宋体"/>
          <w:sz w:val="22"/>
        </w:rPr>
      </w:pPr>
    </w:p>
    <w:p w14:paraId="348E6B95">
      <w:pPr>
        <w:snapToGrid w:val="0"/>
        <w:spacing w:line="360" w:lineRule="auto"/>
        <w:rPr>
          <w:rFonts w:ascii="宋体" w:hAnsi="宋体"/>
          <w:sz w:val="22"/>
        </w:rPr>
      </w:pPr>
    </w:p>
    <w:p w14:paraId="213D07E6">
      <w:pPr>
        <w:widowControl/>
        <w:snapToGrid w:val="0"/>
        <w:spacing w:line="360" w:lineRule="auto"/>
        <w:ind w:firstLine="4620" w:firstLineChars="2200"/>
        <w:rPr>
          <w:rFonts w:ascii="宋体" w:hAnsi="宋体" w:cs="Arial"/>
          <w:kern w:val="0"/>
        </w:rPr>
      </w:pPr>
      <w:r>
        <w:rPr>
          <w:rFonts w:hint="eastAsia" w:ascii="宋体" w:hAnsi="宋体" w:cs="Arial"/>
          <w:kern w:val="0"/>
        </w:rPr>
        <w:t>投标单位名称（公章）：</w:t>
      </w:r>
    </w:p>
    <w:p w14:paraId="77306F09">
      <w:pPr>
        <w:snapToGrid w:val="0"/>
        <w:spacing w:line="360" w:lineRule="auto"/>
        <w:ind w:firstLine="4620" w:firstLineChars="2200"/>
        <w:rPr>
          <w:rFonts w:ascii="宋体" w:hAnsi="宋体"/>
        </w:rPr>
      </w:pPr>
      <w:r>
        <w:rPr>
          <w:rFonts w:hint="eastAsia" w:ascii="宋体" w:hAnsi="宋体"/>
        </w:rPr>
        <w:t>法定代表人或代理人（签字或盖章）：</w:t>
      </w:r>
    </w:p>
    <w:p w14:paraId="11BBFB73">
      <w:pPr>
        <w:pStyle w:val="46"/>
        <w:spacing w:line="360" w:lineRule="auto"/>
        <w:ind w:left="420" w:firstLine="0" w:firstLineChars="0"/>
        <w:jc w:val="center"/>
        <w:rPr>
          <w:rFonts w:ascii="宋体" w:hAnsi="宋体" w:cs="宋体"/>
          <w:b/>
          <w:sz w:val="36"/>
          <w:szCs w:val="36"/>
        </w:rPr>
      </w:pPr>
    </w:p>
    <w:p w14:paraId="7F56C1C1">
      <w:pPr>
        <w:pStyle w:val="46"/>
        <w:spacing w:line="360" w:lineRule="auto"/>
        <w:ind w:left="420" w:firstLine="0" w:firstLineChars="0"/>
        <w:jc w:val="center"/>
        <w:rPr>
          <w:rFonts w:ascii="宋体" w:hAnsi="宋体" w:cs="宋体"/>
          <w:b/>
          <w:sz w:val="36"/>
          <w:szCs w:val="36"/>
        </w:rPr>
      </w:pPr>
    </w:p>
    <w:p w14:paraId="0DD4DB57">
      <w:pPr>
        <w:pStyle w:val="46"/>
        <w:spacing w:line="360" w:lineRule="auto"/>
        <w:ind w:left="420" w:firstLine="0" w:firstLineChars="0"/>
        <w:jc w:val="center"/>
        <w:rPr>
          <w:rFonts w:ascii="宋体" w:hAnsi="宋体" w:cs="宋体"/>
          <w:b/>
          <w:sz w:val="36"/>
          <w:szCs w:val="36"/>
        </w:rPr>
      </w:pPr>
    </w:p>
    <w:p w14:paraId="1BF67A3B">
      <w:pPr>
        <w:pStyle w:val="46"/>
        <w:spacing w:line="360" w:lineRule="auto"/>
        <w:ind w:left="420" w:firstLine="0" w:firstLineChars="0"/>
        <w:jc w:val="center"/>
        <w:rPr>
          <w:rFonts w:ascii="宋体" w:hAnsi="宋体" w:cs="宋体"/>
          <w:b/>
          <w:sz w:val="36"/>
          <w:szCs w:val="36"/>
        </w:rPr>
      </w:pPr>
    </w:p>
    <w:p w14:paraId="0C53985E">
      <w:pPr>
        <w:spacing w:line="360" w:lineRule="auto"/>
        <w:rPr>
          <w:rFonts w:ascii="宋体" w:hAnsi="宋体" w:cs="宋体"/>
          <w:b/>
          <w:sz w:val="36"/>
          <w:szCs w:val="36"/>
        </w:rPr>
      </w:pPr>
    </w:p>
    <w:p w14:paraId="0D4DE772">
      <w:pPr>
        <w:widowControl/>
        <w:spacing w:line="360" w:lineRule="auto"/>
        <w:jc w:val="left"/>
        <w:rPr>
          <w:rFonts w:ascii="宋体" w:hAnsi="宋体"/>
          <w:szCs w:val="21"/>
        </w:rPr>
      </w:pPr>
    </w:p>
    <w:p w14:paraId="1191F422">
      <w:pPr>
        <w:pStyle w:val="62"/>
        <w:spacing w:line="360" w:lineRule="auto"/>
        <w:ind w:left="420" w:firstLine="0" w:firstLineChars="0"/>
        <w:jc w:val="center"/>
        <w:rPr>
          <w:rFonts w:ascii="宋体" w:hAnsi="宋体" w:cs="宋体"/>
          <w:b/>
          <w:sz w:val="36"/>
          <w:szCs w:val="36"/>
        </w:rPr>
      </w:pPr>
    </w:p>
    <w:p w14:paraId="7452F5E7">
      <w:pPr>
        <w:pStyle w:val="62"/>
        <w:spacing w:line="360" w:lineRule="auto"/>
        <w:ind w:left="420" w:firstLine="0" w:firstLineChars="0"/>
        <w:jc w:val="center"/>
        <w:rPr>
          <w:rFonts w:ascii="宋体" w:hAnsi="宋体" w:cs="宋体"/>
          <w:b/>
          <w:sz w:val="36"/>
          <w:szCs w:val="36"/>
        </w:rPr>
      </w:pPr>
      <w:r>
        <w:rPr>
          <w:rFonts w:hint="eastAsia" w:ascii="宋体" w:hAnsi="宋体" w:cs="宋体"/>
          <w:b/>
          <w:sz w:val="36"/>
          <w:szCs w:val="36"/>
        </w:rPr>
        <w:t>拟派本项目服务人员一览表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1155"/>
        <w:gridCol w:w="1275"/>
        <w:gridCol w:w="2047"/>
        <w:gridCol w:w="1923"/>
      </w:tblGrid>
      <w:tr w14:paraId="550B0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9FF605B">
            <w:pPr>
              <w:spacing w:line="360" w:lineRule="auto"/>
              <w:jc w:val="center"/>
              <w:rPr>
                <w:rFonts w:ascii="宋体" w:hAnsi="宋体" w:cs="宋体"/>
                <w:bCs/>
                <w:sz w:val="24"/>
              </w:rPr>
            </w:pPr>
            <w:r>
              <w:rPr>
                <w:rFonts w:hint="eastAsia" w:ascii="宋体" w:hAnsi="宋体" w:cs="宋体"/>
                <w:bCs/>
                <w:sz w:val="24"/>
              </w:rPr>
              <w:t>姓名</w:t>
            </w:r>
          </w:p>
        </w:tc>
        <w:tc>
          <w:tcPr>
            <w:tcW w:w="2520" w:type="dxa"/>
            <w:noWrap w:val="0"/>
            <w:vAlign w:val="center"/>
          </w:tcPr>
          <w:p w14:paraId="533E5A04">
            <w:pPr>
              <w:spacing w:line="360" w:lineRule="auto"/>
              <w:jc w:val="center"/>
              <w:rPr>
                <w:rFonts w:ascii="宋体" w:hAnsi="宋体" w:cs="宋体"/>
                <w:bCs/>
                <w:sz w:val="24"/>
              </w:rPr>
            </w:pPr>
            <w:r>
              <w:rPr>
                <w:rFonts w:hint="eastAsia" w:ascii="宋体" w:hAnsi="宋体" w:cs="宋体"/>
                <w:bCs/>
                <w:sz w:val="24"/>
              </w:rPr>
              <w:t>本项目主要工作</w:t>
            </w:r>
          </w:p>
        </w:tc>
        <w:tc>
          <w:tcPr>
            <w:tcW w:w="1155" w:type="dxa"/>
            <w:noWrap w:val="0"/>
            <w:vAlign w:val="center"/>
          </w:tcPr>
          <w:p w14:paraId="4E892FB8">
            <w:pPr>
              <w:spacing w:line="360" w:lineRule="auto"/>
              <w:jc w:val="center"/>
              <w:rPr>
                <w:rFonts w:ascii="宋体" w:hAnsi="宋体" w:cs="宋体"/>
                <w:bCs/>
                <w:sz w:val="24"/>
              </w:rPr>
            </w:pPr>
            <w:r>
              <w:rPr>
                <w:rFonts w:hint="eastAsia" w:ascii="宋体" w:hAnsi="宋体" w:cs="宋体"/>
                <w:bCs/>
                <w:sz w:val="24"/>
              </w:rPr>
              <w:t>年龄</w:t>
            </w:r>
          </w:p>
        </w:tc>
        <w:tc>
          <w:tcPr>
            <w:tcW w:w="1275" w:type="dxa"/>
            <w:noWrap w:val="0"/>
            <w:vAlign w:val="center"/>
          </w:tcPr>
          <w:p w14:paraId="146A2936">
            <w:pPr>
              <w:spacing w:line="360" w:lineRule="auto"/>
              <w:jc w:val="center"/>
              <w:rPr>
                <w:rFonts w:ascii="宋体" w:hAnsi="宋体" w:cs="宋体"/>
                <w:bCs/>
                <w:sz w:val="24"/>
              </w:rPr>
            </w:pPr>
            <w:r>
              <w:rPr>
                <w:rFonts w:hint="eastAsia" w:ascii="宋体" w:hAnsi="宋体" w:cs="宋体"/>
                <w:bCs/>
                <w:sz w:val="24"/>
              </w:rPr>
              <w:t>性别</w:t>
            </w:r>
          </w:p>
        </w:tc>
        <w:tc>
          <w:tcPr>
            <w:tcW w:w="2047" w:type="dxa"/>
            <w:noWrap w:val="0"/>
            <w:vAlign w:val="center"/>
          </w:tcPr>
          <w:p w14:paraId="7356E6B7">
            <w:pPr>
              <w:spacing w:line="360" w:lineRule="auto"/>
              <w:jc w:val="center"/>
              <w:rPr>
                <w:rFonts w:ascii="宋体" w:hAnsi="宋体" w:cs="宋体"/>
                <w:bCs/>
                <w:sz w:val="24"/>
              </w:rPr>
            </w:pPr>
            <w:r>
              <w:rPr>
                <w:rFonts w:hint="eastAsia" w:ascii="宋体" w:hAnsi="宋体" w:cs="宋体"/>
                <w:bCs/>
                <w:sz w:val="24"/>
              </w:rPr>
              <w:t>专业</w:t>
            </w:r>
          </w:p>
        </w:tc>
        <w:tc>
          <w:tcPr>
            <w:tcW w:w="1923" w:type="dxa"/>
            <w:noWrap w:val="0"/>
            <w:vAlign w:val="center"/>
          </w:tcPr>
          <w:p w14:paraId="03D0B663">
            <w:pPr>
              <w:spacing w:line="360" w:lineRule="auto"/>
              <w:jc w:val="center"/>
              <w:rPr>
                <w:rFonts w:ascii="宋体" w:hAnsi="宋体" w:cs="宋体"/>
                <w:bCs/>
                <w:sz w:val="24"/>
              </w:rPr>
            </w:pPr>
            <w:r>
              <w:rPr>
                <w:rFonts w:hint="eastAsia" w:ascii="宋体" w:hAnsi="宋体" w:cs="宋体"/>
                <w:bCs/>
                <w:sz w:val="24"/>
              </w:rPr>
              <w:t>专业年限</w:t>
            </w:r>
          </w:p>
        </w:tc>
      </w:tr>
      <w:tr w14:paraId="6E6D3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A2BCC2F">
            <w:pPr>
              <w:spacing w:line="360" w:lineRule="auto"/>
              <w:rPr>
                <w:rFonts w:ascii="宋体" w:hAnsi="宋体" w:cs="宋体"/>
                <w:sz w:val="24"/>
              </w:rPr>
            </w:pPr>
          </w:p>
        </w:tc>
        <w:tc>
          <w:tcPr>
            <w:tcW w:w="2520" w:type="dxa"/>
            <w:noWrap w:val="0"/>
            <w:vAlign w:val="center"/>
          </w:tcPr>
          <w:p w14:paraId="23B612EB">
            <w:pPr>
              <w:pStyle w:val="48"/>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rPr>
            </w:pPr>
          </w:p>
        </w:tc>
        <w:tc>
          <w:tcPr>
            <w:tcW w:w="1155" w:type="dxa"/>
            <w:noWrap w:val="0"/>
            <w:vAlign w:val="center"/>
          </w:tcPr>
          <w:p w14:paraId="0AD0D14B">
            <w:pPr>
              <w:spacing w:line="360" w:lineRule="auto"/>
              <w:rPr>
                <w:rFonts w:ascii="宋体" w:hAnsi="宋体" w:cs="宋体"/>
                <w:sz w:val="24"/>
              </w:rPr>
            </w:pPr>
          </w:p>
        </w:tc>
        <w:tc>
          <w:tcPr>
            <w:tcW w:w="1275" w:type="dxa"/>
            <w:noWrap w:val="0"/>
            <w:vAlign w:val="center"/>
          </w:tcPr>
          <w:p w14:paraId="45A88EF3">
            <w:pPr>
              <w:spacing w:line="360" w:lineRule="auto"/>
              <w:rPr>
                <w:rFonts w:ascii="宋体" w:hAnsi="宋体" w:cs="宋体"/>
                <w:sz w:val="24"/>
              </w:rPr>
            </w:pPr>
          </w:p>
        </w:tc>
        <w:tc>
          <w:tcPr>
            <w:tcW w:w="2047" w:type="dxa"/>
            <w:noWrap w:val="0"/>
            <w:vAlign w:val="center"/>
          </w:tcPr>
          <w:p w14:paraId="69D29B15">
            <w:pPr>
              <w:spacing w:line="360" w:lineRule="auto"/>
              <w:rPr>
                <w:rFonts w:ascii="宋体" w:hAnsi="宋体" w:cs="宋体"/>
                <w:sz w:val="24"/>
              </w:rPr>
            </w:pPr>
          </w:p>
        </w:tc>
        <w:tc>
          <w:tcPr>
            <w:tcW w:w="1923" w:type="dxa"/>
            <w:noWrap w:val="0"/>
            <w:vAlign w:val="center"/>
          </w:tcPr>
          <w:p w14:paraId="5BAB890A">
            <w:pPr>
              <w:spacing w:line="360" w:lineRule="auto"/>
              <w:rPr>
                <w:rFonts w:ascii="宋体" w:hAnsi="宋体" w:cs="宋体"/>
                <w:sz w:val="24"/>
              </w:rPr>
            </w:pPr>
          </w:p>
        </w:tc>
      </w:tr>
      <w:tr w14:paraId="6EF72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7B3AD40">
            <w:pPr>
              <w:spacing w:line="360" w:lineRule="auto"/>
              <w:rPr>
                <w:rFonts w:ascii="宋体" w:hAnsi="宋体" w:cs="宋体"/>
                <w:sz w:val="24"/>
              </w:rPr>
            </w:pPr>
          </w:p>
        </w:tc>
        <w:tc>
          <w:tcPr>
            <w:tcW w:w="2520" w:type="dxa"/>
            <w:noWrap w:val="0"/>
            <w:vAlign w:val="center"/>
          </w:tcPr>
          <w:p w14:paraId="234D0437">
            <w:pPr>
              <w:spacing w:line="360" w:lineRule="auto"/>
              <w:rPr>
                <w:rFonts w:ascii="宋体" w:hAnsi="宋体" w:cs="宋体"/>
                <w:sz w:val="24"/>
              </w:rPr>
            </w:pPr>
          </w:p>
        </w:tc>
        <w:tc>
          <w:tcPr>
            <w:tcW w:w="1155" w:type="dxa"/>
            <w:noWrap w:val="0"/>
            <w:vAlign w:val="center"/>
          </w:tcPr>
          <w:p w14:paraId="60D4D6AF">
            <w:pPr>
              <w:spacing w:line="360" w:lineRule="auto"/>
              <w:rPr>
                <w:rFonts w:ascii="宋体" w:hAnsi="宋体" w:cs="宋体"/>
                <w:sz w:val="24"/>
              </w:rPr>
            </w:pPr>
          </w:p>
        </w:tc>
        <w:tc>
          <w:tcPr>
            <w:tcW w:w="1275" w:type="dxa"/>
            <w:noWrap w:val="0"/>
            <w:vAlign w:val="center"/>
          </w:tcPr>
          <w:p w14:paraId="6402C075">
            <w:pPr>
              <w:spacing w:line="360" w:lineRule="auto"/>
              <w:rPr>
                <w:rFonts w:ascii="宋体" w:hAnsi="宋体" w:cs="宋体"/>
                <w:sz w:val="24"/>
              </w:rPr>
            </w:pPr>
          </w:p>
        </w:tc>
        <w:tc>
          <w:tcPr>
            <w:tcW w:w="2047" w:type="dxa"/>
            <w:noWrap w:val="0"/>
            <w:vAlign w:val="center"/>
          </w:tcPr>
          <w:p w14:paraId="6EAB1F5F">
            <w:pPr>
              <w:spacing w:line="360" w:lineRule="auto"/>
              <w:rPr>
                <w:rFonts w:ascii="宋体" w:hAnsi="宋体" w:cs="宋体"/>
                <w:sz w:val="24"/>
              </w:rPr>
            </w:pPr>
          </w:p>
        </w:tc>
        <w:tc>
          <w:tcPr>
            <w:tcW w:w="1923" w:type="dxa"/>
            <w:noWrap w:val="0"/>
            <w:vAlign w:val="center"/>
          </w:tcPr>
          <w:p w14:paraId="582E839E">
            <w:pPr>
              <w:spacing w:line="360" w:lineRule="auto"/>
              <w:ind w:left="36" w:hanging="36" w:hangingChars="15"/>
              <w:rPr>
                <w:rFonts w:ascii="宋体" w:hAnsi="宋体" w:cs="宋体"/>
                <w:sz w:val="24"/>
              </w:rPr>
            </w:pPr>
          </w:p>
        </w:tc>
      </w:tr>
      <w:tr w14:paraId="097918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505DAF5">
            <w:pPr>
              <w:spacing w:line="360" w:lineRule="auto"/>
              <w:rPr>
                <w:rFonts w:ascii="宋体" w:hAnsi="宋体" w:cs="宋体"/>
                <w:sz w:val="24"/>
              </w:rPr>
            </w:pPr>
          </w:p>
        </w:tc>
        <w:tc>
          <w:tcPr>
            <w:tcW w:w="2520" w:type="dxa"/>
            <w:noWrap w:val="0"/>
            <w:vAlign w:val="center"/>
          </w:tcPr>
          <w:p w14:paraId="5A99B5F6">
            <w:pPr>
              <w:spacing w:line="360" w:lineRule="auto"/>
              <w:rPr>
                <w:rFonts w:ascii="宋体" w:hAnsi="宋体" w:cs="宋体"/>
                <w:sz w:val="24"/>
              </w:rPr>
            </w:pPr>
          </w:p>
        </w:tc>
        <w:tc>
          <w:tcPr>
            <w:tcW w:w="1155" w:type="dxa"/>
            <w:noWrap w:val="0"/>
            <w:vAlign w:val="center"/>
          </w:tcPr>
          <w:p w14:paraId="4F413F26">
            <w:pPr>
              <w:spacing w:line="360" w:lineRule="auto"/>
              <w:rPr>
                <w:rFonts w:ascii="宋体" w:hAnsi="宋体" w:cs="宋体"/>
                <w:sz w:val="24"/>
              </w:rPr>
            </w:pPr>
          </w:p>
        </w:tc>
        <w:tc>
          <w:tcPr>
            <w:tcW w:w="1275" w:type="dxa"/>
            <w:noWrap w:val="0"/>
            <w:vAlign w:val="center"/>
          </w:tcPr>
          <w:p w14:paraId="3E11B89B">
            <w:pPr>
              <w:spacing w:line="360" w:lineRule="auto"/>
              <w:rPr>
                <w:rFonts w:ascii="宋体" w:hAnsi="宋体" w:cs="宋体"/>
                <w:sz w:val="24"/>
              </w:rPr>
            </w:pPr>
          </w:p>
        </w:tc>
        <w:tc>
          <w:tcPr>
            <w:tcW w:w="2047" w:type="dxa"/>
            <w:noWrap w:val="0"/>
            <w:vAlign w:val="center"/>
          </w:tcPr>
          <w:p w14:paraId="1C0B433E">
            <w:pPr>
              <w:spacing w:line="360" w:lineRule="auto"/>
              <w:rPr>
                <w:rFonts w:ascii="宋体" w:hAnsi="宋体" w:cs="宋体"/>
                <w:sz w:val="24"/>
              </w:rPr>
            </w:pPr>
          </w:p>
        </w:tc>
        <w:tc>
          <w:tcPr>
            <w:tcW w:w="1923" w:type="dxa"/>
            <w:noWrap w:val="0"/>
            <w:vAlign w:val="center"/>
          </w:tcPr>
          <w:p w14:paraId="2FD62B09">
            <w:pPr>
              <w:spacing w:line="360" w:lineRule="auto"/>
              <w:rPr>
                <w:rFonts w:ascii="宋体" w:hAnsi="宋体" w:cs="宋体"/>
                <w:sz w:val="24"/>
              </w:rPr>
            </w:pPr>
          </w:p>
        </w:tc>
      </w:tr>
      <w:tr w14:paraId="6F6998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B282D46">
            <w:pPr>
              <w:spacing w:line="360" w:lineRule="auto"/>
              <w:rPr>
                <w:rFonts w:ascii="宋体" w:hAnsi="宋体" w:cs="宋体"/>
                <w:sz w:val="24"/>
              </w:rPr>
            </w:pPr>
          </w:p>
        </w:tc>
        <w:tc>
          <w:tcPr>
            <w:tcW w:w="2520" w:type="dxa"/>
            <w:noWrap w:val="0"/>
            <w:vAlign w:val="center"/>
          </w:tcPr>
          <w:p w14:paraId="59FDD78A">
            <w:pPr>
              <w:spacing w:line="360" w:lineRule="auto"/>
              <w:rPr>
                <w:rFonts w:ascii="宋体" w:hAnsi="宋体" w:cs="宋体"/>
                <w:sz w:val="24"/>
              </w:rPr>
            </w:pPr>
          </w:p>
        </w:tc>
        <w:tc>
          <w:tcPr>
            <w:tcW w:w="1155" w:type="dxa"/>
            <w:noWrap w:val="0"/>
            <w:vAlign w:val="center"/>
          </w:tcPr>
          <w:p w14:paraId="62DDC6A3">
            <w:pPr>
              <w:spacing w:line="360" w:lineRule="auto"/>
              <w:rPr>
                <w:rFonts w:ascii="宋体" w:hAnsi="宋体" w:cs="宋体"/>
                <w:sz w:val="24"/>
              </w:rPr>
            </w:pPr>
          </w:p>
        </w:tc>
        <w:tc>
          <w:tcPr>
            <w:tcW w:w="1275" w:type="dxa"/>
            <w:noWrap w:val="0"/>
            <w:vAlign w:val="center"/>
          </w:tcPr>
          <w:p w14:paraId="29ABBB1A">
            <w:pPr>
              <w:spacing w:line="360" w:lineRule="auto"/>
              <w:rPr>
                <w:rFonts w:ascii="宋体" w:hAnsi="宋体" w:cs="宋体"/>
                <w:sz w:val="24"/>
              </w:rPr>
            </w:pPr>
          </w:p>
        </w:tc>
        <w:tc>
          <w:tcPr>
            <w:tcW w:w="2047" w:type="dxa"/>
            <w:noWrap w:val="0"/>
            <w:vAlign w:val="center"/>
          </w:tcPr>
          <w:p w14:paraId="59269B25">
            <w:pPr>
              <w:spacing w:line="360" w:lineRule="auto"/>
              <w:rPr>
                <w:rFonts w:ascii="宋体" w:hAnsi="宋体" w:cs="宋体"/>
                <w:sz w:val="24"/>
              </w:rPr>
            </w:pPr>
          </w:p>
        </w:tc>
        <w:tc>
          <w:tcPr>
            <w:tcW w:w="1923" w:type="dxa"/>
            <w:noWrap w:val="0"/>
            <w:vAlign w:val="center"/>
          </w:tcPr>
          <w:p w14:paraId="55152B38">
            <w:pPr>
              <w:spacing w:line="360" w:lineRule="auto"/>
              <w:rPr>
                <w:rFonts w:ascii="宋体" w:hAnsi="宋体" w:cs="宋体"/>
                <w:sz w:val="24"/>
              </w:rPr>
            </w:pPr>
          </w:p>
        </w:tc>
      </w:tr>
      <w:tr w14:paraId="58C50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E9D0BE8">
            <w:pPr>
              <w:spacing w:line="360" w:lineRule="auto"/>
              <w:rPr>
                <w:rFonts w:ascii="宋体" w:hAnsi="宋体" w:cs="宋体"/>
                <w:sz w:val="24"/>
              </w:rPr>
            </w:pPr>
          </w:p>
        </w:tc>
        <w:tc>
          <w:tcPr>
            <w:tcW w:w="2520" w:type="dxa"/>
            <w:noWrap w:val="0"/>
            <w:vAlign w:val="center"/>
          </w:tcPr>
          <w:p w14:paraId="04658259">
            <w:pPr>
              <w:spacing w:line="360" w:lineRule="auto"/>
              <w:rPr>
                <w:rFonts w:ascii="宋体" w:hAnsi="宋体" w:cs="宋体"/>
                <w:sz w:val="24"/>
              </w:rPr>
            </w:pPr>
          </w:p>
        </w:tc>
        <w:tc>
          <w:tcPr>
            <w:tcW w:w="1155" w:type="dxa"/>
            <w:noWrap w:val="0"/>
            <w:vAlign w:val="center"/>
          </w:tcPr>
          <w:p w14:paraId="73A0D795">
            <w:pPr>
              <w:spacing w:line="360" w:lineRule="auto"/>
              <w:rPr>
                <w:rFonts w:ascii="宋体" w:hAnsi="宋体" w:cs="宋体"/>
                <w:sz w:val="24"/>
              </w:rPr>
            </w:pPr>
          </w:p>
        </w:tc>
        <w:tc>
          <w:tcPr>
            <w:tcW w:w="1275" w:type="dxa"/>
            <w:noWrap w:val="0"/>
            <w:vAlign w:val="center"/>
          </w:tcPr>
          <w:p w14:paraId="39B75E30">
            <w:pPr>
              <w:spacing w:line="360" w:lineRule="auto"/>
              <w:rPr>
                <w:rFonts w:ascii="宋体" w:hAnsi="宋体" w:cs="宋体"/>
                <w:sz w:val="24"/>
              </w:rPr>
            </w:pPr>
          </w:p>
        </w:tc>
        <w:tc>
          <w:tcPr>
            <w:tcW w:w="2047" w:type="dxa"/>
            <w:noWrap w:val="0"/>
            <w:vAlign w:val="center"/>
          </w:tcPr>
          <w:p w14:paraId="683A87A6">
            <w:pPr>
              <w:spacing w:line="360" w:lineRule="auto"/>
              <w:rPr>
                <w:rFonts w:ascii="宋体" w:hAnsi="宋体" w:cs="宋体"/>
                <w:sz w:val="24"/>
              </w:rPr>
            </w:pPr>
          </w:p>
        </w:tc>
        <w:tc>
          <w:tcPr>
            <w:tcW w:w="1923" w:type="dxa"/>
            <w:noWrap w:val="0"/>
            <w:vAlign w:val="center"/>
          </w:tcPr>
          <w:p w14:paraId="6A2370E9">
            <w:pPr>
              <w:spacing w:line="360" w:lineRule="auto"/>
              <w:rPr>
                <w:rFonts w:ascii="宋体" w:hAnsi="宋体" w:cs="宋体"/>
                <w:sz w:val="24"/>
              </w:rPr>
            </w:pPr>
          </w:p>
        </w:tc>
      </w:tr>
      <w:tr w14:paraId="77EFC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F93DEC3">
            <w:pPr>
              <w:spacing w:line="360" w:lineRule="auto"/>
              <w:rPr>
                <w:rFonts w:ascii="宋体" w:hAnsi="宋体" w:cs="宋体"/>
                <w:sz w:val="24"/>
              </w:rPr>
            </w:pPr>
          </w:p>
        </w:tc>
        <w:tc>
          <w:tcPr>
            <w:tcW w:w="2520" w:type="dxa"/>
            <w:noWrap w:val="0"/>
            <w:vAlign w:val="center"/>
          </w:tcPr>
          <w:p w14:paraId="6CB28127">
            <w:pPr>
              <w:spacing w:line="360" w:lineRule="auto"/>
              <w:rPr>
                <w:rFonts w:ascii="宋体" w:hAnsi="宋体" w:cs="宋体"/>
                <w:sz w:val="24"/>
              </w:rPr>
            </w:pPr>
          </w:p>
        </w:tc>
        <w:tc>
          <w:tcPr>
            <w:tcW w:w="1155" w:type="dxa"/>
            <w:noWrap w:val="0"/>
            <w:vAlign w:val="center"/>
          </w:tcPr>
          <w:p w14:paraId="701FE44A">
            <w:pPr>
              <w:spacing w:line="360" w:lineRule="auto"/>
              <w:rPr>
                <w:rFonts w:ascii="宋体" w:hAnsi="宋体" w:cs="宋体"/>
                <w:sz w:val="24"/>
              </w:rPr>
            </w:pPr>
          </w:p>
        </w:tc>
        <w:tc>
          <w:tcPr>
            <w:tcW w:w="1275" w:type="dxa"/>
            <w:noWrap w:val="0"/>
            <w:vAlign w:val="center"/>
          </w:tcPr>
          <w:p w14:paraId="4BAB23CE">
            <w:pPr>
              <w:spacing w:line="360" w:lineRule="auto"/>
              <w:rPr>
                <w:rFonts w:ascii="宋体" w:hAnsi="宋体" w:cs="宋体"/>
                <w:sz w:val="24"/>
              </w:rPr>
            </w:pPr>
          </w:p>
        </w:tc>
        <w:tc>
          <w:tcPr>
            <w:tcW w:w="2047" w:type="dxa"/>
            <w:noWrap w:val="0"/>
            <w:vAlign w:val="center"/>
          </w:tcPr>
          <w:p w14:paraId="44E25AB8">
            <w:pPr>
              <w:spacing w:line="360" w:lineRule="auto"/>
              <w:rPr>
                <w:rFonts w:ascii="宋体" w:hAnsi="宋体" w:cs="宋体"/>
                <w:sz w:val="24"/>
              </w:rPr>
            </w:pPr>
          </w:p>
        </w:tc>
        <w:tc>
          <w:tcPr>
            <w:tcW w:w="1923" w:type="dxa"/>
            <w:noWrap w:val="0"/>
            <w:vAlign w:val="center"/>
          </w:tcPr>
          <w:p w14:paraId="7A3C747C">
            <w:pPr>
              <w:spacing w:line="360" w:lineRule="auto"/>
              <w:rPr>
                <w:rFonts w:ascii="宋体" w:hAnsi="宋体" w:cs="宋体"/>
                <w:sz w:val="24"/>
              </w:rPr>
            </w:pPr>
          </w:p>
        </w:tc>
      </w:tr>
      <w:tr w14:paraId="2BBF0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B623F74">
            <w:pPr>
              <w:spacing w:line="360" w:lineRule="auto"/>
              <w:rPr>
                <w:rFonts w:ascii="宋体" w:hAnsi="宋体" w:cs="宋体"/>
                <w:sz w:val="24"/>
              </w:rPr>
            </w:pPr>
          </w:p>
        </w:tc>
        <w:tc>
          <w:tcPr>
            <w:tcW w:w="2520" w:type="dxa"/>
            <w:noWrap w:val="0"/>
            <w:vAlign w:val="center"/>
          </w:tcPr>
          <w:p w14:paraId="39CC1B0C">
            <w:pPr>
              <w:spacing w:line="360" w:lineRule="auto"/>
              <w:rPr>
                <w:rFonts w:ascii="宋体" w:hAnsi="宋体" w:cs="宋体"/>
                <w:sz w:val="24"/>
              </w:rPr>
            </w:pPr>
          </w:p>
        </w:tc>
        <w:tc>
          <w:tcPr>
            <w:tcW w:w="1155" w:type="dxa"/>
            <w:noWrap w:val="0"/>
            <w:vAlign w:val="center"/>
          </w:tcPr>
          <w:p w14:paraId="04AE00C5">
            <w:pPr>
              <w:spacing w:line="360" w:lineRule="auto"/>
              <w:rPr>
                <w:rFonts w:ascii="宋体" w:hAnsi="宋体" w:cs="宋体"/>
                <w:sz w:val="24"/>
              </w:rPr>
            </w:pPr>
          </w:p>
        </w:tc>
        <w:tc>
          <w:tcPr>
            <w:tcW w:w="1275" w:type="dxa"/>
            <w:noWrap w:val="0"/>
            <w:vAlign w:val="center"/>
          </w:tcPr>
          <w:p w14:paraId="67CFD39F">
            <w:pPr>
              <w:spacing w:line="360" w:lineRule="auto"/>
              <w:rPr>
                <w:rFonts w:ascii="宋体" w:hAnsi="宋体" w:cs="宋体"/>
                <w:sz w:val="24"/>
              </w:rPr>
            </w:pPr>
          </w:p>
        </w:tc>
        <w:tc>
          <w:tcPr>
            <w:tcW w:w="2047" w:type="dxa"/>
            <w:noWrap w:val="0"/>
            <w:vAlign w:val="center"/>
          </w:tcPr>
          <w:p w14:paraId="4FC2E779">
            <w:pPr>
              <w:spacing w:line="360" w:lineRule="auto"/>
              <w:rPr>
                <w:rFonts w:ascii="宋体" w:hAnsi="宋体" w:cs="宋体"/>
                <w:sz w:val="24"/>
              </w:rPr>
            </w:pPr>
          </w:p>
        </w:tc>
        <w:tc>
          <w:tcPr>
            <w:tcW w:w="1923" w:type="dxa"/>
            <w:noWrap w:val="0"/>
            <w:vAlign w:val="center"/>
          </w:tcPr>
          <w:p w14:paraId="2FCD34FC">
            <w:pPr>
              <w:spacing w:line="360" w:lineRule="auto"/>
              <w:rPr>
                <w:rFonts w:ascii="宋体" w:hAnsi="宋体" w:cs="宋体"/>
                <w:sz w:val="24"/>
              </w:rPr>
            </w:pPr>
          </w:p>
        </w:tc>
      </w:tr>
      <w:tr w14:paraId="0BD736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E94022C">
            <w:pPr>
              <w:spacing w:line="360" w:lineRule="auto"/>
              <w:rPr>
                <w:rFonts w:ascii="宋体" w:hAnsi="宋体" w:cs="宋体"/>
                <w:sz w:val="24"/>
              </w:rPr>
            </w:pPr>
          </w:p>
        </w:tc>
        <w:tc>
          <w:tcPr>
            <w:tcW w:w="2520" w:type="dxa"/>
            <w:noWrap w:val="0"/>
            <w:vAlign w:val="center"/>
          </w:tcPr>
          <w:p w14:paraId="68BE336C">
            <w:pPr>
              <w:spacing w:line="360" w:lineRule="auto"/>
              <w:rPr>
                <w:rFonts w:ascii="宋体" w:hAnsi="宋体" w:cs="宋体"/>
                <w:sz w:val="24"/>
              </w:rPr>
            </w:pPr>
          </w:p>
        </w:tc>
        <w:tc>
          <w:tcPr>
            <w:tcW w:w="1155" w:type="dxa"/>
            <w:noWrap w:val="0"/>
            <w:vAlign w:val="center"/>
          </w:tcPr>
          <w:p w14:paraId="70648F15">
            <w:pPr>
              <w:spacing w:line="360" w:lineRule="auto"/>
              <w:rPr>
                <w:rFonts w:ascii="宋体" w:hAnsi="宋体" w:cs="宋体"/>
                <w:sz w:val="24"/>
              </w:rPr>
            </w:pPr>
          </w:p>
        </w:tc>
        <w:tc>
          <w:tcPr>
            <w:tcW w:w="1275" w:type="dxa"/>
            <w:noWrap w:val="0"/>
            <w:vAlign w:val="center"/>
          </w:tcPr>
          <w:p w14:paraId="026C99B2">
            <w:pPr>
              <w:spacing w:line="360" w:lineRule="auto"/>
              <w:rPr>
                <w:rFonts w:ascii="宋体" w:hAnsi="宋体" w:cs="宋体"/>
                <w:sz w:val="24"/>
              </w:rPr>
            </w:pPr>
          </w:p>
        </w:tc>
        <w:tc>
          <w:tcPr>
            <w:tcW w:w="2047" w:type="dxa"/>
            <w:noWrap w:val="0"/>
            <w:vAlign w:val="center"/>
          </w:tcPr>
          <w:p w14:paraId="1BD7EF77">
            <w:pPr>
              <w:spacing w:line="360" w:lineRule="auto"/>
              <w:rPr>
                <w:rFonts w:ascii="宋体" w:hAnsi="宋体" w:cs="宋体"/>
                <w:sz w:val="24"/>
              </w:rPr>
            </w:pPr>
          </w:p>
        </w:tc>
        <w:tc>
          <w:tcPr>
            <w:tcW w:w="1923" w:type="dxa"/>
            <w:noWrap w:val="0"/>
            <w:vAlign w:val="center"/>
          </w:tcPr>
          <w:p w14:paraId="72DB17CB">
            <w:pPr>
              <w:spacing w:line="360" w:lineRule="auto"/>
              <w:rPr>
                <w:rFonts w:ascii="宋体" w:hAnsi="宋体" w:cs="宋体"/>
                <w:sz w:val="24"/>
              </w:rPr>
            </w:pPr>
          </w:p>
        </w:tc>
      </w:tr>
      <w:tr w14:paraId="175178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081D4FC">
            <w:pPr>
              <w:spacing w:line="360" w:lineRule="auto"/>
              <w:rPr>
                <w:rFonts w:ascii="宋体" w:hAnsi="宋体" w:cs="宋体"/>
                <w:sz w:val="24"/>
              </w:rPr>
            </w:pPr>
          </w:p>
        </w:tc>
        <w:tc>
          <w:tcPr>
            <w:tcW w:w="2520" w:type="dxa"/>
            <w:noWrap w:val="0"/>
            <w:vAlign w:val="center"/>
          </w:tcPr>
          <w:p w14:paraId="35211DA6">
            <w:pPr>
              <w:spacing w:line="360" w:lineRule="auto"/>
              <w:rPr>
                <w:rFonts w:ascii="宋体" w:hAnsi="宋体" w:cs="宋体"/>
                <w:sz w:val="24"/>
              </w:rPr>
            </w:pPr>
          </w:p>
        </w:tc>
        <w:tc>
          <w:tcPr>
            <w:tcW w:w="1155" w:type="dxa"/>
            <w:noWrap w:val="0"/>
            <w:vAlign w:val="center"/>
          </w:tcPr>
          <w:p w14:paraId="0D2FD42E">
            <w:pPr>
              <w:spacing w:line="360" w:lineRule="auto"/>
              <w:rPr>
                <w:rFonts w:ascii="宋体" w:hAnsi="宋体" w:cs="宋体"/>
                <w:sz w:val="24"/>
              </w:rPr>
            </w:pPr>
          </w:p>
        </w:tc>
        <w:tc>
          <w:tcPr>
            <w:tcW w:w="1275" w:type="dxa"/>
            <w:noWrap w:val="0"/>
            <w:vAlign w:val="center"/>
          </w:tcPr>
          <w:p w14:paraId="1DB035CB">
            <w:pPr>
              <w:spacing w:line="360" w:lineRule="auto"/>
              <w:rPr>
                <w:rFonts w:ascii="宋体" w:hAnsi="宋体" w:cs="宋体"/>
                <w:sz w:val="24"/>
              </w:rPr>
            </w:pPr>
          </w:p>
        </w:tc>
        <w:tc>
          <w:tcPr>
            <w:tcW w:w="2047" w:type="dxa"/>
            <w:noWrap w:val="0"/>
            <w:vAlign w:val="center"/>
          </w:tcPr>
          <w:p w14:paraId="7D0B7F04">
            <w:pPr>
              <w:spacing w:line="360" w:lineRule="auto"/>
              <w:rPr>
                <w:rFonts w:ascii="宋体" w:hAnsi="宋体" w:cs="宋体"/>
                <w:sz w:val="24"/>
              </w:rPr>
            </w:pPr>
          </w:p>
        </w:tc>
        <w:tc>
          <w:tcPr>
            <w:tcW w:w="1923" w:type="dxa"/>
            <w:noWrap w:val="0"/>
            <w:vAlign w:val="center"/>
          </w:tcPr>
          <w:p w14:paraId="5F97BEB7">
            <w:pPr>
              <w:spacing w:line="360" w:lineRule="auto"/>
              <w:rPr>
                <w:rFonts w:ascii="宋体" w:hAnsi="宋体" w:cs="宋体"/>
                <w:sz w:val="24"/>
              </w:rPr>
            </w:pPr>
          </w:p>
        </w:tc>
      </w:tr>
      <w:tr w14:paraId="3B2E9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1DC287B">
            <w:pPr>
              <w:spacing w:line="360" w:lineRule="auto"/>
              <w:rPr>
                <w:rFonts w:ascii="宋体" w:hAnsi="宋体" w:cs="宋体"/>
                <w:sz w:val="24"/>
              </w:rPr>
            </w:pPr>
          </w:p>
        </w:tc>
        <w:tc>
          <w:tcPr>
            <w:tcW w:w="2520" w:type="dxa"/>
            <w:noWrap w:val="0"/>
            <w:vAlign w:val="center"/>
          </w:tcPr>
          <w:p w14:paraId="2C1AF5BC">
            <w:pPr>
              <w:spacing w:line="360" w:lineRule="auto"/>
              <w:rPr>
                <w:rFonts w:ascii="宋体" w:hAnsi="宋体" w:cs="宋体"/>
                <w:sz w:val="24"/>
              </w:rPr>
            </w:pPr>
          </w:p>
        </w:tc>
        <w:tc>
          <w:tcPr>
            <w:tcW w:w="1155" w:type="dxa"/>
            <w:noWrap w:val="0"/>
            <w:vAlign w:val="center"/>
          </w:tcPr>
          <w:p w14:paraId="18BD8C97">
            <w:pPr>
              <w:spacing w:line="360" w:lineRule="auto"/>
              <w:rPr>
                <w:rFonts w:ascii="宋体" w:hAnsi="宋体" w:cs="宋体"/>
                <w:sz w:val="24"/>
              </w:rPr>
            </w:pPr>
          </w:p>
        </w:tc>
        <w:tc>
          <w:tcPr>
            <w:tcW w:w="1275" w:type="dxa"/>
            <w:noWrap w:val="0"/>
            <w:vAlign w:val="center"/>
          </w:tcPr>
          <w:p w14:paraId="6114ACB9">
            <w:pPr>
              <w:spacing w:line="360" w:lineRule="auto"/>
              <w:rPr>
                <w:rFonts w:ascii="宋体" w:hAnsi="宋体" w:cs="宋体"/>
                <w:sz w:val="24"/>
              </w:rPr>
            </w:pPr>
          </w:p>
        </w:tc>
        <w:tc>
          <w:tcPr>
            <w:tcW w:w="2047" w:type="dxa"/>
            <w:noWrap w:val="0"/>
            <w:vAlign w:val="center"/>
          </w:tcPr>
          <w:p w14:paraId="0018EFDC">
            <w:pPr>
              <w:spacing w:line="360" w:lineRule="auto"/>
              <w:rPr>
                <w:rFonts w:ascii="宋体" w:hAnsi="宋体" w:cs="宋体"/>
                <w:sz w:val="24"/>
              </w:rPr>
            </w:pPr>
          </w:p>
        </w:tc>
        <w:tc>
          <w:tcPr>
            <w:tcW w:w="1923" w:type="dxa"/>
            <w:noWrap w:val="0"/>
            <w:vAlign w:val="center"/>
          </w:tcPr>
          <w:p w14:paraId="69F67B4E">
            <w:pPr>
              <w:spacing w:line="360" w:lineRule="auto"/>
              <w:rPr>
                <w:rFonts w:ascii="宋体" w:hAnsi="宋体" w:cs="宋体"/>
                <w:sz w:val="24"/>
              </w:rPr>
            </w:pPr>
          </w:p>
        </w:tc>
      </w:tr>
      <w:tr w14:paraId="1F70A7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C7A8F4D">
            <w:pPr>
              <w:spacing w:line="360" w:lineRule="auto"/>
              <w:rPr>
                <w:rFonts w:ascii="宋体" w:hAnsi="宋体" w:cs="宋体"/>
                <w:sz w:val="24"/>
              </w:rPr>
            </w:pPr>
          </w:p>
        </w:tc>
        <w:tc>
          <w:tcPr>
            <w:tcW w:w="2520" w:type="dxa"/>
            <w:noWrap w:val="0"/>
            <w:vAlign w:val="center"/>
          </w:tcPr>
          <w:p w14:paraId="2C361A9D">
            <w:pPr>
              <w:spacing w:line="360" w:lineRule="auto"/>
              <w:rPr>
                <w:rFonts w:ascii="宋体" w:hAnsi="宋体" w:cs="宋体"/>
                <w:sz w:val="24"/>
              </w:rPr>
            </w:pPr>
          </w:p>
        </w:tc>
        <w:tc>
          <w:tcPr>
            <w:tcW w:w="1155" w:type="dxa"/>
            <w:noWrap w:val="0"/>
            <w:vAlign w:val="center"/>
          </w:tcPr>
          <w:p w14:paraId="526699EA">
            <w:pPr>
              <w:spacing w:line="360" w:lineRule="auto"/>
              <w:rPr>
                <w:rFonts w:ascii="宋体" w:hAnsi="宋体" w:cs="宋体"/>
                <w:sz w:val="24"/>
              </w:rPr>
            </w:pPr>
          </w:p>
        </w:tc>
        <w:tc>
          <w:tcPr>
            <w:tcW w:w="1275" w:type="dxa"/>
            <w:noWrap w:val="0"/>
            <w:vAlign w:val="center"/>
          </w:tcPr>
          <w:p w14:paraId="0DD6025A">
            <w:pPr>
              <w:spacing w:line="360" w:lineRule="auto"/>
              <w:rPr>
                <w:rFonts w:ascii="宋体" w:hAnsi="宋体" w:cs="宋体"/>
                <w:sz w:val="24"/>
              </w:rPr>
            </w:pPr>
          </w:p>
        </w:tc>
        <w:tc>
          <w:tcPr>
            <w:tcW w:w="2047" w:type="dxa"/>
            <w:noWrap w:val="0"/>
            <w:vAlign w:val="center"/>
          </w:tcPr>
          <w:p w14:paraId="3C76A161">
            <w:pPr>
              <w:spacing w:line="360" w:lineRule="auto"/>
              <w:rPr>
                <w:rFonts w:ascii="宋体" w:hAnsi="宋体" w:cs="宋体"/>
                <w:sz w:val="24"/>
              </w:rPr>
            </w:pPr>
          </w:p>
        </w:tc>
        <w:tc>
          <w:tcPr>
            <w:tcW w:w="1923" w:type="dxa"/>
            <w:noWrap w:val="0"/>
            <w:vAlign w:val="center"/>
          </w:tcPr>
          <w:p w14:paraId="246744BB">
            <w:pPr>
              <w:spacing w:line="360" w:lineRule="auto"/>
              <w:rPr>
                <w:rFonts w:ascii="宋体" w:hAnsi="宋体" w:cs="宋体"/>
                <w:sz w:val="24"/>
              </w:rPr>
            </w:pPr>
          </w:p>
        </w:tc>
      </w:tr>
      <w:tr w14:paraId="2B3AF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C3B3875">
            <w:pPr>
              <w:spacing w:line="360" w:lineRule="auto"/>
              <w:rPr>
                <w:rFonts w:ascii="宋体" w:hAnsi="宋体" w:cs="宋体"/>
                <w:sz w:val="24"/>
              </w:rPr>
            </w:pPr>
          </w:p>
        </w:tc>
        <w:tc>
          <w:tcPr>
            <w:tcW w:w="2520" w:type="dxa"/>
            <w:noWrap w:val="0"/>
            <w:vAlign w:val="center"/>
          </w:tcPr>
          <w:p w14:paraId="2F8CCD61">
            <w:pPr>
              <w:spacing w:line="360" w:lineRule="auto"/>
              <w:rPr>
                <w:rFonts w:ascii="宋体" w:hAnsi="宋体" w:cs="宋体"/>
                <w:sz w:val="24"/>
              </w:rPr>
            </w:pPr>
          </w:p>
        </w:tc>
        <w:tc>
          <w:tcPr>
            <w:tcW w:w="1155" w:type="dxa"/>
            <w:noWrap w:val="0"/>
            <w:vAlign w:val="center"/>
          </w:tcPr>
          <w:p w14:paraId="6A4F3C76">
            <w:pPr>
              <w:spacing w:line="360" w:lineRule="auto"/>
              <w:rPr>
                <w:rFonts w:ascii="宋体" w:hAnsi="宋体" w:cs="宋体"/>
                <w:sz w:val="24"/>
              </w:rPr>
            </w:pPr>
          </w:p>
        </w:tc>
        <w:tc>
          <w:tcPr>
            <w:tcW w:w="1275" w:type="dxa"/>
            <w:noWrap w:val="0"/>
            <w:vAlign w:val="center"/>
          </w:tcPr>
          <w:p w14:paraId="1EBC7575">
            <w:pPr>
              <w:spacing w:line="360" w:lineRule="auto"/>
              <w:rPr>
                <w:rFonts w:ascii="宋体" w:hAnsi="宋体" w:cs="宋体"/>
                <w:sz w:val="24"/>
              </w:rPr>
            </w:pPr>
          </w:p>
        </w:tc>
        <w:tc>
          <w:tcPr>
            <w:tcW w:w="2047" w:type="dxa"/>
            <w:noWrap w:val="0"/>
            <w:vAlign w:val="center"/>
          </w:tcPr>
          <w:p w14:paraId="4E172568">
            <w:pPr>
              <w:spacing w:line="360" w:lineRule="auto"/>
              <w:rPr>
                <w:rFonts w:ascii="宋体" w:hAnsi="宋体" w:cs="宋体"/>
                <w:sz w:val="24"/>
              </w:rPr>
            </w:pPr>
          </w:p>
        </w:tc>
        <w:tc>
          <w:tcPr>
            <w:tcW w:w="1923" w:type="dxa"/>
            <w:noWrap w:val="0"/>
            <w:vAlign w:val="center"/>
          </w:tcPr>
          <w:p w14:paraId="40CD0FE0">
            <w:pPr>
              <w:spacing w:line="360" w:lineRule="auto"/>
              <w:rPr>
                <w:rFonts w:ascii="宋体" w:hAnsi="宋体" w:cs="宋体"/>
                <w:sz w:val="24"/>
              </w:rPr>
            </w:pPr>
          </w:p>
        </w:tc>
      </w:tr>
      <w:tr w14:paraId="6736A6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413B277C">
            <w:pPr>
              <w:spacing w:line="360" w:lineRule="auto"/>
              <w:rPr>
                <w:rFonts w:ascii="宋体" w:hAnsi="宋体" w:cs="宋体"/>
                <w:sz w:val="24"/>
              </w:rPr>
            </w:pPr>
          </w:p>
        </w:tc>
        <w:tc>
          <w:tcPr>
            <w:tcW w:w="2520" w:type="dxa"/>
            <w:noWrap w:val="0"/>
            <w:vAlign w:val="center"/>
          </w:tcPr>
          <w:p w14:paraId="0E9EFC81">
            <w:pPr>
              <w:spacing w:line="360" w:lineRule="auto"/>
              <w:rPr>
                <w:rFonts w:ascii="宋体" w:hAnsi="宋体" w:cs="宋体"/>
                <w:sz w:val="24"/>
              </w:rPr>
            </w:pPr>
          </w:p>
        </w:tc>
        <w:tc>
          <w:tcPr>
            <w:tcW w:w="1155" w:type="dxa"/>
            <w:noWrap w:val="0"/>
            <w:vAlign w:val="center"/>
          </w:tcPr>
          <w:p w14:paraId="24559E16">
            <w:pPr>
              <w:spacing w:line="360" w:lineRule="auto"/>
              <w:rPr>
                <w:rFonts w:ascii="宋体" w:hAnsi="宋体" w:cs="宋体"/>
                <w:sz w:val="24"/>
              </w:rPr>
            </w:pPr>
          </w:p>
        </w:tc>
        <w:tc>
          <w:tcPr>
            <w:tcW w:w="1275" w:type="dxa"/>
            <w:noWrap w:val="0"/>
            <w:vAlign w:val="center"/>
          </w:tcPr>
          <w:p w14:paraId="07C0B31F">
            <w:pPr>
              <w:spacing w:line="360" w:lineRule="auto"/>
              <w:rPr>
                <w:rFonts w:ascii="宋体" w:hAnsi="宋体" w:cs="宋体"/>
                <w:sz w:val="24"/>
              </w:rPr>
            </w:pPr>
          </w:p>
        </w:tc>
        <w:tc>
          <w:tcPr>
            <w:tcW w:w="2047" w:type="dxa"/>
            <w:noWrap w:val="0"/>
            <w:vAlign w:val="center"/>
          </w:tcPr>
          <w:p w14:paraId="0F0B6C93">
            <w:pPr>
              <w:spacing w:line="360" w:lineRule="auto"/>
              <w:rPr>
                <w:rFonts w:ascii="宋体" w:hAnsi="宋体" w:cs="宋体"/>
                <w:sz w:val="24"/>
              </w:rPr>
            </w:pPr>
          </w:p>
        </w:tc>
        <w:tc>
          <w:tcPr>
            <w:tcW w:w="1923" w:type="dxa"/>
            <w:noWrap w:val="0"/>
            <w:vAlign w:val="center"/>
          </w:tcPr>
          <w:p w14:paraId="44919D5E">
            <w:pPr>
              <w:spacing w:line="360" w:lineRule="auto"/>
              <w:rPr>
                <w:rFonts w:ascii="宋体" w:hAnsi="宋体" w:cs="宋体"/>
                <w:sz w:val="24"/>
              </w:rPr>
            </w:pPr>
          </w:p>
        </w:tc>
      </w:tr>
      <w:tr w14:paraId="75F222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47798519">
            <w:pPr>
              <w:spacing w:line="360" w:lineRule="auto"/>
              <w:rPr>
                <w:rFonts w:ascii="宋体" w:hAnsi="宋体" w:cs="宋体"/>
                <w:sz w:val="24"/>
              </w:rPr>
            </w:pPr>
          </w:p>
        </w:tc>
        <w:tc>
          <w:tcPr>
            <w:tcW w:w="2520" w:type="dxa"/>
            <w:noWrap w:val="0"/>
            <w:vAlign w:val="center"/>
          </w:tcPr>
          <w:p w14:paraId="2C7839AA">
            <w:pPr>
              <w:spacing w:line="360" w:lineRule="auto"/>
              <w:rPr>
                <w:rFonts w:ascii="宋体" w:hAnsi="宋体" w:cs="宋体"/>
                <w:sz w:val="24"/>
              </w:rPr>
            </w:pPr>
          </w:p>
        </w:tc>
        <w:tc>
          <w:tcPr>
            <w:tcW w:w="1155" w:type="dxa"/>
            <w:noWrap w:val="0"/>
            <w:vAlign w:val="center"/>
          </w:tcPr>
          <w:p w14:paraId="403A6E55">
            <w:pPr>
              <w:spacing w:line="360" w:lineRule="auto"/>
              <w:rPr>
                <w:rFonts w:ascii="宋体" w:hAnsi="宋体" w:cs="宋体"/>
                <w:sz w:val="24"/>
              </w:rPr>
            </w:pPr>
          </w:p>
        </w:tc>
        <w:tc>
          <w:tcPr>
            <w:tcW w:w="1275" w:type="dxa"/>
            <w:noWrap w:val="0"/>
            <w:vAlign w:val="center"/>
          </w:tcPr>
          <w:p w14:paraId="10D09335">
            <w:pPr>
              <w:spacing w:line="360" w:lineRule="auto"/>
              <w:rPr>
                <w:rFonts w:ascii="宋体" w:hAnsi="宋体" w:cs="宋体"/>
                <w:sz w:val="24"/>
              </w:rPr>
            </w:pPr>
          </w:p>
        </w:tc>
        <w:tc>
          <w:tcPr>
            <w:tcW w:w="2047" w:type="dxa"/>
            <w:noWrap w:val="0"/>
            <w:vAlign w:val="center"/>
          </w:tcPr>
          <w:p w14:paraId="623959D6">
            <w:pPr>
              <w:spacing w:line="360" w:lineRule="auto"/>
              <w:rPr>
                <w:rFonts w:ascii="宋体" w:hAnsi="宋体" w:cs="宋体"/>
                <w:sz w:val="24"/>
              </w:rPr>
            </w:pPr>
          </w:p>
        </w:tc>
        <w:tc>
          <w:tcPr>
            <w:tcW w:w="1923" w:type="dxa"/>
            <w:noWrap w:val="0"/>
            <w:vAlign w:val="center"/>
          </w:tcPr>
          <w:p w14:paraId="24FF49DB">
            <w:pPr>
              <w:spacing w:line="360" w:lineRule="auto"/>
              <w:rPr>
                <w:rFonts w:ascii="宋体" w:hAnsi="宋体" w:cs="宋体"/>
                <w:sz w:val="24"/>
              </w:rPr>
            </w:pPr>
          </w:p>
        </w:tc>
      </w:tr>
      <w:tr w14:paraId="3B6A0B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DA38E4F">
            <w:pPr>
              <w:spacing w:line="360" w:lineRule="auto"/>
              <w:rPr>
                <w:rFonts w:ascii="宋体" w:hAnsi="宋体" w:cs="宋体"/>
                <w:sz w:val="24"/>
              </w:rPr>
            </w:pPr>
          </w:p>
        </w:tc>
        <w:tc>
          <w:tcPr>
            <w:tcW w:w="2520" w:type="dxa"/>
            <w:noWrap w:val="0"/>
            <w:vAlign w:val="center"/>
          </w:tcPr>
          <w:p w14:paraId="37068177">
            <w:pPr>
              <w:spacing w:line="360" w:lineRule="auto"/>
              <w:rPr>
                <w:rFonts w:ascii="宋体" w:hAnsi="宋体" w:cs="宋体"/>
                <w:sz w:val="24"/>
              </w:rPr>
            </w:pPr>
          </w:p>
        </w:tc>
        <w:tc>
          <w:tcPr>
            <w:tcW w:w="1155" w:type="dxa"/>
            <w:noWrap w:val="0"/>
            <w:vAlign w:val="center"/>
          </w:tcPr>
          <w:p w14:paraId="10EC8074">
            <w:pPr>
              <w:spacing w:line="360" w:lineRule="auto"/>
              <w:rPr>
                <w:rFonts w:ascii="宋体" w:hAnsi="宋体" w:cs="宋体"/>
                <w:sz w:val="24"/>
              </w:rPr>
            </w:pPr>
          </w:p>
        </w:tc>
        <w:tc>
          <w:tcPr>
            <w:tcW w:w="1275" w:type="dxa"/>
            <w:noWrap w:val="0"/>
            <w:vAlign w:val="center"/>
          </w:tcPr>
          <w:p w14:paraId="02D6350E">
            <w:pPr>
              <w:spacing w:line="360" w:lineRule="auto"/>
              <w:rPr>
                <w:rFonts w:ascii="宋体" w:hAnsi="宋体" w:cs="宋体"/>
                <w:sz w:val="24"/>
              </w:rPr>
            </w:pPr>
          </w:p>
        </w:tc>
        <w:tc>
          <w:tcPr>
            <w:tcW w:w="2047" w:type="dxa"/>
            <w:noWrap w:val="0"/>
            <w:vAlign w:val="center"/>
          </w:tcPr>
          <w:p w14:paraId="5FCFD89F">
            <w:pPr>
              <w:spacing w:line="360" w:lineRule="auto"/>
              <w:rPr>
                <w:rFonts w:ascii="宋体" w:hAnsi="宋体" w:cs="宋体"/>
                <w:sz w:val="24"/>
              </w:rPr>
            </w:pPr>
          </w:p>
        </w:tc>
        <w:tc>
          <w:tcPr>
            <w:tcW w:w="1923" w:type="dxa"/>
            <w:noWrap w:val="0"/>
            <w:vAlign w:val="center"/>
          </w:tcPr>
          <w:p w14:paraId="58C2D4C5">
            <w:pPr>
              <w:spacing w:line="360" w:lineRule="auto"/>
              <w:rPr>
                <w:rFonts w:ascii="宋体" w:hAnsi="宋体" w:cs="宋体"/>
                <w:sz w:val="24"/>
              </w:rPr>
            </w:pPr>
          </w:p>
        </w:tc>
      </w:tr>
      <w:tr w14:paraId="42A7A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86C32CE">
            <w:pPr>
              <w:spacing w:line="360" w:lineRule="auto"/>
              <w:rPr>
                <w:rFonts w:ascii="宋体" w:hAnsi="宋体" w:cs="宋体"/>
                <w:sz w:val="24"/>
              </w:rPr>
            </w:pPr>
          </w:p>
        </w:tc>
        <w:tc>
          <w:tcPr>
            <w:tcW w:w="2520" w:type="dxa"/>
            <w:noWrap w:val="0"/>
            <w:vAlign w:val="center"/>
          </w:tcPr>
          <w:p w14:paraId="5F9A210A">
            <w:pPr>
              <w:spacing w:line="360" w:lineRule="auto"/>
              <w:rPr>
                <w:rFonts w:ascii="宋体" w:hAnsi="宋体" w:cs="宋体"/>
                <w:sz w:val="24"/>
              </w:rPr>
            </w:pPr>
          </w:p>
        </w:tc>
        <w:tc>
          <w:tcPr>
            <w:tcW w:w="1155" w:type="dxa"/>
            <w:noWrap w:val="0"/>
            <w:vAlign w:val="center"/>
          </w:tcPr>
          <w:p w14:paraId="00A58843">
            <w:pPr>
              <w:spacing w:line="360" w:lineRule="auto"/>
              <w:rPr>
                <w:rFonts w:ascii="宋体" w:hAnsi="宋体" w:cs="宋体"/>
                <w:sz w:val="24"/>
              </w:rPr>
            </w:pPr>
          </w:p>
        </w:tc>
        <w:tc>
          <w:tcPr>
            <w:tcW w:w="1275" w:type="dxa"/>
            <w:noWrap w:val="0"/>
            <w:vAlign w:val="center"/>
          </w:tcPr>
          <w:p w14:paraId="2F11524B">
            <w:pPr>
              <w:spacing w:line="360" w:lineRule="auto"/>
              <w:rPr>
                <w:rFonts w:ascii="宋体" w:hAnsi="宋体" w:cs="宋体"/>
                <w:sz w:val="24"/>
              </w:rPr>
            </w:pPr>
          </w:p>
        </w:tc>
        <w:tc>
          <w:tcPr>
            <w:tcW w:w="2047" w:type="dxa"/>
            <w:noWrap w:val="0"/>
            <w:vAlign w:val="center"/>
          </w:tcPr>
          <w:p w14:paraId="469FA968">
            <w:pPr>
              <w:spacing w:line="360" w:lineRule="auto"/>
              <w:rPr>
                <w:rFonts w:ascii="宋体" w:hAnsi="宋体" w:cs="宋体"/>
                <w:sz w:val="24"/>
              </w:rPr>
            </w:pPr>
          </w:p>
        </w:tc>
        <w:tc>
          <w:tcPr>
            <w:tcW w:w="1923" w:type="dxa"/>
            <w:noWrap w:val="0"/>
            <w:vAlign w:val="center"/>
          </w:tcPr>
          <w:p w14:paraId="16431085">
            <w:pPr>
              <w:spacing w:line="360" w:lineRule="auto"/>
              <w:rPr>
                <w:rFonts w:ascii="宋体" w:hAnsi="宋体" w:cs="宋体"/>
                <w:sz w:val="24"/>
              </w:rPr>
            </w:pPr>
          </w:p>
        </w:tc>
      </w:tr>
    </w:tbl>
    <w:p w14:paraId="06F2970E">
      <w:pPr>
        <w:spacing w:line="360" w:lineRule="auto"/>
        <w:rPr>
          <w:rFonts w:ascii="宋体" w:hAnsi="宋体"/>
        </w:rPr>
      </w:pPr>
      <w:r>
        <w:rPr>
          <w:rFonts w:hint="eastAsia" w:ascii="宋体" w:hAnsi="宋体"/>
        </w:rPr>
        <w:t>注：1、本表人员有资格证书的应随表提交职称、资格证书复印件（加盖公章）。</w:t>
      </w:r>
    </w:p>
    <w:p w14:paraId="7BD23D5F">
      <w:pPr>
        <w:spacing w:line="360" w:lineRule="auto"/>
        <w:rPr>
          <w:rFonts w:ascii="宋体" w:hAnsi="宋体"/>
        </w:rPr>
      </w:pPr>
      <w:r>
        <w:rPr>
          <w:rFonts w:hint="eastAsia" w:ascii="宋体" w:hAnsi="宋体"/>
        </w:rPr>
        <w:t>2、需在本表格后加附相关人员在公司曾参加的项目经历等。</w:t>
      </w:r>
    </w:p>
    <w:p w14:paraId="084EC462">
      <w:pPr>
        <w:spacing w:line="360" w:lineRule="auto"/>
        <w:rPr>
          <w:rFonts w:ascii="宋体" w:hAnsi="宋体"/>
        </w:rPr>
      </w:pPr>
      <w:r>
        <w:rPr>
          <w:rFonts w:ascii="宋体" w:hAnsi="宋体"/>
        </w:rPr>
        <w:t>3</w:t>
      </w:r>
      <w:r>
        <w:rPr>
          <w:rFonts w:hint="eastAsia" w:ascii="宋体" w:hAnsi="宋体"/>
        </w:rPr>
        <w:t>、列入本表人员如要更换，需经采购人同意；擅自更换或不到位属违约行为。</w:t>
      </w:r>
    </w:p>
    <w:p w14:paraId="64B00C03">
      <w:pPr>
        <w:spacing w:line="360" w:lineRule="auto"/>
        <w:rPr>
          <w:rFonts w:ascii="宋体" w:hAnsi="宋体"/>
        </w:rPr>
      </w:pPr>
      <w:r>
        <w:rPr>
          <w:rFonts w:ascii="宋体" w:hAnsi="宋体"/>
        </w:rPr>
        <w:t>4</w:t>
      </w:r>
      <w:r>
        <w:rPr>
          <w:rFonts w:hint="eastAsia" w:ascii="宋体" w:hAnsi="宋体"/>
        </w:rPr>
        <w:t>、表格可以延续。</w:t>
      </w:r>
    </w:p>
    <w:p w14:paraId="2F64CCE4">
      <w:pPr>
        <w:spacing w:line="360" w:lineRule="auto"/>
        <w:rPr>
          <w:rFonts w:ascii="宋体" w:hAnsi="宋体"/>
          <w:szCs w:val="21"/>
        </w:rPr>
      </w:pPr>
    </w:p>
    <w:p w14:paraId="37A1D10B">
      <w:pPr>
        <w:spacing w:line="360" w:lineRule="auto"/>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9DC0">
    <w:pPr>
      <w:pStyle w:val="14"/>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019A3A1">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fill on="f" focussize="0,0"/>
              <v:stroke on="f" weight="0.5pt"/>
              <v:imagedata o:title=""/>
              <o:lock v:ext="edit" aspectratio="f"/>
              <v:textbox inset="0mm,0mm,0mm,0mm" style="mso-fit-shape-to-text:t;">
                <w:txbxContent>
                  <w:p w14:paraId="1019A3A1">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F3C2">
    <w:pPr>
      <w:pStyle w:val="14"/>
      <w:jc w:val="center"/>
    </w:pPr>
    <w:r>
      <w:fldChar w:fldCharType="begin"/>
    </w:r>
    <w:r>
      <w:instrText xml:space="preserve">PAGE   \* MERGEFORMAT</w:instrText>
    </w:r>
    <w:r>
      <w:fldChar w:fldCharType="separate"/>
    </w:r>
    <w: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1C92">
    <w:pPr>
      <w:pStyle w:val="15"/>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45DDA"/>
    <w:multiLevelType w:val="singleLevel"/>
    <w:tmpl w:val="59E45DDA"/>
    <w:lvl w:ilvl="0" w:tentative="0">
      <w:start w:val="1"/>
      <w:numFmt w:val="decimal"/>
      <w:suff w:val="nothing"/>
      <w:lvlText w:val="%1、"/>
      <w:lvlJc w:val="left"/>
      <w:rPr>
        <w:color w:val="auto"/>
      </w:rPr>
    </w:lvl>
  </w:abstractNum>
  <w:abstractNum w:abstractNumId="1">
    <w:nsid w:val="59E4778C"/>
    <w:multiLevelType w:val="singleLevel"/>
    <w:tmpl w:val="59E4778C"/>
    <w:lvl w:ilvl="0" w:tentative="0">
      <w:start w:val="2"/>
      <w:numFmt w:val="chineseCounting"/>
      <w:suff w:val="nothing"/>
      <w:lvlText w:val="%1、"/>
      <w:lvlJc w:val="left"/>
    </w:lvl>
  </w:abstractNum>
  <w:abstractNum w:abstractNumId="2">
    <w:nsid w:val="59E80311"/>
    <w:multiLevelType w:val="multilevel"/>
    <w:tmpl w:val="59E8031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WQxYTliY2I0NDdhZDQzMTZiYzU1YWM3ZGRjMzQifQ=="/>
  </w:docVars>
  <w:rsids>
    <w:rsidRoot w:val="00B678C2"/>
    <w:rsid w:val="000003AC"/>
    <w:rsid w:val="000022DF"/>
    <w:rsid w:val="00002CA8"/>
    <w:rsid w:val="000037EF"/>
    <w:rsid w:val="00003CBD"/>
    <w:rsid w:val="000053BC"/>
    <w:rsid w:val="00007EC6"/>
    <w:rsid w:val="00010133"/>
    <w:rsid w:val="000124FE"/>
    <w:rsid w:val="00012A1C"/>
    <w:rsid w:val="00013873"/>
    <w:rsid w:val="000155AE"/>
    <w:rsid w:val="00022657"/>
    <w:rsid w:val="00022923"/>
    <w:rsid w:val="00022A1D"/>
    <w:rsid w:val="00023717"/>
    <w:rsid w:val="0002398B"/>
    <w:rsid w:val="000248C7"/>
    <w:rsid w:val="00030270"/>
    <w:rsid w:val="00030A3E"/>
    <w:rsid w:val="00031908"/>
    <w:rsid w:val="00032B72"/>
    <w:rsid w:val="00035286"/>
    <w:rsid w:val="00035DF4"/>
    <w:rsid w:val="00035F77"/>
    <w:rsid w:val="0003688A"/>
    <w:rsid w:val="00037E92"/>
    <w:rsid w:val="00040D9A"/>
    <w:rsid w:val="00041444"/>
    <w:rsid w:val="00045473"/>
    <w:rsid w:val="00045A4A"/>
    <w:rsid w:val="00051FAB"/>
    <w:rsid w:val="00053784"/>
    <w:rsid w:val="0005741B"/>
    <w:rsid w:val="00057488"/>
    <w:rsid w:val="000705D9"/>
    <w:rsid w:val="00070913"/>
    <w:rsid w:val="00070969"/>
    <w:rsid w:val="00070A0B"/>
    <w:rsid w:val="00070BBD"/>
    <w:rsid w:val="00070C26"/>
    <w:rsid w:val="000749BD"/>
    <w:rsid w:val="00075B0D"/>
    <w:rsid w:val="00075E70"/>
    <w:rsid w:val="000765C9"/>
    <w:rsid w:val="000769C0"/>
    <w:rsid w:val="00076CEF"/>
    <w:rsid w:val="00077DB0"/>
    <w:rsid w:val="000823FD"/>
    <w:rsid w:val="00083458"/>
    <w:rsid w:val="00084476"/>
    <w:rsid w:val="0008729C"/>
    <w:rsid w:val="00090470"/>
    <w:rsid w:val="000909E3"/>
    <w:rsid w:val="000913A6"/>
    <w:rsid w:val="00091A8E"/>
    <w:rsid w:val="000926E4"/>
    <w:rsid w:val="000963F4"/>
    <w:rsid w:val="00097326"/>
    <w:rsid w:val="000A7D9E"/>
    <w:rsid w:val="000B1CF2"/>
    <w:rsid w:val="000B4B61"/>
    <w:rsid w:val="000B5E63"/>
    <w:rsid w:val="000C07B3"/>
    <w:rsid w:val="000C6723"/>
    <w:rsid w:val="000C6E63"/>
    <w:rsid w:val="000D06E9"/>
    <w:rsid w:val="000D08BF"/>
    <w:rsid w:val="000D0CF7"/>
    <w:rsid w:val="000D1B85"/>
    <w:rsid w:val="000D2A55"/>
    <w:rsid w:val="000D2EAA"/>
    <w:rsid w:val="000D5055"/>
    <w:rsid w:val="000D6119"/>
    <w:rsid w:val="000D77CC"/>
    <w:rsid w:val="000D7B71"/>
    <w:rsid w:val="000D7DB9"/>
    <w:rsid w:val="000E0E53"/>
    <w:rsid w:val="000E6185"/>
    <w:rsid w:val="000F04B0"/>
    <w:rsid w:val="000F195B"/>
    <w:rsid w:val="000F3CFF"/>
    <w:rsid w:val="000F4A19"/>
    <w:rsid w:val="000F4C6F"/>
    <w:rsid w:val="000F7EB9"/>
    <w:rsid w:val="0010071C"/>
    <w:rsid w:val="00100AA8"/>
    <w:rsid w:val="001010E4"/>
    <w:rsid w:val="00104989"/>
    <w:rsid w:val="00105169"/>
    <w:rsid w:val="00106220"/>
    <w:rsid w:val="00107691"/>
    <w:rsid w:val="00110A51"/>
    <w:rsid w:val="001117BC"/>
    <w:rsid w:val="00112123"/>
    <w:rsid w:val="001122DA"/>
    <w:rsid w:val="001149FC"/>
    <w:rsid w:val="00115CF0"/>
    <w:rsid w:val="001202F1"/>
    <w:rsid w:val="00124F0A"/>
    <w:rsid w:val="001259F2"/>
    <w:rsid w:val="0012610F"/>
    <w:rsid w:val="001269F5"/>
    <w:rsid w:val="00130008"/>
    <w:rsid w:val="001319F0"/>
    <w:rsid w:val="00132CA2"/>
    <w:rsid w:val="001346A7"/>
    <w:rsid w:val="00136768"/>
    <w:rsid w:val="001439C4"/>
    <w:rsid w:val="001439D3"/>
    <w:rsid w:val="00153529"/>
    <w:rsid w:val="00154597"/>
    <w:rsid w:val="00155006"/>
    <w:rsid w:val="00156A2C"/>
    <w:rsid w:val="00157E3A"/>
    <w:rsid w:val="001616D0"/>
    <w:rsid w:val="00161814"/>
    <w:rsid w:val="00162176"/>
    <w:rsid w:val="00162517"/>
    <w:rsid w:val="00164876"/>
    <w:rsid w:val="00165901"/>
    <w:rsid w:val="00166FAC"/>
    <w:rsid w:val="00170910"/>
    <w:rsid w:val="00174B74"/>
    <w:rsid w:val="00174DCD"/>
    <w:rsid w:val="0017501E"/>
    <w:rsid w:val="0017671A"/>
    <w:rsid w:val="00176DAA"/>
    <w:rsid w:val="0017727C"/>
    <w:rsid w:val="0017776D"/>
    <w:rsid w:val="00180DCD"/>
    <w:rsid w:val="001835E7"/>
    <w:rsid w:val="00183827"/>
    <w:rsid w:val="00184E62"/>
    <w:rsid w:val="0018639C"/>
    <w:rsid w:val="00187916"/>
    <w:rsid w:val="00191404"/>
    <w:rsid w:val="0019146D"/>
    <w:rsid w:val="00191E5F"/>
    <w:rsid w:val="0019233B"/>
    <w:rsid w:val="001934EC"/>
    <w:rsid w:val="001963CB"/>
    <w:rsid w:val="001A12F1"/>
    <w:rsid w:val="001A3241"/>
    <w:rsid w:val="001B19FE"/>
    <w:rsid w:val="001B308D"/>
    <w:rsid w:val="001B6E54"/>
    <w:rsid w:val="001B701C"/>
    <w:rsid w:val="001B7283"/>
    <w:rsid w:val="001C1B4E"/>
    <w:rsid w:val="001C2D18"/>
    <w:rsid w:val="001C3F21"/>
    <w:rsid w:val="001C5306"/>
    <w:rsid w:val="001C5502"/>
    <w:rsid w:val="001D0D20"/>
    <w:rsid w:val="001D45BF"/>
    <w:rsid w:val="001D533C"/>
    <w:rsid w:val="001D6998"/>
    <w:rsid w:val="001D6F38"/>
    <w:rsid w:val="001E0BE3"/>
    <w:rsid w:val="001E3787"/>
    <w:rsid w:val="001E3C32"/>
    <w:rsid w:val="001E7067"/>
    <w:rsid w:val="001F3BDD"/>
    <w:rsid w:val="001F445A"/>
    <w:rsid w:val="0020182E"/>
    <w:rsid w:val="00201B8A"/>
    <w:rsid w:val="0020448A"/>
    <w:rsid w:val="00204E5C"/>
    <w:rsid w:val="00206DB1"/>
    <w:rsid w:val="00210520"/>
    <w:rsid w:val="00210849"/>
    <w:rsid w:val="002108CF"/>
    <w:rsid w:val="00211DDD"/>
    <w:rsid w:val="0021339A"/>
    <w:rsid w:val="00213482"/>
    <w:rsid w:val="002146C5"/>
    <w:rsid w:val="00217D4F"/>
    <w:rsid w:val="00217F23"/>
    <w:rsid w:val="002202F9"/>
    <w:rsid w:val="002204D0"/>
    <w:rsid w:val="002245C1"/>
    <w:rsid w:val="00225296"/>
    <w:rsid w:val="00225877"/>
    <w:rsid w:val="00226A6D"/>
    <w:rsid w:val="00232392"/>
    <w:rsid w:val="00232B94"/>
    <w:rsid w:val="002366B7"/>
    <w:rsid w:val="00237D4D"/>
    <w:rsid w:val="00240116"/>
    <w:rsid w:val="0024127D"/>
    <w:rsid w:val="00244F2D"/>
    <w:rsid w:val="00250AE2"/>
    <w:rsid w:val="00251318"/>
    <w:rsid w:val="00251DF3"/>
    <w:rsid w:val="00254F39"/>
    <w:rsid w:val="00256389"/>
    <w:rsid w:val="002613A1"/>
    <w:rsid w:val="00261BDE"/>
    <w:rsid w:val="00265E85"/>
    <w:rsid w:val="002664EA"/>
    <w:rsid w:val="00266EDA"/>
    <w:rsid w:val="00267989"/>
    <w:rsid w:val="0027001C"/>
    <w:rsid w:val="0027003D"/>
    <w:rsid w:val="00270A5E"/>
    <w:rsid w:val="00271463"/>
    <w:rsid w:val="00272A1A"/>
    <w:rsid w:val="002745EB"/>
    <w:rsid w:val="0027462C"/>
    <w:rsid w:val="00274813"/>
    <w:rsid w:val="0027704B"/>
    <w:rsid w:val="00277598"/>
    <w:rsid w:val="00281C8B"/>
    <w:rsid w:val="0028344D"/>
    <w:rsid w:val="0028352A"/>
    <w:rsid w:val="0028384E"/>
    <w:rsid w:val="00283895"/>
    <w:rsid w:val="00285A8B"/>
    <w:rsid w:val="00286256"/>
    <w:rsid w:val="0029036C"/>
    <w:rsid w:val="0029058D"/>
    <w:rsid w:val="00292C4C"/>
    <w:rsid w:val="0029428A"/>
    <w:rsid w:val="00295C4E"/>
    <w:rsid w:val="002A4F52"/>
    <w:rsid w:val="002A5391"/>
    <w:rsid w:val="002A6341"/>
    <w:rsid w:val="002B1472"/>
    <w:rsid w:val="002B260C"/>
    <w:rsid w:val="002B7FBA"/>
    <w:rsid w:val="002C0C5C"/>
    <w:rsid w:val="002C0DF5"/>
    <w:rsid w:val="002C1027"/>
    <w:rsid w:val="002C2AAD"/>
    <w:rsid w:val="002D38A6"/>
    <w:rsid w:val="002D4613"/>
    <w:rsid w:val="002D7902"/>
    <w:rsid w:val="002E039F"/>
    <w:rsid w:val="002E0D0C"/>
    <w:rsid w:val="002E6C51"/>
    <w:rsid w:val="002F5AB7"/>
    <w:rsid w:val="002F735F"/>
    <w:rsid w:val="002F76D5"/>
    <w:rsid w:val="00303221"/>
    <w:rsid w:val="00305C7B"/>
    <w:rsid w:val="00306A42"/>
    <w:rsid w:val="00307D72"/>
    <w:rsid w:val="0031169B"/>
    <w:rsid w:val="0031253E"/>
    <w:rsid w:val="003137D8"/>
    <w:rsid w:val="00314F2D"/>
    <w:rsid w:val="003157D7"/>
    <w:rsid w:val="003160B3"/>
    <w:rsid w:val="00316F85"/>
    <w:rsid w:val="003200E0"/>
    <w:rsid w:val="00320AEE"/>
    <w:rsid w:val="00320E5C"/>
    <w:rsid w:val="003218B2"/>
    <w:rsid w:val="00321AB5"/>
    <w:rsid w:val="00321C7D"/>
    <w:rsid w:val="00322728"/>
    <w:rsid w:val="00325294"/>
    <w:rsid w:val="00327597"/>
    <w:rsid w:val="0033012A"/>
    <w:rsid w:val="00331301"/>
    <w:rsid w:val="003314DD"/>
    <w:rsid w:val="00331C2C"/>
    <w:rsid w:val="00332BAD"/>
    <w:rsid w:val="00334F32"/>
    <w:rsid w:val="00342047"/>
    <w:rsid w:val="00346F71"/>
    <w:rsid w:val="00352573"/>
    <w:rsid w:val="00352A0D"/>
    <w:rsid w:val="003544DA"/>
    <w:rsid w:val="00361D85"/>
    <w:rsid w:val="0036219C"/>
    <w:rsid w:val="003625C8"/>
    <w:rsid w:val="003628BE"/>
    <w:rsid w:val="0036458E"/>
    <w:rsid w:val="003645CE"/>
    <w:rsid w:val="00365F95"/>
    <w:rsid w:val="00371414"/>
    <w:rsid w:val="00372B3C"/>
    <w:rsid w:val="00372E7A"/>
    <w:rsid w:val="00374F4F"/>
    <w:rsid w:val="00376AC2"/>
    <w:rsid w:val="003805E8"/>
    <w:rsid w:val="00380B1C"/>
    <w:rsid w:val="0038395A"/>
    <w:rsid w:val="00385DB5"/>
    <w:rsid w:val="00387BB0"/>
    <w:rsid w:val="003938AB"/>
    <w:rsid w:val="00394529"/>
    <w:rsid w:val="003946B7"/>
    <w:rsid w:val="00395EDB"/>
    <w:rsid w:val="0039700D"/>
    <w:rsid w:val="003A100A"/>
    <w:rsid w:val="003A4AEA"/>
    <w:rsid w:val="003A5449"/>
    <w:rsid w:val="003A5E35"/>
    <w:rsid w:val="003A7186"/>
    <w:rsid w:val="003B0510"/>
    <w:rsid w:val="003B518D"/>
    <w:rsid w:val="003B5CC1"/>
    <w:rsid w:val="003B5F95"/>
    <w:rsid w:val="003B7AD6"/>
    <w:rsid w:val="003C13FD"/>
    <w:rsid w:val="003C1F90"/>
    <w:rsid w:val="003C252F"/>
    <w:rsid w:val="003C2759"/>
    <w:rsid w:val="003C2B2D"/>
    <w:rsid w:val="003D081C"/>
    <w:rsid w:val="003D4DAC"/>
    <w:rsid w:val="003D5086"/>
    <w:rsid w:val="003D5432"/>
    <w:rsid w:val="003D6595"/>
    <w:rsid w:val="003D7CD7"/>
    <w:rsid w:val="003E0770"/>
    <w:rsid w:val="003E2A5D"/>
    <w:rsid w:val="003E45C6"/>
    <w:rsid w:val="003E4A01"/>
    <w:rsid w:val="003E4A3C"/>
    <w:rsid w:val="003E5B21"/>
    <w:rsid w:val="003E7B48"/>
    <w:rsid w:val="003F008F"/>
    <w:rsid w:val="003F1EB5"/>
    <w:rsid w:val="003F4C7D"/>
    <w:rsid w:val="003F6573"/>
    <w:rsid w:val="003F7FE2"/>
    <w:rsid w:val="00400A10"/>
    <w:rsid w:val="00402CA6"/>
    <w:rsid w:val="004048FD"/>
    <w:rsid w:val="00405AD8"/>
    <w:rsid w:val="004142EE"/>
    <w:rsid w:val="004156DB"/>
    <w:rsid w:val="00415BC8"/>
    <w:rsid w:val="00417B3A"/>
    <w:rsid w:val="00417C29"/>
    <w:rsid w:val="004219BB"/>
    <w:rsid w:val="00421C9F"/>
    <w:rsid w:val="00422CE5"/>
    <w:rsid w:val="00423083"/>
    <w:rsid w:val="00426CDE"/>
    <w:rsid w:val="00427182"/>
    <w:rsid w:val="00427EF1"/>
    <w:rsid w:val="00430FEF"/>
    <w:rsid w:val="00431506"/>
    <w:rsid w:val="004506CF"/>
    <w:rsid w:val="00450E0D"/>
    <w:rsid w:val="00452927"/>
    <w:rsid w:val="00453F7E"/>
    <w:rsid w:val="00456067"/>
    <w:rsid w:val="00457F6E"/>
    <w:rsid w:val="00467890"/>
    <w:rsid w:val="004704DA"/>
    <w:rsid w:val="00470C4D"/>
    <w:rsid w:val="00470EC9"/>
    <w:rsid w:val="004724DA"/>
    <w:rsid w:val="00472592"/>
    <w:rsid w:val="004727BF"/>
    <w:rsid w:val="00477425"/>
    <w:rsid w:val="00480DC4"/>
    <w:rsid w:val="00482D2D"/>
    <w:rsid w:val="004834FE"/>
    <w:rsid w:val="00483782"/>
    <w:rsid w:val="00485A37"/>
    <w:rsid w:val="00485CDF"/>
    <w:rsid w:val="00485F51"/>
    <w:rsid w:val="00486599"/>
    <w:rsid w:val="00491208"/>
    <w:rsid w:val="0049153E"/>
    <w:rsid w:val="0049469E"/>
    <w:rsid w:val="004A102F"/>
    <w:rsid w:val="004A2008"/>
    <w:rsid w:val="004A2C0F"/>
    <w:rsid w:val="004A3237"/>
    <w:rsid w:val="004A4431"/>
    <w:rsid w:val="004A6B8A"/>
    <w:rsid w:val="004B0D9B"/>
    <w:rsid w:val="004B355A"/>
    <w:rsid w:val="004B367B"/>
    <w:rsid w:val="004B549D"/>
    <w:rsid w:val="004B6A7A"/>
    <w:rsid w:val="004B72DB"/>
    <w:rsid w:val="004C018B"/>
    <w:rsid w:val="004C227B"/>
    <w:rsid w:val="004C2380"/>
    <w:rsid w:val="004C47BE"/>
    <w:rsid w:val="004C604B"/>
    <w:rsid w:val="004C61CE"/>
    <w:rsid w:val="004C69C6"/>
    <w:rsid w:val="004C6F8E"/>
    <w:rsid w:val="004D0711"/>
    <w:rsid w:val="004D1E46"/>
    <w:rsid w:val="004D2598"/>
    <w:rsid w:val="004D2630"/>
    <w:rsid w:val="004D6E1A"/>
    <w:rsid w:val="004E039A"/>
    <w:rsid w:val="004E1ADB"/>
    <w:rsid w:val="004E1B6A"/>
    <w:rsid w:val="004E21F6"/>
    <w:rsid w:val="004E2F06"/>
    <w:rsid w:val="004E3ECE"/>
    <w:rsid w:val="004E5B5C"/>
    <w:rsid w:val="004E70D1"/>
    <w:rsid w:val="004F0FF1"/>
    <w:rsid w:val="004F123A"/>
    <w:rsid w:val="004F14A4"/>
    <w:rsid w:val="004F1841"/>
    <w:rsid w:val="004F1C30"/>
    <w:rsid w:val="004F1C4A"/>
    <w:rsid w:val="004F2B83"/>
    <w:rsid w:val="004F383F"/>
    <w:rsid w:val="004F62A9"/>
    <w:rsid w:val="004F68F2"/>
    <w:rsid w:val="004F7715"/>
    <w:rsid w:val="005009BE"/>
    <w:rsid w:val="00500B61"/>
    <w:rsid w:val="00504128"/>
    <w:rsid w:val="00504A1A"/>
    <w:rsid w:val="00507D2B"/>
    <w:rsid w:val="00507EA3"/>
    <w:rsid w:val="0051164F"/>
    <w:rsid w:val="00512DA2"/>
    <w:rsid w:val="00513B53"/>
    <w:rsid w:val="00513D91"/>
    <w:rsid w:val="00517863"/>
    <w:rsid w:val="00521D24"/>
    <w:rsid w:val="0052364E"/>
    <w:rsid w:val="005244FA"/>
    <w:rsid w:val="005258ED"/>
    <w:rsid w:val="005322B3"/>
    <w:rsid w:val="005338B9"/>
    <w:rsid w:val="005356AD"/>
    <w:rsid w:val="0054378F"/>
    <w:rsid w:val="00547F8E"/>
    <w:rsid w:val="0055210E"/>
    <w:rsid w:val="005531C4"/>
    <w:rsid w:val="00557A28"/>
    <w:rsid w:val="00557BE8"/>
    <w:rsid w:val="005600B1"/>
    <w:rsid w:val="00560ACD"/>
    <w:rsid w:val="00561546"/>
    <w:rsid w:val="00562502"/>
    <w:rsid w:val="005628C7"/>
    <w:rsid w:val="005632F6"/>
    <w:rsid w:val="0056386A"/>
    <w:rsid w:val="00567603"/>
    <w:rsid w:val="0057220E"/>
    <w:rsid w:val="00576FAF"/>
    <w:rsid w:val="00577C3D"/>
    <w:rsid w:val="005808E9"/>
    <w:rsid w:val="005815A8"/>
    <w:rsid w:val="00581B0B"/>
    <w:rsid w:val="00585C7E"/>
    <w:rsid w:val="00587ABC"/>
    <w:rsid w:val="005934EB"/>
    <w:rsid w:val="00593CEF"/>
    <w:rsid w:val="00593F33"/>
    <w:rsid w:val="00594C17"/>
    <w:rsid w:val="00596138"/>
    <w:rsid w:val="005A3FAE"/>
    <w:rsid w:val="005A4A76"/>
    <w:rsid w:val="005A4F4B"/>
    <w:rsid w:val="005A5233"/>
    <w:rsid w:val="005A7C69"/>
    <w:rsid w:val="005B0BF4"/>
    <w:rsid w:val="005B10CC"/>
    <w:rsid w:val="005B3494"/>
    <w:rsid w:val="005B4C5C"/>
    <w:rsid w:val="005C4EE2"/>
    <w:rsid w:val="005C5A89"/>
    <w:rsid w:val="005C61C6"/>
    <w:rsid w:val="005C7EB9"/>
    <w:rsid w:val="005D0866"/>
    <w:rsid w:val="005D123F"/>
    <w:rsid w:val="005D2A18"/>
    <w:rsid w:val="005D39D4"/>
    <w:rsid w:val="005D41E4"/>
    <w:rsid w:val="005D5556"/>
    <w:rsid w:val="005D5EE9"/>
    <w:rsid w:val="005D69C6"/>
    <w:rsid w:val="005D7659"/>
    <w:rsid w:val="005E323E"/>
    <w:rsid w:val="005E43A9"/>
    <w:rsid w:val="005E4583"/>
    <w:rsid w:val="005E6EBD"/>
    <w:rsid w:val="005F0609"/>
    <w:rsid w:val="005F2A74"/>
    <w:rsid w:val="005F3910"/>
    <w:rsid w:val="005F4038"/>
    <w:rsid w:val="005F5651"/>
    <w:rsid w:val="0060055E"/>
    <w:rsid w:val="006034B7"/>
    <w:rsid w:val="00603EBA"/>
    <w:rsid w:val="0061094A"/>
    <w:rsid w:val="00612746"/>
    <w:rsid w:val="00613489"/>
    <w:rsid w:val="006138AA"/>
    <w:rsid w:val="0061396A"/>
    <w:rsid w:val="00614029"/>
    <w:rsid w:val="006236FD"/>
    <w:rsid w:val="0062390A"/>
    <w:rsid w:val="00624330"/>
    <w:rsid w:val="00624A80"/>
    <w:rsid w:val="0063028E"/>
    <w:rsid w:val="00630D64"/>
    <w:rsid w:val="00632021"/>
    <w:rsid w:val="00632A83"/>
    <w:rsid w:val="00633618"/>
    <w:rsid w:val="00634225"/>
    <w:rsid w:val="006346F6"/>
    <w:rsid w:val="00637F32"/>
    <w:rsid w:val="006418BF"/>
    <w:rsid w:val="00641EE3"/>
    <w:rsid w:val="00647BE9"/>
    <w:rsid w:val="0065307A"/>
    <w:rsid w:val="006544F3"/>
    <w:rsid w:val="00664752"/>
    <w:rsid w:val="00664D9E"/>
    <w:rsid w:val="00664E30"/>
    <w:rsid w:val="00666BBE"/>
    <w:rsid w:val="00670282"/>
    <w:rsid w:val="0067152D"/>
    <w:rsid w:val="006724C9"/>
    <w:rsid w:val="0067293E"/>
    <w:rsid w:val="0067415E"/>
    <w:rsid w:val="00674996"/>
    <w:rsid w:val="0067703D"/>
    <w:rsid w:val="00680FE7"/>
    <w:rsid w:val="006820C4"/>
    <w:rsid w:val="00684064"/>
    <w:rsid w:val="00684C14"/>
    <w:rsid w:val="006877A1"/>
    <w:rsid w:val="00691360"/>
    <w:rsid w:val="006970E1"/>
    <w:rsid w:val="006A05AE"/>
    <w:rsid w:val="006A4057"/>
    <w:rsid w:val="006A4A30"/>
    <w:rsid w:val="006B0E20"/>
    <w:rsid w:val="006B1CEE"/>
    <w:rsid w:val="006B2638"/>
    <w:rsid w:val="006B28C3"/>
    <w:rsid w:val="006B2F02"/>
    <w:rsid w:val="006B375D"/>
    <w:rsid w:val="006B5560"/>
    <w:rsid w:val="006B7051"/>
    <w:rsid w:val="006C042F"/>
    <w:rsid w:val="006C08F0"/>
    <w:rsid w:val="006C0DF0"/>
    <w:rsid w:val="006C3553"/>
    <w:rsid w:val="006C3821"/>
    <w:rsid w:val="006C491A"/>
    <w:rsid w:val="006C56D7"/>
    <w:rsid w:val="006C620B"/>
    <w:rsid w:val="006D0A70"/>
    <w:rsid w:val="006D4CB5"/>
    <w:rsid w:val="006D5841"/>
    <w:rsid w:val="006D6962"/>
    <w:rsid w:val="006E1E6B"/>
    <w:rsid w:val="006E7585"/>
    <w:rsid w:val="006F06A2"/>
    <w:rsid w:val="006F12CD"/>
    <w:rsid w:val="006F312B"/>
    <w:rsid w:val="006F5116"/>
    <w:rsid w:val="006F5EA0"/>
    <w:rsid w:val="006F61C2"/>
    <w:rsid w:val="0070015D"/>
    <w:rsid w:val="0070590E"/>
    <w:rsid w:val="007062CB"/>
    <w:rsid w:val="00707021"/>
    <w:rsid w:val="0070714A"/>
    <w:rsid w:val="00707F85"/>
    <w:rsid w:val="00712588"/>
    <w:rsid w:val="00713E71"/>
    <w:rsid w:val="00714CF0"/>
    <w:rsid w:val="00715976"/>
    <w:rsid w:val="007171AB"/>
    <w:rsid w:val="00720695"/>
    <w:rsid w:val="00721380"/>
    <w:rsid w:val="00721E86"/>
    <w:rsid w:val="00722FA8"/>
    <w:rsid w:val="00725AF0"/>
    <w:rsid w:val="007265A7"/>
    <w:rsid w:val="00726A88"/>
    <w:rsid w:val="00734D83"/>
    <w:rsid w:val="00736644"/>
    <w:rsid w:val="00741BE6"/>
    <w:rsid w:val="007420F0"/>
    <w:rsid w:val="00742F53"/>
    <w:rsid w:val="00743672"/>
    <w:rsid w:val="0075048E"/>
    <w:rsid w:val="007513B4"/>
    <w:rsid w:val="007531C8"/>
    <w:rsid w:val="00753260"/>
    <w:rsid w:val="007545BC"/>
    <w:rsid w:val="0075745E"/>
    <w:rsid w:val="00757E2C"/>
    <w:rsid w:val="007621A3"/>
    <w:rsid w:val="007629FB"/>
    <w:rsid w:val="00764F46"/>
    <w:rsid w:val="00765F39"/>
    <w:rsid w:val="00766067"/>
    <w:rsid w:val="007679B4"/>
    <w:rsid w:val="007733F5"/>
    <w:rsid w:val="0077350D"/>
    <w:rsid w:val="00774002"/>
    <w:rsid w:val="00774185"/>
    <w:rsid w:val="007746B3"/>
    <w:rsid w:val="00774D3E"/>
    <w:rsid w:val="00777F8C"/>
    <w:rsid w:val="007807A8"/>
    <w:rsid w:val="00782273"/>
    <w:rsid w:val="007827B5"/>
    <w:rsid w:val="007837DF"/>
    <w:rsid w:val="00790D22"/>
    <w:rsid w:val="0079125E"/>
    <w:rsid w:val="00791369"/>
    <w:rsid w:val="0079648B"/>
    <w:rsid w:val="00797B61"/>
    <w:rsid w:val="007A1D3E"/>
    <w:rsid w:val="007A47C7"/>
    <w:rsid w:val="007A4B98"/>
    <w:rsid w:val="007A5FA1"/>
    <w:rsid w:val="007A70B0"/>
    <w:rsid w:val="007A7EC9"/>
    <w:rsid w:val="007B0743"/>
    <w:rsid w:val="007B1C43"/>
    <w:rsid w:val="007B2142"/>
    <w:rsid w:val="007B2B29"/>
    <w:rsid w:val="007B4C00"/>
    <w:rsid w:val="007B5D6F"/>
    <w:rsid w:val="007B619F"/>
    <w:rsid w:val="007B6FFA"/>
    <w:rsid w:val="007B79AB"/>
    <w:rsid w:val="007C7A57"/>
    <w:rsid w:val="007D4456"/>
    <w:rsid w:val="007D4EAF"/>
    <w:rsid w:val="007D6E71"/>
    <w:rsid w:val="007E1B3A"/>
    <w:rsid w:val="007E2607"/>
    <w:rsid w:val="007E4668"/>
    <w:rsid w:val="007E4BDB"/>
    <w:rsid w:val="007E6ED1"/>
    <w:rsid w:val="007E7E74"/>
    <w:rsid w:val="007E7F42"/>
    <w:rsid w:val="007F0721"/>
    <w:rsid w:val="007F0EAD"/>
    <w:rsid w:val="007F126F"/>
    <w:rsid w:val="007F2990"/>
    <w:rsid w:val="007F3FE0"/>
    <w:rsid w:val="007F477C"/>
    <w:rsid w:val="007F4DB3"/>
    <w:rsid w:val="007F5D48"/>
    <w:rsid w:val="007F67F5"/>
    <w:rsid w:val="00800039"/>
    <w:rsid w:val="0080095A"/>
    <w:rsid w:val="00805291"/>
    <w:rsid w:val="00805832"/>
    <w:rsid w:val="008069DB"/>
    <w:rsid w:val="008070AC"/>
    <w:rsid w:val="00810F53"/>
    <w:rsid w:val="00812EB4"/>
    <w:rsid w:val="00812EE1"/>
    <w:rsid w:val="0081333B"/>
    <w:rsid w:val="008144DA"/>
    <w:rsid w:val="00814C26"/>
    <w:rsid w:val="00817AE7"/>
    <w:rsid w:val="0082264D"/>
    <w:rsid w:val="00823E83"/>
    <w:rsid w:val="00827D93"/>
    <w:rsid w:val="008306B0"/>
    <w:rsid w:val="008317CA"/>
    <w:rsid w:val="00834622"/>
    <w:rsid w:val="00835FC8"/>
    <w:rsid w:val="00840315"/>
    <w:rsid w:val="00843CDA"/>
    <w:rsid w:val="00847ED5"/>
    <w:rsid w:val="0085024F"/>
    <w:rsid w:val="008507CB"/>
    <w:rsid w:val="00851996"/>
    <w:rsid w:val="00854194"/>
    <w:rsid w:val="00854367"/>
    <w:rsid w:val="00854412"/>
    <w:rsid w:val="008557AF"/>
    <w:rsid w:val="00857180"/>
    <w:rsid w:val="008602FA"/>
    <w:rsid w:val="00860726"/>
    <w:rsid w:val="00861600"/>
    <w:rsid w:val="00863E66"/>
    <w:rsid w:val="00865E4B"/>
    <w:rsid w:val="00866EF4"/>
    <w:rsid w:val="0086791F"/>
    <w:rsid w:val="00870EDB"/>
    <w:rsid w:val="0087217F"/>
    <w:rsid w:val="00872B43"/>
    <w:rsid w:val="008751EB"/>
    <w:rsid w:val="008765E3"/>
    <w:rsid w:val="00876BE2"/>
    <w:rsid w:val="008809D4"/>
    <w:rsid w:val="00881510"/>
    <w:rsid w:val="00882BDA"/>
    <w:rsid w:val="00883356"/>
    <w:rsid w:val="00885E2F"/>
    <w:rsid w:val="0089222A"/>
    <w:rsid w:val="00892356"/>
    <w:rsid w:val="008925DD"/>
    <w:rsid w:val="00892798"/>
    <w:rsid w:val="00893C87"/>
    <w:rsid w:val="008961A3"/>
    <w:rsid w:val="00896882"/>
    <w:rsid w:val="008A145D"/>
    <w:rsid w:val="008A3275"/>
    <w:rsid w:val="008A37CC"/>
    <w:rsid w:val="008A42C8"/>
    <w:rsid w:val="008A5339"/>
    <w:rsid w:val="008A7969"/>
    <w:rsid w:val="008B20FB"/>
    <w:rsid w:val="008B286A"/>
    <w:rsid w:val="008B3286"/>
    <w:rsid w:val="008B36BC"/>
    <w:rsid w:val="008B62CA"/>
    <w:rsid w:val="008B6714"/>
    <w:rsid w:val="008C012E"/>
    <w:rsid w:val="008C06C3"/>
    <w:rsid w:val="008C3671"/>
    <w:rsid w:val="008C3BC7"/>
    <w:rsid w:val="008C4062"/>
    <w:rsid w:val="008C695D"/>
    <w:rsid w:val="008C7069"/>
    <w:rsid w:val="008C70B9"/>
    <w:rsid w:val="008C7B48"/>
    <w:rsid w:val="008D1C2B"/>
    <w:rsid w:val="008D2CA2"/>
    <w:rsid w:val="008D3490"/>
    <w:rsid w:val="008D3C50"/>
    <w:rsid w:val="008D429D"/>
    <w:rsid w:val="008D4592"/>
    <w:rsid w:val="008D47C2"/>
    <w:rsid w:val="008E0FAD"/>
    <w:rsid w:val="008E267C"/>
    <w:rsid w:val="008E43DB"/>
    <w:rsid w:val="008E4633"/>
    <w:rsid w:val="008E50D6"/>
    <w:rsid w:val="008E609D"/>
    <w:rsid w:val="008E62E9"/>
    <w:rsid w:val="008E714F"/>
    <w:rsid w:val="008F1C3E"/>
    <w:rsid w:val="008F28F4"/>
    <w:rsid w:val="008F3C6B"/>
    <w:rsid w:val="008F595E"/>
    <w:rsid w:val="0090031C"/>
    <w:rsid w:val="0090390D"/>
    <w:rsid w:val="00903CA4"/>
    <w:rsid w:val="009057E4"/>
    <w:rsid w:val="00905FB2"/>
    <w:rsid w:val="0090613B"/>
    <w:rsid w:val="0090684B"/>
    <w:rsid w:val="00907377"/>
    <w:rsid w:val="009110F2"/>
    <w:rsid w:val="009118EB"/>
    <w:rsid w:val="00913F39"/>
    <w:rsid w:val="009149AE"/>
    <w:rsid w:val="0091515F"/>
    <w:rsid w:val="009151EF"/>
    <w:rsid w:val="00917361"/>
    <w:rsid w:val="00917ADF"/>
    <w:rsid w:val="00924B0B"/>
    <w:rsid w:val="0092577D"/>
    <w:rsid w:val="00925DB1"/>
    <w:rsid w:val="00931D7A"/>
    <w:rsid w:val="009323E1"/>
    <w:rsid w:val="00934159"/>
    <w:rsid w:val="00934D6E"/>
    <w:rsid w:val="00935251"/>
    <w:rsid w:val="00940C34"/>
    <w:rsid w:val="00940EE7"/>
    <w:rsid w:val="0094266B"/>
    <w:rsid w:val="00942760"/>
    <w:rsid w:val="009429DB"/>
    <w:rsid w:val="009430FE"/>
    <w:rsid w:val="00943F95"/>
    <w:rsid w:val="00945653"/>
    <w:rsid w:val="00947875"/>
    <w:rsid w:val="00952335"/>
    <w:rsid w:val="009619DB"/>
    <w:rsid w:val="00962FBC"/>
    <w:rsid w:val="00963662"/>
    <w:rsid w:val="0096652C"/>
    <w:rsid w:val="00966A38"/>
    <w:rsid w:val="00967C29"/>
    <w:rsid w:val="009736BC"/>
    <w:rsid w:val="0097390B"/>
    <w:rsid w:val="009757C8"/>
    <w:rsid w:val="009759F6"/>
    <w:rsid w:val="00976184"/>
    <w:rsid w:val="0097629F"/>
    <w:rsid w:val="009800B0"/>
    <w:rsid w:val="0098065B"/>
    <w:rsid w:val="0098089B"/>
    <w:rsid w:val="00984272"/>
    <w:rsid w:val="00985185"/>
    <w:rsid w:val="00991A80"/>
    <w:rsid w:val="00994246"/>
    <w:rsid w:val="009949AA"/>
    <w:rsid w:val="00995091"/>
    <w:rsid w:val="00995573"/>
    <w:rsid w:val="00995609"/>
    <w:rsid w:val="00996048"/>
    <w:rsid w:val="009A24DC"/>
    <w:rsid w:val="009A3C11"/>
    <w:rsid w:val="009A41F6"/>
    <w:rsid w:val="009A7210"/>
    <w:rsid w:val="009A7AB1"/>
    <w:rsid w:val="009A7DD7"/>
    <w:rsid w:val="009B0A3F"/>
    <w:rsid w:val="009B5884"/>
    <w:rsid w:val="009B68DE"/>
    <w:rsid w:val="009B77E4"/>
    <w:rsid w:val="009C4B8E"/>
    <w:rsid w:val="009C4C77"/>
    <w:rsid w:val="009C5437"/>
    <w:rsid w:val="009C5F5E"/>
    <w:rsid w:val="009C6B78"/>
    <w:rsid w:val="009D04CA"/>
    <w:rsid w:val="009D056A"/>
    <w:rsid w:val="009D173A"/>
    <w:rsid w:val="009D3509"/>
    <w:rsid w:val="009D36EB"/>
    <w:rsid w:val="009D4CCB"/>
    <w:rsid w:val="009D4E68"/>
    <w:rsid w:val="009D50D3"/>
    <w:rsid w:val="009D542B"/>
    <w:rsid w:val="009E3B12"/>
    <w:rsid w:val="009E41B7"/>
    <w:rsid w:val="009E5920"/>
    <w:rsid w:val="009E5E4D"/>
    <w:rsid w:val="009E6066"/>
    <w:rsid w:val="009E640F"/>
    <w:rsid w:val="009E702C"/>
    <w:rsid w:val="009F2FDE"/>
    <w:rsid w:val="009F30F6"/>
    <w:rsid w:val="009F343C"/>
    <w:rsid w:val="009F3662"/>
    <w:rsid w:val="009F4234"/>
    <w:rsid w:val="009F72D6"/>
    <w:rsid w:val="00A00D80"/>
    <w:rsid w:val="00A02D68"/>
    <w:rsid w:val="00A07A97"/>
    <w:rsid w:val="00A07CEF"/>
    <w:rsid w:val="00A11747"/>
    <w:rsid w:val="00A13096"/>
    <w:rsid w:val="00A13897"/>
    <w:rsid w:val="00A14355"/>
    <w:rsid w:val="00A14474"/>
    <w:rsid w:val="00A147F6"/>
    <w:rsid w:val="00A20523"/>
    <w:rsid w:val="00A220D8"/>
    <w:rsid w:val="00A221DC"/>
    <w:rsid w:val="00A2279E"/>
    <w:rsid w:val="00A24336"/>
    <w:rsid w:val="00A25980"/>
    <w:rsid w:val="00A27CC6"/>
    <w:rsid w:val="00A30743"/>
    <w:rsid w:val="00A30B81"/>
    <w:rsid w:val="00A30D08"/>
    <w:rsid w:val="00A31D42"/>
    <w:rsid w:val="00A32FEE"/>
    <w:rsid w:val="00A3674E"/>
    <w:rsid w:val="00A36918"/>
    <w:rsid w:val="00A36FC2"/>
    <w:rsid w:val="00A3745A"/>
    <w:rsid w:val="00A41746"/>
    <w:rsid w:val="00A41D2C"/>
    <w:rsid w:val="00A4327D"/>
    <w:rsid w:val="00A43C4B"/>
    <w:rsid w:val="00A43F74"/>
    <w:rsid w:val="00A4525D"/>
    <w:rsid w:val="00A452D7"/>
    <w:rsid w:val="00A4644A"/>
    <w:rsid w:val="00A46466"/>
    <w:rsid w:val="00A507FB"/>
    <w:rsid w:val="00A52296"/>
    <w:rsid w:val="00A52C35"/>
    <w:rsid w:val="00A56092"/>
    <w:rsid w:val="00A564CD"/>
    <w:rsid w:val="00A573A9"/>
    <w:rsid w:val="00A625C6"/>
    <w:rsid w:val="00A63C09"/>
    <w:rsid w:val="00A6624A"/>
    <w:rsid w:val="00A70372"/>
    <w:rsid w:val="00A720C5"/>
    <w:rsid w:val="00A72BA6"/>
    <w:rsid w:val="00A7573C"/>
    <w:rsid w:val="00A75AAB"/>
    <w:rsid w:val="00A7622B"/>
    <w:rsid w:val="00A773C4"/>
    <w:rsid w:val="00A77BBB"/>
    <w:rsid w:val="00A81FC6"/>
    <w:rsid w:val="00A8289B"/>
    <w:rsid w:val="00A83382"/>
    <w:rsid w:val="00A87602"/>
    <w:rsid w:val="00A949DD"/>
    <w:rsid w:val="00A965DE"/>
    <w:rsid w:val="00A97541"/>
    <w:rsid w:val="00A97B93"/>
    <w:rsid w:val="00AA2702"/>
    <w:rsid w:val="00AA312C"/>
    <w:rsid w:val="00AA3253"/>
    <w:rsid w:val="00AA4F6E"/>
    <w:rsid w:val="00AA5D0B"/>
    <w:rsid w:val="00AA6F72"/>
    <w:rsid w:val="00AA76F4"/>
    <w:rsid w:val="00AA7D05"/>
    <w:rsid w:val="00AB51CB"/>
    <w:rsid w:val="00AC2B89"/>
    <w:rsid w:val="00AC4C64"/>
    <w:rsid w:val="00AC7DDC"/>
    <w:rsid w:val="00AD1980"/>
    <w:rsid w:val="00AD1C44"/>
    <w:rsid w:val="00AD42EE"/>
    <w:rsid w:val="00AD5D24"/>
    <w:rsid w:val="00AD6E05"/>
    <w:rsid w:val="00AE172A"/>
    <w:rsid w:val="00AE40CE"/>
    <w:rsid w:val="00AE7C0A"/>
    <w:rsid w:val="00AF271E"/>
    <w:rsid w:val="00AF43C3"/>
    <w:rsid w:val="00AF4413"/>
    <w:rsid w:val="00AF5968"/>
    <w:rsid w:val="00B00BD6"/>
    <w:rsid w:val="00B0422B"/>
    <w:rsid w:val="00B04624"/>
    <w:rsid w:val="00B05330"/>
    <w:rsid w:val="00B06FEA"/>
    <w:rsid w:val="00B1255B"/>
    <w:rsid w:val="00B14967"/>
    <w:rsid w:val="00B15C3E"/>
    <w:rsid w:val="00B164F5"/>
    <w:rsid w:val="00B173E8"/>
    <w:rsid w:val="00B17B48"/>
    <w:rsid w:val="00B24DAF"/>
    <w:rsid w:val="00B251A1"/>
    <w:rsid w:val="00B270FB"/>
    <w:rsid w:val="00B273BC"/>
    <w:rsid w:val="00B3063C"/>
    <w:rsid w:val="00B30B1C"/>
    <w:rsid w:val="00B35BAC"/>
    <w:rsid w:val="00B37808"/>
    <w:rsid w:val="00B43F64"/>
    <w:rsid w:val="00B448CA"/>
    <w:rsid w:val="00B44D10"/>
    <w:rsid w:val="00B44EE0"/>
    <w:rsid w:val="00B456A0"/>
    <w:rsid w:val="00B47BAF"/>
    <w:rsid w:val="00B56FD1"/>
    <w:rsid w:val="00B6499C"/>
    <w:rsid w:val="00B67811"/>
    <w:rsid w:val="00B678C2"/>
    <w:rsid w:val="00B67E44"/>
    <w:rsid w:val="00B70823"/>
    <w:rsid w:val="00B70D44"/>
    <w:rsid w:val="00B71251"/>
    <w:rsid w:val="00B76132"/>
    <w:rsid w:val="00B76884"/>
    <w:rsid w:val="00B77808"/>
    <w:rsid w:val="00B80351"/>
    <w:rsid w:val="00B804B8"/>
    <w:rsid w:val="00B80B22"/>
    <w:rsid w:val="00B80C85"/>
    <w:rsid w:val="00B81471"/>
    <w:rsid w:val="00B81E2C"/>
    <w:rsid w:val="00B81FF8"/>
    <w:rsid w:val="00B82920"/>
    <w:rsid w:val="00B91418"/>
    <w:rsid w:val="00B943DC"/>
    <w:rsid w:val="00B979D5"/>
    <w:rsid w:val="00BA14AF"/>
    <w:rsid w:val="00BA3F4B"/>
    <w:rsid w:val="00BA3FA6"/>
    <w:rsid w:val="00BA59CC"/>
    <w:rsid w:val="00BA6206"/>
    <w:rsid w:val="00BA6F24"/>
    <w:rsid w:val="00BB18DF"/>
    <w:rsid w:val="00BB40D5"/>
    <w:rsid w:val="00BB6CFB"/>
    <w:rsid w:val="00BC0489"/>
    <w:rsid w:val="00BC2075"/>
    <w:rsid w:val="00BC2E14"/>
    <w:rsid w:val="00BC3890"/>
    <w:rsid w:val="00BC5447"/>
    <w:rsid w:val="00BC555C"/>
    <w:rsid w:val="00BC59FE"/>
    <w:rsid w:val="00BC5F5C"/>
    <w:rsid w:val="00BD1421"/>
    <w:rsid w:val="00BD1A3D"/>
    <w:rsid w:val="00BD68CE"/>
    <w:rsid w:val="00BD6FB7"/>
    <w:rsid w:val="00BE08D4"/>
    <w:rsid w:val="00BE2144"/>
    <w:rsid w:val="00BE445D"/>
    <w:rsid w:val="00BE4588"/>
    <w:rsid w:val="00BE5661"/>
    <w:rsid w:val="00BE5D87"/>
    <w:rsid w:val="00BE6051"/>
    <w:rsid w:val="00BE714B"/>
    <w:rsid w:val="00BF432E"/>
    <w:rsid w:val="00C00203"/>
    <w:rsid w:val="00C01D4A"/>
    <w:rsid w:val="00C027CE"/>
    <w:rsid w:val="00C062CE"/>
    <w:rsid w:val="00C068E2"/>
    <w:rsid w:val="00C127BF"/>
    <w:rsid w:val="00C12EA4"/>
    <w:rsid w:val="00C164B2"/>
    <w:rsid w:val="00C16BE5"/>
    <w:rsid w:val="00C22515"/>
    <w:rsid w:val="00C23904"/>
    <w:rsid w:val="00C23A8C"/>
    <w:rsid w:val="00C2584B"/>
    <w:rsid w:val="00C258FF"/>
    <w:rsid w:val="00C25A9F"/>
    <w:rsid w:val="00C268B4"/>
    <w:rsid w:val="00C27A75"/>
    <w:rsid w:val="00C34CB3"/>
    <w:rsid w:val="00C36335"/>
    <w:rsid w:val="00C36ADA"/>
    <w:rsid w:val="00C371C4"/>
    <w:rsid w:val="00C37A97"/>
    <w:rsid w:val="00C37C0C"/>
    <w:rsid w:val="00C4126B"/>
    <w:rsid w:val="00C435C3"/>
    <w:rsid w:val="00C43E26"/>
    <w:rsid w:val="00C44F55"/>
    <w:rsid w:val="00C46AEA"/>
    <w:rsid w:val="00C47C87"/>
    <w:rsid w:val="00C50FDD"/>
    <w:rsid w:val="00C51161"/>
    <w:rsid w:val="00C521F8"/>
    <w:rsid w:val="00C54AAB"/>
    <w:rsid w:val="00C56B39"/>
    <w:rsid w:val="00C5797B"/>
    <w:rsid w:val="00C57B02"/>
    <w:rsid w:val="00C63E75"/>
    <w:rsid w:val="00C721D7"/>
    <w:rsid w:val="00C829B7"/>
    <w:rsid w:val="00C82B2A"/>
    <w:rsid w:val="00C83AB0"/>
    <w:rsid w:val="00C8431D"/>
    <w:rsid w:val="00C85A50"/>
    <w:rsid w:val="00C85E9F"/>
    <w:rsid w:val="00C86E07"/>
    <w:rsid w:val="00C87DA3"/>
    <w:rsid w:val="00C92A61"/>
    <w:rsid w:val="00C96CE9"/>
    <w:rsid w:val="00C973CA"/>
    <w:rsid w:val="00CA02D8"/>
    <w:rsid w:val="00CA3AB3"/>
    <w:rsid w:val="00CB2DC3"/>
    <w:rsid w:val="00CB45D1"/>
    <w:rsid w:val="00CB62A8"/>
    <w:rsid w:val="00CB676C"/>
    <w:rsid w:val="00CB6F15"/>
    <w:rsid w:val="00CB7D28"/>
    <w:rsid w:val="00CC0398"/>
    <w:rsid w:val="00CC2335"/>
    <w:rsid w:val="00CC3D04"/>
    <w:rsid w:val="00CC45AB"/>
    <w:rsid w:val="00CC49EF"/>
    <w:rsid w:val="00CC5290"/>
    <w:rsid w:val="00CC73A4"/>
    <w:rsid w:val="00CC7864"/>
    <w:rsid w:val="00CC7941"/>
    <w:rsid w:val="00CD28EC"/>
    <w:rsid w:val="00CD4F0C"/>
    <w:rsid w:val="00CD79F7"/>
    <w:rsid w:val="00CD7C30"/>
    <w:rsid w:val="00CE13FE"/>
    <w:rsid w:val="00CE57EE"/>
    <w:rsid w:val="00CE7E4F"/>
    <w:rsid w:val="00CF0240"/>
    <w:rsid w:val="00CF0B3D"/>
    <w:rsid w:val="00CF2F40"/>
    <w:rsid w:val="00CF357D"/>
    <w:rsid w:val="00CF3EF1"/>
    <w:rsid w:val="00D01688"/>
    <w:rsid w:val="00D02D3E"/>
    <w:rsid w:val="00D04496"/>
    <w:rsid w:val="00D05042"/>
    <w:rsid w:val="00D10FFD"/>
    <w:rsid w:val="00D1352B"/>
    <w:rsid w:val="00D153D3"/>
    <w:rsid w:val="00D15C6A"/>
    <w:rsid w:val="00D174B1"/>
    <w:rsid w:val="00D20650"/>
    <w:rsid w:val="00D223F4"/>
    <w:rsid w:val="00D24035"/>
    <w:rsid w:val="00D24C66"/>
    <w:rsid w:val="00D26757"/>
    <w:rsid w:val="00D31844"/>
    <w:rsid w:val="00D33C81"/>
    <w:rsid w:val="00D35981"/>
    <w:rsid w:val="00D361A2"/>
    <w:rsid w:val="00D374B3"/>
    <w:rsid w:val="00D40374"/>
    <w:rsid w:val="00D42B8B"/>
    <w:rsid w:val="00D442F1"/>
    <w:rsid w:val="00D45201"/>
    <w:rsid w:val="00D525D3"/>
    <w:rsid w:val="00D53874"/>
    <w:rsid w:val="00D55BA6"/>
    <w:rsid w:val="00D604BD"/>
    <w:rsid w:val="00D60A9C"/>
    <w:rsid w:val="00D6243B"/>
    <w:rsid w:val="00D6271C"/>
    <w:rsid w:val="00D630C2"/>
    <w:rsid w:val="00D64673"/>
    <w:rsid w:val="00D64AF7"/>
    <w:rsid w:val="00D65DFB"/>
    <w:rsid w:val="00D667C4"/>
    <w:rsid w:val="00D70927"/>
    <w:rsid w:val="00D718B9"/>
    <w:rsid w:val="00D71CA6"/>
    <w:rsid w:val="00D72EC8"/>
    <w:rsid w:val="00D73A45"/>
    <w:rsid w:val="00D7455E"/>
    <w:rsid w:val="00D756CE"/>
    <w:rsid w:val="00D76948"/>
    <w:rsid w:val="00D809BB"/>
    <w:rsid w:val="00D80A6B"/>
    <w:rsid w:val="00D8247B"/>
    <w:rsid w:val="00D83EA4"/>
    <w:rsid w:val="00D84F09"/>
    <w:rsid w:val="00D8581B"/>
    <w:rsid w:val="00D8657D"/>
    <w:rsid w:val="00D879F9"/>
    <w:rsid w:val="00D917C9"/>
    <w:rsid w:val="00D91BCB"/>
    <w:rsid w:val="00D9269D"/>
    <w:rsid w:val="00D933C9"/>
    <w:rsid w:val="00D959B3"/>
    <w:rsid w:val="00D970E8"/>
    <w:rsid w:val="00DA2963"/>
    <w:rsid w:val="00DA63AB"/>
    <w:rsid w:val="00DB0A6F"/>
    <w:rsid w:val="00DB0A88"/>
    <w:rsid w:val="00DB4836"/>
    <w:rsid w:val="00DB5333"/>
    <w:rsid w:val="00DB5802"/>
    <w:rsid w:val="00DB7706"/>
    <w:rsid w:val="00DC1D0E"/>
    <w:rsid w:val="00DC2C62"/>
    <w:rsid w:val="00DC54D9"/>
    <w:rsid w:val="00DC54E1"/>
    <w:rsid w:val="00DD0A31"/>
    <w:rsid w:val="00DD0CF5"/>
    <w:rsid w:val="00DD2B1C"/>
    <w:rsid w:val="00DD4225"/>
    <w:rsid w:val="00DD4CC5"/>
    <w:rsid w:val="00DD6A94"/>
    <w:rsid w:val="00DD6E2C"/>
    <w:rsid w:val="00DE1970"/>
    <w:rsid w:val="00DE4AAF"/>
    <w:rsid w:val="00DE69AE"/>
    <w:rsid w:val="00DE7793"/>
    <w:rsid w:val="00DF1DA9"/>
    <w:rsid w:val="00DF384C"/>
    <w:rsid w:val="00E024C6"/>
    <w:rsid w:val="00E0493F"/>
    <w:rsid w:val="00E0629A"/>
    <w:rsid w:val="00E15159"/>
    <w:rsid w:val="00E17A9C"/>
    <w:rsid w:val="00E21C92"/>
    <w:rsid w:val="00E27809"/>
    <w:rsid w:val="00E3165C"/>
    <w:rsid w:val="00E31CFE"/>
    <w:rsid w:val="00E322C5"/>
    <w:rsid w:val="00E362C3"/>
    <w:rsid w:val="00E37BBC"/>
    <w:rsid w:val="00E43307"/>
    <w:rsid w:val="00E43A3D"/>
    <w:rsid w:val="00E44B01"/>
    <w:rsid w:val="00E46339"/>
    <w:rsid w:val="00E47361"/>
    <w:rsid w:val="00E533C8"/>
    <w:rsid w:val="00E5586B"/>
    <w:rsid w:val="00E5648C"/>
    <w:rsid w:val="00E606A0"/>
    <w:rsid w:val="00E6171F"/>
    <w:rsid w:val="00E61D03"/>
    <w:rsid w:val="00E61E37"/>
    <w:rsid w:val="00E6329D"/>
    <w:rsid w:val="00E63D90"/>
    <w:rsid w:val="00E66FE5"/>
    <w:rsid w:val="00E7031B"/>
    <w:rsid w:val="00E70EE4"/>
    <w:rsid w:val="00E71E9C"/>
    <w:rsid w:val="00E85834"/>
    <w:rsid w:val="00E8640F"/>
    <w:rsid w:val="00E86907"/>
    <w:rsid w:val="00E871C8"/>
    <w:rsid w:val="00E91BB1"/>
    <w:rsid w:val="00E94AD4"/>
    <w:rsid w:val="00E9715B"/>
    <w:rsid w:val="00EA1FAD"/>
    <w:rsid w:val="00EA3B38"/>
    <w:rsid w:val="00EA62EB"/>
    <w:rsid w:val="00EA69EC"/>
    <w:rsid w:val="00EA70FF"/>
    <w:rsid w:val="00EB5EA8"/>
    <w:rsid w:val="00EB7987"/>
    <w:rsid w:val="00EC42C4"/>
    <w:rsid w:val="00EC58E0"/>
    <w:rsid w:val="00EC6E17"/>
    <w:rsid w:val="00EC73E5"/>
    <w:rsid w:val="00EC7FC5"/>
    <w:rsid w:val="00ED37D0"/>
    <w:rsid w:val="00EE3BF3"/>
    <w:rsid w:val="00EE3D36"/>
    <w:rsid w:val="00EE68C3"/>
    <w:rsid w:val="00EF2572"/>
    <w:rsid w:val="00EF288E"/>
    <w:rsid w:val="00EF2D0F"/>
    <w:rsid w:val="00EF5718"/>
    <w:rsid w:val="00EF6149"/>
    <w:rsid w:val="00EF677C"/>
    <w:rsid w:val="00EF6D4D"/>
    <w:rsid w:val="00EF7140"/>
    <w:rsid w:val="00F00CFF"/>
    <w:rsid w:val="00F0181F"/>
    <w:rsid w:val="00F0253C"/>
    <w:rsid w:val="00F03241"/>
    <w:rsid w:val="00F06C7B"/>
    <w:rsid w:val="00F10A55"/>
    <w:rsid w:val="00F10CDB"/>
    <w:rsid w:val="00F11E58"/>
    <w:rsid w:val="00F14621"/>
    <w:rsid w:val="00F166DF"/>
    <w:rsid w:val="00F21948"/>
    <w:rsid w:val="00F2344E"/>
    <w:rsid w:val="00F23AE7"/>
    <w:rsid w:val="00F247C4"/>
    <w:rsid w:val="00F25696"/>
    <w:rsid w:val="00F2603E"/>
    <w:rsid w:val="00F26153"/>
    <w:rsid w:val="00F30EBD"/>
    <w:rsid w:val="00F31F5E"/>
    <w:rsid w:val="00F33EF3"/>
    <w:rsid w:val="00F34097"/>
    <w:rsid w:val="00F35443"/>
    <w:rsid w:val="00F35EA7"/>
    <w:rsid w:val="00F36400"/>
    <w:rsid w:val="00F408AE"/>
    <w:rsid w:val="00F44381"/>
    <w:rsid w:val="00F47453"/>
    <w:rsid w:val="00F50954"/>
    <w:rsid w:val="00F52DF0"/>
    <w:rsid w:val="00F54439"/>
    <w:rsid w:val="00F56AEE"/>
    <w:rsid w:val="00F60B2B"/>
    <w:rsid w:val="00F61834"/>
    <w:rsid w:val="00F61F01"/>
    <w:rsid w:val="00F62055"/>
    <w:rsid w:val="00F6487F"/>
    <w:rsid w:val="00F70075"/>
    <w:rsid w:val="00F7251D"/>
    <w:rsid w:val="00F74658"/>
    <w:rsid w:val="00F7529E"/>
    <w:rsid w:val="00F80A1E"/>
    <w:rsid w:val="00F86170"/>
    <w:rsid w:val="00F8651A"/>
    <w:rsid w:val="00F8729A"/>
    <w:rsid w:val="00F94D3D"/>
    <w:rsid w:val="00F9530B"/>
    <w:rsid w:val="00F971BB"/>
    <w:rsid w:val="00F972BC"/>
    <w:rsid w:val="00FA1B7A"/>
    <w:rsid w:val="00FA202B"/>
    <w:rsid w:val="00FA2874"/>
    <w:rsid w:val="00FA3390"/>
    <w:rsid w:val="00FA37EC"/>
    <w:rsid w:val="00FA418F"/>
    <w:rsid w:val="00FA4BD9"/>
    <w:rsid w:val="00FA5CDD"/>
    <w:rsid w:val="00FA7A2E"/>
    <w:rsid w:val="00FB0409"/>
    <w:rsid w:val="00FB40EC"/>
    <w:rsid w:val="00FB500F"/>
    <w:rsid w:val="00FB51F4"/>
    <w:rsid w:val="00FB6781"/>
    <w:rsid w:val="00FC1E25"/>
    <w:rsid w:val="00FD1682"/>
    <w:rsid w:val="00FD1A88"/>
    <w:rsid w:val="00FD384C"/>
    <w:rsid w:val="00FD3BCF"/>
    <w:rsid w:val="00FD45A9"/>
    <w:rsid w:val="00FE1114"/>
    <w:rsid w:val="00FE1B40"/>
    <w:rsid w:val="00FE4E8B"/>
    <w:rsid w:val="00FE544B"/>
    <w:rsid w:val="00FE5508"/>
    <w:rsid w:val="00FE5711"/>
    <w:rsid w:val="00FE58C6"/>
    <w:rsid w:val="00FE5DB5"/>
    <w:rsid w:val="00FE6B14"/>
    <w:rsid w:val="00FE7506"/>
    <w:rsid w:val="00FF100D"/>
    <w:rsid w:val="00FF47C4"/>
    <w:rsid w:val="00FF47CC"/>
    <w:rsid w:val="00FF7337"/>
    <w:rsid w:val="0CFE2227"/>
    <w:rsid w:val="0FF0144C"/>
    <w:rsid w:val="102F2453"/>
    <w:rsid w:val="11430B5A"/>
    <w:rsid w:val="13C9437F"/>
    <w:rsid w:val="14553988"/>
    <w:rsid w:val="15A87CC5"/>
    <w:rsid w:val="166B038E"/>
    <w:rsid w:val="17ED447F"/>
    <w:rsid w:val="18B10430"/>
    <w:rsid w:val="18EC395A"/>
    <w:rsid w:val="19782595"/>
    <w:rsid w:val="214747E7"/>
    <w:rsid w:val="239C7164"/>
    <w:rsid w:val="24104A54"/>
    <w:rsid w:val="25413B2E"/>
    <w:rsid w:val="25653094"/>
    <w:rsid w:val="285D7293"/>
    <w:rsid w:val="2BE0EF56"/>
    <w:rsid w:val="2DC810CA"/>
    <w:rsid w:val="2EFE3B64"/>
    <w:rsid w:val="303348B4"/>
    <w:rsid w:val="3192385D"/>
    <w:rsid w:val="320F4EAD"/>
    <w:rsid w:val="36FF9085"/>
    <w:rsid w:val="39C4234B"/>
    <w:rsid w:val="3A410516"/>
    <w:rsid w:val="3B6B472F"/>
    <w:rsid w:val="3BE47B9C"/>
    <w:rsid w:val="3BEB698B"/>
    <w:rsid w:val="3C0E21E1"/>
    <w:rsid w:val="4056719A"/>
    <w:rsid w:val="4077259B"/>
    <w:rsid w:val="4114603C"/>
    <w:rsid w:val="417D5980"/>
    <w:rsid w:val="45DB537A"/>
    <w:rsid w:val="487F398B"/>
    <w:rsid w:val="5167665C"/>
    <w:rsid w:val="540006A2"/>
    <w:rsid w:val="54396809"/>
    <w:rsid w:val="56197715"/>
    <w:rsid w:val="585A65D3"/>
    <w:rsid w:val="5B726329"/>
    <w:rsid w:val="5D3A7133"/>
    <w:rsid w:val="5E3E6996"/>
    <w:rsid w:val="63104A00"/>
    <w:rsid w:val="64AA5237"/>
    <w:rsid w:val="65183711"/>
    <w:rsid w:val="66212E26"/>
    <w:rsid w:val="688D0395"/>
    <w:rsid w:val="699E02E9"/>
    <w:rsid w:val="6DA34120"/>
    <w:rsid w:val="7119334E"/>
    <w:rsid w:val="72F5095B"/>
    <w:rsid w:val="766E4C83"/>
    <w:rsid w:val="77996CC0"/>
    <w:rsid w:val="79EA2E93"/>
    <w:rsid w:val="7A992B33"/>
    <w:rsid w:val="7EA10C6A"/>
    <w:rsid w:val="BBFB4046"/>
    <w:rsid w:val="BEBF5F35"/>
    <w:rsid w:val="BFDDCBC0"/>
    <w:rsid w:val="DFFE678D"/>
    <w:rsid w:val="E5FF6B5A"/>
    <w:rsid w:val="EFBFD333"/>
    <w:rsid w:val="F7CB6E37"/>
    <w:rsid w:val="FF7F841D"/>
    <w:rsid w:val="FFFB2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31"/>
    <w:qFormat/>
    <w:uiPriority w:val="9"/>
    <w:pPr>
      <w:keepNext/>
      <w:keepLines/>
      <w:spacing w:before="260" w:after="260" w:line="413" w:lineRule="auto"/>
      <w:outlineLvl w:val="2"/>
    </w:pPr>
    <w:rPr>
      <w:rFonts w:ascii="Arial" w:hAnsi="Arial"/>
      <w:b/>
      <w:sz w:val="32"/>
      <w:szCs w:val="20"/>
      <w:lang w:val="zh-CN"/>
    </w:rPr>
  </w:style>
  <w:style w:type="paragraph" w:styleId="5">
    <w:name w:val="heading 4"/>
    <w:basedOn w:val="1"/>
    <w:next w:val="1"/>
    <w:link w:val="28"/>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Normal Indent"/>
    <w:basedOn w:val="1"/>
    <w:link w:val="32"/>
    <w:qFormat/>
    <w:uiPriority w:val="0"/>
    <w:pPr>
      <w:ind w:firstLine="420"/>
    </w:pPr>
    <w:rPr>
      <w:rFonts w:ascii="Calibri" w:hAnsi="Calibri"/>
      <w:szCs w:val="20"/>
    </w:rPr>
  </w:style>
  <w:style w:type="paragraph" w:styleId="7">
    <w:name w:val="annotation text"/>
    <w:basedOn w:val="1"/>
    <w:link w:val="33"/>
    <w:unhideWhenUsed/>
    <w:qFormat/>
    <w:uiPriority w:val="99"/>
    <w:pPr>
      <w:jc w:val="left"/>
    </w:pPr>
  </w:style>
  <w:style w:type="paragraph" w:styleId="8">
    <w:name w:val="Body Text"/>
    <w:basedOn w:val="1"/>
    <w:link w:val="34"/>
    <w:unhideWhenUsed/>
    <w:qFormat/>
    <w:uiPriority w:val="99"/>
    <w:pPr>
      <w:spacing w:after="120"/>
    </w:pPr>
  </w:style>
  <w:style w:type="paragraph" w:styleId="9">
    <w:name w:val="Body Text Indent"/>
    <w:basedOn w:val="1"/>
    <w:link w:val="35"/>
    <w:qFormat/>
    <w:uiPriority w:val="99"/>
    <w:pPr>
      <w:ind w:firstLine="630"/>
    </w:pPr>
    <w:rPr>
      <w:rFonts w:ascii="楷体_GB2312" w:eastAsia="楷体_GB2312" w:cs="楷体_GB2312"/>
      <w:sz w:val="32"/>
      <w:szCs w:val="32"/>
    </w:rPr>
  </w:style>
  <w:style w:type="paragraph" w:styleId="10">
    <w:name w:val="Block Text"/>
    <w:basedOn w:val="1"/>
    <w:unhideWhenUsed/>
    <w:qFormat/>
    <w:uiPriority w:val="99"/>
    <w:pPr>
      <w:spacing w:line="360" w:lineRule="auto"/>
      <w:ind w:firstLine="420" w:firstLineChars="200"/>
    </w:pPr>
    <w:rPr>
      <w:rFonts w:ascii="宋体" w:hAnsi="宋体" w:cs="宋体"/>
      <w:bCs/>
      <w:szCs w:val="21"/>
    </w:rPr>
  </w:style>
  <w:style w:type="paragraph" w:styleId="11">
    <w:name w:val="Plain Text"/>
    <w:basedOn w:val="1"/>
    <w:link w:val="36"/>
    <w:qFormat/>
    <w:uiPriority w:val="0"/>
    <w:rPr>
      <w:rFonts w:ascii="宋体" w:hAnsi="Courier New"/>
      <w:szCs w:val="20"/>
    </w:rPr>
  </w:style>
  <w:style w:type="paragraph" w:styleId="12">
    <w:name w:val="Date"/>
    <w:basedOn w:val="1"/>
    <w:next w:val="1"/>
    <w:link w:val="37"/>
    <w:qFormat/>
    <w:uiPriority w:val="99"/>
    <w:rPr>
      <w:rFonts w:ascii="Calibri" w:hAnsi="Calibri"/>
      <w:sz w:val="24"/>
      <w:szCs w:val="20"/>
    </w:rPr>
  </w:style>
  <w:style w:type="paragraph" w:styleId="13">
    <w:name w:val="Balloon Text"/>
    <w:basedOn w:val="1"/>
    <w:link w:val="38"/>
    <w:unhideWhenUsed/>
    <w:qFormat/>
    <w:uiPriority w:val="99"/>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lang w:val="zh-CN"/>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lang w:val="zh-CN"/>
    </w:rPr>
  </w:style>
  <w:style w:type="paragraph" w:styleId="16">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42"/>
    <w:unhideWhenUsed/>
    <w:qFormat/>
    <w:uiPriority w:val="99"/>
    <w:rPr>
      <w:b/>
      <w:bCs/>
    </w:rPr>
  </w:style>
  <w:style w:type="paragraph" w:styleId="19">
    <w:name w:val="Body Text First Indent"/>
    <w:basedOn w:val="8"/>
    <w:link w:val="43"/>
    <w:unhideWhenUsed/>
    <w:qFormat/>
    <w:uiPriority w:val="99"/>
    <w:pPr>
      <w:spacing w:line="360" w:lineRule="exact"/>
      <w:ind w:firstLine="420" w:firstLineChars="200"/>
    </w:pPr>
    <w:rPr>
      <w:rFonts w:ascii="宋体" w:hAnsi="宋体" w:cs="宋体"/>
      <w:szCs w:val="21"/>
    </w:rPr>
  </w:style>
  <w:style w:type="paragraph" w:styleId="20">
    <w:name w:val="Body Text First Indent 2"/>
    <w:basedOn w:val="9"/>
    <w:link w:val="44"/>
    <w:unhideWhenUsed/>
    <w:qFormat/>
    <w:uiPriority w:val="0"/>
    <w:pPr>
      <w:spacing w:after="120"/>
      <w:ind w:left="420" w:leftChars="200" w:firstLine="420" w:firstLineChars="200"/>
    </w:pPr>
    <w:rPr>
      <w:rFonts w:ascii="Times New Roman" w:eastAsia="宋体" w:cs="Times New Roman"/>
      <w:sz w:val="21"/>
      <w:szCs w:val="24"/>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Emphasis"/>
    <w:basedOn w:val="23"/>
    <w:qFormat/>
    <w:uiPriority w:val="20"/>
    <w:rPr>
      <w:i/>
      <w:iCs/>
    </w:rPr>
  </w:style>
  <w:style w:type="character" w:styleId="26">
    <w:name w:val="Hyperlink"/>
    <w:qFormat/>
    <w:uiPriority w:val="99"/>
    <w:rPr>
      <w:color w:val="0000FF"/>
      <w:u w:val="single"/>
    </w:rPr>
  </w:style>
  <w:style w:type="character" w:styleId="27">
    <w:name w:val="annotation reference"/>
    <w:basedOn w:val="23"/>
    <w:unhideWhenUsed/>
    <w:qFormat/>
    <w:uiPriority w:val="99"/>
    <w:rPr>
      <w:sz w:val="21"/>
      <w:szCs w:val="21"/>
    </w:rPr>
  </w:style>
  <w:style w:type="character" w:customStyle="1" w:styleId="28">
    <w:name w:val="标题 4 字符"/>
    <w:basedOn w:val="23"/>
    <w:link w:val="5"/>
    <w:qFormat/>
    <w:uiPriority w:val="9"/>
    <w:rPr>
      <w:rFonts w:ascii="等线 Light" w:hAnsi="等线 Light" w:eastAsia="等线 Light" w:cs="Times New Roman"/>
      <w:b/>
      <w:bCs/>
      <w:sz w:val="28"/>
      <w:szCs w:val="28"/>
    </w:rPr>
  </w:style>
  <w:style w:type="character" w:customStyle="1" w:styleId="29">
    <w:name w:val="标题 1 字符"/>
    <w:basedOn w:val="23"/>
    <w:link w:val="2"/>
    <w:qFormat/>
    <w:uiPriority w:val="9"/>
    <w:rPr>
      <w:rFonts w:ascii="Times New Roman" w:hAnsi="Times New Roman" w:eastAsia="宋体" w:cs="Times New Roman"/>
      <w:b/>
      <w:bCs/>
      <w:kern w:val="44"/>
      <w:sz w:val="44"/>
      <w:szCs w:val="44"/>
    </w:rPr>
  </w:style>
  <w:style w:type="character" w:customStyle="1" w:styleId="30">
    <w:name w:val="标题 2 字符"/>
    <w:basedOn w:val="23"/>
    <w:link w:val="3"/>
    <w:qFormat/>
    <w:uiPriority w:val="9"/>
    <w:rPr>
      <w:rFonts w:ascii="等线 Light" w:hAnsi="等线 Light" w:eastAsia="等线 Light" w:cs="Times New Roman"/>
      <w:b/>
      <w:bCs/>
      <w:sz w:val="32"/>
      <w:szCs w:val="32"/>
    </w:rPr>
  </w:style>
  <w:style w:type="character" w:customStyle="1" w:styleId="31">
    <w:name w:val="标题 3 字符"/>
    <w:basedOn w:val="23"/>
    <w:link w:val="4"/>
    <w:qFormat/>
    <w:uiPriority w:val="9"/>
    <w:rPr>
      <w:rFonts w:ascii="Arial" w:hAnsi="Arial" w:eastAsia="宋体" w:cs="Times New Roman"/>
      <w:b/>
      <w:sz w:val="32"/>
      <w:szCs w:val="20"/>
      <w:lang w:val="zh-CN"/>
    </w:rPr>
  </w:style>
  <w:style w:type="character" w:customStyle="1" w:styleId="32">
    <w:name w:val="正文缩进 字符"/>
    <w:link w:val="6"/>
    <w:qFormat/>
    <w:uiPriority w:val="99"/>
    <w:rPr>
      <w:rFonts w:ascii="Calibri" w:hAnsi="Calibri" w:eastAsia="宋体" w:cs="Times New Roman"/>
      <w:szCs w:val="20"/>
    </w:rPr>
  </w:style>
  <w:style w:type="character" w:customStyle="1" w:styleId="33">
    <w:name w:val="批注文字 字符"/>
    <w:basedOn w:val="23"/>
    <w:link w:val="7"/>
    <w:qFormat/>
    <w:uiPriority w:val="99"/>
    <w:rPr>
      <w:rFonts w:ascii="Times New Roman" w:hAnsi="Times New Roman" w:eastAsia="宋体" w:cs="Times New Roman"/>
      <w:szCs w:val="24"/>
    </w:rPr>
  </w:style>
  <w:style w:type="character" w:customStyle="1" w:styleId="34">
    <w:name w:val="正文文本 字符"/>
    <w:basedOn w:val="23"/>
    <w:link w:val="8"/>
    <w:qFormat/>
    <w:uiPriority w:val="99"/>
    <w:rPr>
      <w:rFonts w:ascii="Times New Roman" w:hAnsi="Times New Roman" w:eastAsia="宋体" w:cs="Times New Roman"/>
      <w:szCs w:val="24"/>
    </w:rPr>
  </w:style>
  <w:style w:type="character" w:customStyle="1" w:styleId="35">
    <w:name w:val="正文文本缩进 字符"/>
    <w:basedOn w:val="23"/>
    <w:link w:val="9"/>
    <w:qFormat/>
    <w:uiPriority w:val="99"/>
    <w:rPr>
      <w:rFonts w:ascii="楷体_GB2312" w:hAnsi="Times New Roman" w:eastAsia="楷体_GB2312" w:cs="楷体_GB2312"/>
      <w:sz w:val="32"/>
      <w:szCs w:val="32"/>
    </w:rPr>
  </w:style>
  <w:style w:type="character" w:customStyle="1" w:styleId="36">
    <w:name w:val="纯文本 字符"/>
    <w:basedOn w:val="23"/>
    <w:link w:val="11"/>
    <w:qFormat/>
    <w:uiPriority w:val="0"/>
    <w:rPr>
      <w:rFonts w:ascii="宋体" w:hAnsi="Courier New" w:eastAsia="宋体" w:cs="Times New Roman"/>
      <w:szCs w:val="20"/>
    </w:rPr>
  </w:style>
  <w:style w:type="character" w:customStyle="1" w:styleId="37">
    <w:name w:val="日期 字符"/>
    <w:basedOn w:val="23"/>
    <w:link w:val="12"/>
    <w:qFormat/>
    <w:uiPriority w:val="99"/>
    <w:rPr>
      <w:rFonts w:ascii="Calibri" w:hAnsi="Calibri" w:eastAsia="宋体" w:cs="Times New Roman"/>
      <w:sz w:val="24"/>
      <w:szCs w:val="20"/>
    </w:rPr>
  </w:style>
  <w:style w:type="character" w:customStyle="1" w:styleId="38">
    <w:name w:val="批注框文本 字符"/>
    <w:basedOn w:val="23"/>
    <w:link w:val="13"/>
    <w:qFormat/>
    <w:uiPriority w:val="99"/>
    <w:rPr>
      <w:rFonts w:ascii="Times New Roman" w:hAnsi="Times New Roman" w:eastAsia="宋体" w:cs="Times New Roman"/>
      <w:sz w:val="18"/>
      <w:szCs w:val="18"/>
    </w:rPr>
  </w:style>
  <w:style w:type="character" w:customStyle="1" w:styleId="39">
    <w:name w:val="页脚 字符"/>
    <w:basedOn w:val="23"/>
    <w:link w:val="14"/>
    <w:qFormat/>
    <w:uiPriority w:val="99"/>
    <w:rPr>
      <w:rFonts w:ascii="Times New Roman" w:hAnsi="Times New Roman" w:eastAsia="宋体" w:cs="Times New Roman"/>
      <w:sz w:val="18"/>
      <w:szCs w:val="18"/>
      <w:lang w:val="zh-CN"/>
    </w:rPr>
  </w:style>
  <w:style w:type="character" w:customStyle="1" w:styleId="40">
    <w:name w:val="页眉 字符"/>
    <w:basedOn w:val="23"/>
    <w:link w:val="15"/>
    <w:qFormat/>
    <w:uiPriority w:val="99"/>
    <w:rPr>
      <w:rFonts w:ascii="Times New Roman" w:hAnsi="Times New Roman" w:eastAsia="宋体" w:cs="Times New Roman"/>
      <w:sz w:val="18"/>
      <w:szCs w:val="18"/>
      <w:lang w:val="zh-CN"/>
    </w:rPr>
  </w:style>
  <w:style w:type="character" w:customStyle="1" w:styleId="41">
    <w:name w:val="HTML 预设格式 字符"/>
    <w:basedOn w:val="23"/>
    <w:link w:val="16"/>
    <w:qFormat/>
    <w:uiPriority w:val="99"/>
    <w:rPr>
      <w:rFonts w:ascii="宋体" w:hAnsi="宋体" w:eastAsia="宋体" w:cs="宋体"/>
      <w:kern w:val="0"/>
      <w:sz w:val="24"/>
      <w:szCs w:val="24"/>
    </w:rPr>
  </w:style>
  <w:style w:type="character" w:customStyle="1" w:styleId="42">
    <w:name w:val="批注主题 字符"/>
    <w:basedOn w:val="33"/>
    <w:link w:val="18"/>
    <w:qFormat/>
    <w:uiPriority w:val="99"/>
    <w:rPr>
      <w:rFonts w:ascii="Times New Roman" w:hAnsi="Times New Roman" w:eastAsia="宋体" w:cs="Times New Roman"/>
      <w:b/>
      <w:bCs/>
      <w:szCs w:val="24"/>
    </w:rPr>
  </w:style>
  <w:style w:type="character" w:customStyle="1" w:styleId="43">
    <w:name w:val="正文首行缩进 字符"/>
    <w:basedOn w:val="34"/>
    <w:link w:val="19"/>
    <w:qFormat/>
    <w:uiPriority w:val="99"/>
    <w:rPr>
      <w:rFonts w:ascii="宋体" w:hAnsi="宋体" w:eastAsia="宋体" w:cs="宋体"/>
      <w:szCs w:val="21"/>
    </w:rPr>
  </w:style>
  <w:style w:type="character" w:customStyle="1" w:styleId="44">
    <w:name w:val="正文首行缩进 2 字符"/>
    <w:basedOn w:val="35"/>
    <w:link w:val="20"/>
    <w:qFormat/>
    <w:uiPriority w:val="99"/>
    <w:rPr>
      <w:rFonts w:ascii="Times New Roman" w:hAnsi="Times New Roman" w:eastAsia="宋体" w:cs="Times New Roman"/>
      <w:sz w:val="32"/>
      <w:szCs w:val="24"/>
    </w:rPr>
  </w:style>
  <w:style w:type="character" w:customStyle="1" w:styleId="45">
    <w:name w:val="列出段落 字符"/>
    <w:link w:val="46"/>
    <w:qFormat/>
    <w:uiPriority w:val="0"/>
    <w:rPr>
      <w:rFonts w:ascii="Calibri" w:hAnsi="Calibri"/>
    </w:rPr>
  </w:style>
  <w:style w:type="paragraph" w:customStyle="1" w:styleId="46">
    <w:name w:val="列出段落1"/>
    <w:basedOn w:val="1"/>
    <w:link w:val="45"/>
    <w:qFormat/>
    <w:uiPriority w:val="0"/>
    <w:pPr>
      <w:ind w:firstLine="420" w:firstLineChars="200"/>
    </w:pPr>
    <w:rPr>
      <w:rFonts w:ascii="Calibri" w:hAnsi="Calibri" w:eastAsia="等线" w:cs="Times New Roman"/>
      <w:szCs w:val="22"/>
    </w:rPr>
  </w:style>
  <w:style w:type="paragraph" w:customStyle="1" w:styleId="4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49">
    <w:name w:val="my正文"/>
    <w:basedOn w:val="1"/>
    <w:link w:val="50"/>
    <w:qFormat/>
    <w:uiPriority w:val="0"/>
    <w:pPr>
      <w:spacing w:line="360" w:lineRule="auto"/>
      <w:ind w:firstLine="480" w:firstLineChars="200"/>
    </w:pPr>
    <w:rPr>
      <w:kern w:val="0"/>
      <w:sz w:val="24"/>
      <w:lang w:val="zh-CN"/>
    </w:rPr>
  </w:style>
  <w:style w:type="character" w:customStyle="1" w:styleId="50">
    <w:name w:val="my正文 Char"/>
    <w:link w:val="49"/>
    <w:qFormat/>
    <w:uiPriority w:val="0"/>
    <w:rPr>
      <w:rFonts w:ascii="Times New Roman" w:hAnsi="Times New Roman" w:eastAsia="宋体" w:cs="Times New Roman"/>
      <w:kern w:val="0"/>
      <w:sz w:val="24"/>
      <w:szCs w:val="24"/>
      <w:lang w:val="zh-CN"/>
    </w:rPr>
  </w:style>
  <w:style w:type="paragraph" w:customStyle="1" w:styleId="51">
    <w:name w:val="Table Paragraph"/>
    <w:basedOn w:val="1"/>
    <w:qFormat/>
    <w:uiPriority w:val="1"/>
    <w:pPr>
      <w:spacing w:line="360" w:lineRule="auto"/>
      <w:ind w:left="100"/>
    </w:pPr>
    <w:rPr>
      <w:rFonts w:ascii="Arial" w:hAnsi="Arial" w:eastAsia="Arial" w:cs="Arial"/>
      <w:sz w:val="28"/>
      <w:szCs w:val="22"/>
      <w:lang w:eastAsia="en-US" w:bidi="en-US"/>
    </w:rPr>
  </w:style>
  <w:style w:type="character" w:customStyle="1" w:styleId="52">
    <w:name w:val="font11"/>
    <w:basedOn w:val="23"/>
    <w:qFormat/>
    <w:uiPriority w:val="0"/>
    <w:rPr>
      <w:rFonts w:ascii="Calibri" w:hAnsi="Calibri" w:cs="Calibri"/>
      <w:color w:val="000000"/>
      <w:sz w:val="24"/>
      <w:szCs w:val="24"/>
      <w:u w:val="none"/>
    </w:rPr>
  </w:style>
  <w:style w:type="character" w:customStyle="1" w:styleId="53">
    <w:name w:val="font21"/>
    <w:basedOn w:val="23"/>
    <w:qFormat/>
    <w:uiPriority w:val="0"/>
    <w:rPr>
      <w:rFonts w:hint="eastAsia" w:ascii="宋体" w:hAnsi="宋体" w:eastAsia="宋体" w:cs="宋体"/>
      <w:color w:val="000000"/>
      <w:sz w:val="24"/>
      <w:szCs w:val="24"/>
      <w:u w:val="none"/>
    </w:rPr>
  </w:style>
  <w:style w:type="table" w:customStyle="1" w:styleId="54">
    <w:name w:val="网格型1"/>
    <w:basedOn w:val="21"/>
    <w:qFormat/>
    <w:uiPriority w:val="39"/>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
    <w:name w:val="网格型2"/>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列表段落1"/>
    <w:basedOn w:val="1"/>
    <w:qFormat/>
    <w:uiPriority w:val="34"/>
    <w:pPr>
      <w:ind w:firstLine="420" w:firstLineChars="200"/>
    </w:pPr>
    <w:rPr>
      <w:rFonts w:ascii="Calibri" w:hAnsi="Calibri" w:eastAsia="等线" w:cs="Times New Roman"/>
      <w:kern w:val="0"/>
      <w:sz w:val="20"/>
      <w:szCs w:val="20"/>
    </w:rPr>
  </w:style>
  <w:style w:type="table" w:customStyle="1" w:styleId="58">
    <w:name w:val="网格型4"/>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5"/>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_Style 2"/>
    <w:basedOn w:val="1"/>
    <w:qFormat/>
    <w:uiPriority w:val="99"/>
    <w:pPr>
      <w:ind w:firstLine="420" w:firstLineChars="200"/>
    </w:pPr>
    <w:rPr>
      <w:rFonts w:ascii="Calibri" w:hAnsi="Calibri"/>
      <w:szCs w:val="22"/>
    </w:rPr>
  </w:style>
  <w:style w:type="paragraph" w:styleId="61">
    <w:name w:val="List Paragraph"/>
    <w:basedOn w:val="1"/>
    <w:qFormat/>
    <w:uiPriority w:val="34"/>
    <w:pPr>
      <w:ind w:firstLine="420" w:firstLineChars="200"/>
    </w:pPr>
  </w:style>
  <w:style w:type="paragraph" w:customStyle="1" w:styleId="62">
    <w:name w:val="列出段落2"/>
    <w:basedOn w:val="1"/>
    <w:qFormat/>
    <w:uiPriority w:val="34"/>
    <w:pPr>
      <w:ind w:firstLine="420" w:firstLineChars="200"/>
    </w:pPr>
  </w:style>
  <w:style w:type="paragraph" w:customStyle="1" w:styleId="63">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4">
    <w:name w:val="二级目录"/>
    <w:next w:val="1"/>
    <w:qFormat/>
    <w:uiPriority w:val="0"/>
    <w:pPr>
      <w:tabs>
        <w:tab w:val="left" w:pos="720"/>
      </w:tabs>
      <w:outlineLvl w:val="1"/>
    </w:pPr>
    <w:rPr>
      <w:rFonts w:ascii="Calibri" w:hAnsi="Calibri" w:eastAsia="宋体" w:cs="Times New Roman"/>
      <w:b/>
      <w:kern w:val="2"/>
      <w:sz w:val="30"/>
      <w:szCs w:val="28"/>
      <w:lang w:val="en-US" w:eastAsia="zh-CN" w:bidi="ar-SA"/>
    </w:rPr>
  </w:style>
  <w:style w:type="paragraph" w:customStyle="1" w:styleId="65">
    <w:name w:val="*正文"/>
    <w:basedOn w:val="1"/>
    <w:qFormat/>
    <w:uiPriority w:val="0"/>
    <w:pPr>
      <w:widowControl/>
      <w:spacing w:line="360" w:lineRule="auto"/>
      <w:ind w:firstLine="200" w:firstLineChars="200"/>
    </w:pPr>
    <w:rPr>
      <w:rFonts w:ascii="仿宋_GB2312" w:hAnsi="宋体"/>
      <w:color w:val="000000"/>
      <w:kern w:val="0"/>
      <w:sz w:val="28"/>
      <w:szCs w:val="28"/>
    </w:rPr>
  </w:style>
  <w:style w:type="paragraph" w:customStyle="1" w:styleId="66">
    <w:name w:val="首行缩进"/>
    <w:basedOn w:val="1"/>
    <w:qFormat/>
    <w:uiPriority w:val="0"/>
    <w:pPr>
      <w:ind w:firstLine="480" w:firstLineChars="200"/>
    </w:pPr>
    <w:rPr>
      <w:szCs w:val="20"/>
      <w:lang w:val="zh-CN"/>
    </w:rPr>
  </w:style>
  <w:style w:type="paragraph" w:customStyle="1" w:styleId="67">
    <w:name w:val="_Style 1"/>
    <w:basedOn w:val="1"/>
    <w:qFormat/>
    <w:uiPriority w:val="34"/>
    <w:pPr>
      <w:ind w:firstLine="420" w:firstLineChars="200"/>
    </w:pPr>
    <w:rPr>
      <w:rFonts w:ascii="等线" w:hAnsi="等线" w:eastAsia="等线" w:cs="Times New Roman"/>
      <w:szCs w:val="20"/>
    </w:rPr>
  </w:style>
  <w:style w:type="paragraph" w:customStyle="1" w:styleId="68">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69">
    <w:name w:val="纯文本 Char"/>
    <w:qFormat/>
    <w:uiPriority w:val="0"/>
    <w:rPr>
      <w:rFonts w:ascii="宋体" w:hAnsi="Courier New"/>
      <w:kern w:val="2"/>
      <w:sz w:val="21"/>
    </w:rPr>
  </w:style>
  <w:style w:type="paragraph" w:customStyle="1" w:styleId="70">
    <w:name w:val="1"/>
    <w:basedOn w:val="1"/>
    <w:next w:val="61"/>
    <w:qFormat/>
    <w:uiPriority w:val="99"/>
    <w:pPr>
      <w:ind w:firstLine="420" w:firstLineChars="200"/>
    </w:pPr>
    <w:rPr>
      <w:rFonts w:ascii="Calibri" w:hAnsi="Calibri"/>
    </w:rPr>
  </w:style>
  <w:style w:type="paragraph" w:customStyle="1" w:styleId="71">
    <w:name w:val="Default"/>
    <w:qFormat/>
    <w:uiPriority w:val="0"/>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72">
    <w:name w:val="修订2"/>
    <w:unhideWhenUsed/>
    <w:qFormat/>
    <w:uiPriority w:val="99"/>
    <w:rPr>
      <w:rFonts w:ascii="Times New Roman" w:hAnsi="Times New Roman" w:eastAsia="宋体" w:cs="Times New Roman"/>
      <w:kern w:val="2"/>
      <w:sz w:val="21"/>
      <w:szCs w:val="24"/>
      <w:lang w:val="en-US" w:eastAsia="zh-CN" w:bidi="ar-SA"/>
    </w:rPr>
  </w:style>
  <w:style w:type="table" w:customStyle="1" w:styleId="73">
    <w:name w:val="Table Normal"/>
    <w:qFormat/>
    <w:uiPriority w:val="0"/>
    <w:tblPr>
      <w:tblCellMar>
        <w:top w:w="0" w:type="dxa"/>
        <w:left w:w="0" w:type="dxa"/>
        <w:bottom w:w="0" w:type="dxa"/>
        <w:right w:w="0" w:type="dxa"/>
      </w:tblCellMar>
    </w:tblPr>
  </w:style>
  <w:style w:type="paragraph" w:customStyle="1" w:styleId="74">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30</Pages>
  <Words>11746</Words>
  <Characters>12166</Characters>
  <Lines>106</Lines>
  <Paragraphs>29</Paragraphs>
  <TotalTime>18</TotalTime>
  <ScaleCrop>false</ScaleCrop>
  <LinksUpToDate>false</LinksUpToDate>
  <CharactersWithSpaces>13990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2024-12-19T17:11:00Z</dcterms:created>
  <dc:creator>倪婉璐</dc:creator>
  <cp:lastModifiedBy>李枫</cp:lastModifiedBy>
  <cp:lastPrinted>2025-02-27T02:39:00Z</cp:lastPrinted>
  <dcterms:modified xsi:type="dcterms:W3CDTF">2025-06-09T09:12:29Z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8466F10CE4FA44BF896AB20FAE2FCC3D_13</vt:lpwstr>
  </property>
  <property fmtid="{D5CDD505-2E9C-101B-9397-08002B2CF9AE}" pid="4" name="KSOTemplateDocerSaveRecord">
    <vt:lpwstr>eyJoZGlkIjoiMWU2OTc3OGFmNWQ2MmIwN2ZjNDAzOTM2MjVkNzkxM2IiLCJ1c2VySWQiOiIxNjY2NDU2OTExIn0=</vt:lpwstr>
  </property>
</Properties>
</file>