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C59" w:rsidRPr="000F5007" w:rsidRDefault="007D4C59" w:rsidP="000F5007">
      <w:pPr>
        <w:spacing w:line="440" w:lineRule="exact"/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压力试验机</w:t>
      </w:r>
      <w:bookmarkStart w:id="0" w:name="_GoBack"/>
      <w:bookmarkEnd w:id="0"/>
      <w:r w:rsidRPr="000F5007">
        <w:rPr>
          <w:rFonts w:ascii="仿宋_GB2312" w:eastAsia="仿宋_GB2312" w:hAnsi="宋体" w:hint="eastAsia"/>
          <w:b/>
          <w:sz w:val="32"/>
          <w:szCs w:val="32"/>
        </w:rPr>
        <w:t>招标评分办法</w:t>
      </w:r>
    </w:p>
    <w:p w:rsidR="007D4C59" w:rsidRPr="00AC3B05" w:rsidRDefault="007D4C59" w:rsidP="009A43A5">
      <w:pPr>
        <w:spacing w:line="440" w:lineRule="exact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综合评标法</w:t>
      </w:r>
      <w:r w:rsidRPr="00AC3B05">
        <w:rPr>
          <w:rFonts w:ascii="仿宋_GB2312" w:eastAsia="仿宋_GB2312" w:hAnsi="宋体" w:hint="eastAsia"/>
          <w:b/>
          <w:sz w:val="24"/>
        </w:rPr>
        <w:t>（</w:t>
      </w:r>
      <w:r>
        <w:rPr>
          <w:rFonts w:ascii="仿宋_GB2312" w:eastAsia="仿宋_GB2312" w:hAnsi="宋体"/>
          <w:b/>
          <w:sz w:val="24"/>
        </w:rPr>
        <w:t>100</w:t>
      </w:r>
      <w:r w:rsidRPr="00AC3B05">
        <w:rPr>
          <w:rFonts w:ascii="仿宋_GB2312" w:eastAsia="仿宋_GB2312" w:hAnsi="宋体" w:hint="eastAsia"/>
          <w:b/>
          <w:sz w:val="24"/>
        </w:rPr>
        <w:t>分）</w:t>
      </w:r>
    </w:p>
    <w:tbl>
      <w:tblPr>
        <w:tblW w:w="10348" w:type="dxa"/>
        <w:tblInd w:w="-60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000"/>
      </w:tblPr>
      <w:tblGrid>
        <w:gridCol w:w="1276"/>
        <w:gridCol w:w="1843"/>
        <w:gridCol w:w="6237"/>
        <w:gridCol w:w="992"/>
      </w:tblGrid>
      <w:tr w:rsidR="007D4C59" w:rsidRPr="00952038" w:rsidTr="00392639">
        <w:trPr>
          <w:cantSplit/>
          <w:trHeight w:val="453"/>
        </w:trPr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3926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52038">
              <w:rPr>
                <w:rFonts w:ascii="仿宋_GB2312" w:eastAsia="仿宋_GB2312" w:hint="eastAsia"/>
                <w:color w:val="000000"/>
                <w:szCs w:val="21"/>
              </w:rPr>
              <w:t>评分项目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3926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52038">
              <w:rPr>
                <w:rFonts w:ascii="仿宋_GB2312" w:eastAsia="仿宋_GB2312" w:hAnsi="Arial" w:cs="Arial" w:hint="eastAsia"/>
                <w:color w:val="000000"/>
              </w:rPr>
              <w:t>评</w:t>
            </w:r>
            <w:r w:rsidRPr="00952038">
              <w:rPr>
                <w:rFonts w:ascii="仿宋_GB2312" w:eastAsia="仿宋_GB2312" w:hint="eastAsia"/>
                <w:color w:val="000000"/>
                <w:szCs w:val="21"/>
              </w:rPr>
              <w:t>分标准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392639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 w:rsidRPr="00952038">
              <w:rPr>
                <w:rFonts w:ascii="仿宋_GB2312" w:eastAsia="仿宋_GB2312" w:hint="eastAsia"/>
                <w:color w:val="000000"/>
                <w:szCs w:val="21"/>
              </w:rPr>
              <w:t>分值</w:t>
            </w:r>
          </w:p>
        </w:tc>
      </w:tr>
      <w:tr w:rsidR="007D4C59" w:rsidRPr="00952038" w:rsidTr="00392639">
        <w:trPr>
          <w:cantSplit/>
          <w:trHeight w:val="453"/>
        </w:trPr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4D1F2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 w:rsidRPr="004D1F28">
              <w:rPr>
                <w:rFonts w:ascii="仿宋_GB2312" w:eastAsia="仿宋_GB2312" w:hAnsi="宋体" w:cs="宋体" w:hint="eastAsia"/>
              </w:rPr>
              <w:t>商务</w:t>
            </w:r>
          </w:p>
          <w:p w:rsidR="007D4C59" w:rsidRPr="004D1F2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 w:rsidRPr="004D1F28">
              <w:rPr>
                <w:rFonts w:ascii="仿宋_GB2312" w:eastAsia="仿宋_GB2312" w:hAnsi="宋体" w:cs="宋体" w:hint="eastAsia"/>
              </w:rPr>
              <w:t>得分</w:t>
            </w:r>
          </w:p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 w:hint="eastAsia"/>
              </w:rPr>
              <w:t>（共</w:t>
            </w:r>
            <w:r>
              <w:rPr>
                <w:rFonts w:ascii="仿宋_GB2312" w:eastAsia="仿宋_GB2312" w:hAnsi="宋体" w:cs="宋体"/>
              </w:rPr>
              <w:t>20</w:t>
            </w:r>
            <w:r w:rsidRPr="004D1F28">
              <w:rPr>
                <w:rFonts w:ascii="仿宋_GB2312" w:eastAsia="仿宋_GB2312" w:hAnsi="宋体" w:cs="宋体" w:hint="eastAsia"/>
              </w:rPr>
              <w:t>分</w:t>
            </w:r>
            <w:r>
              <w:rPr>
                <w:rFonts w:ascii="仿宋_GB2312" w:eastAsia="仿宋_GB2312" w:hAnsi="宋体" w:cs="宋体" w:hint="eastAsia"/>
              </w:rPr>
              <w:t>）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4D1F28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投标报价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525293">
            <w:pPr>
              <w:jc w:val="left"/>
              <w:rPr>
                <w:rFonts w:ascii="仿宋_GB2312" w:eastAsia="仿宋_GB2312" w:hAnsi="Arial" w:cs="Arial"/>
                <w:color w:val="000000"/>
              </w:rPr>
            </w:pPr>
            <w:r w:rsidRPr="00280518">
              <w:rPr>
                <w:rFonts w:eastAsia="仿宋_GB2312" w:hint="eastAsia"/>
                <w:color w:val="000000"/>
                <w:szCs w:val="21"/>
              </w:rPr>
              <w:t>基准价为所有投标人有效报价的</w:t>
            </w:r>
            <w:r w:rsidRPr="003A0742">
              <w:rPr>
                <w:rFonts w:eastAsia="仿宋_GB2312" w:hint="eastAsia"/>
                <w:szCs w:val="21"/>
              </w:rPr>
              <w:t>平均价</w:t>
            </w:r>
            <w:r w:rsidRPr="00280518">
              <w:rPr>
                <w:rFonts w:eastAsia="仿宋_GB2312" w:hint="eastAsia"/>
                <w:color w:val="000000"/>
                <w:szCs w:val="21"/>
              </w:rPr>
              <w:t>，</w:t>
            </w:r>
            <w:r>
              <w:rPr>
                <w:rFonts w:eastAsia="仿宋_GB2312" w:hint="eastAsia"/>
                <w:color w:val="000000"/>
                <w:szCs w:val="21"/>
              </w:rPr>
              <w:t>报价高于预算价格的，</w:t>
            </w:r>
            <w:r w:rsidRPr="00645D32">
              <w:rPr>
                <w:rFonts w:eastAsia="仿宋_GB2312"/>
                <w:color w:val="000000"/>
                <w:position w:val="-30"/>
                <w:szCs w:val="21"/>
              </w:rPr>
              <w:object w:dxaOrig="45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8pt;height:36pt" o:ole="">
                  <v:imagedata r:id="rId6" o:title=""/>
                </v:shape>
                <o:OLEObject Type="Embed" ProgID="Equation.3" ShapeID="_x0000_i1025" DrawAspect="Content" ObjectID="_1533369584" r:id="rId7"/>
              </w:object>
            </w:r>
            <w:r>
              <w:rPr>
                <w:rFonts w:eastAsia="仿宋_GB2312" w:hint="eastAsia"/>
                <w:color w:val="000000"/>
                <w:szCs w:val="21"/>
              </w:rPr>
              <w:t>；报价低于预算价格的，</w:t>
            </w:r>
            <w:r w:rsidRPr="00645D32">
              <w:rPr>
                <w:rFonts w:eastAsia="仿宋_GB2312"/>
                <w:color w:val="000000"/>
                <w:position w:val="-30"/>
                <w:szCs w:val="21"/>
              </w:rPr>
              <w:object w:dxaOrig="4540" w:dyaOrig="720">
                <v:shape id="_x0000_i1026" type="#_x0000_t75" style="width:225pt;height:36pt" o:ole="">
                  <v:imagedata r:id="rId8" o:title=""/>
                </v:shape>
                <o:OLEObject Type="Embed" ProgID="Equation.3" ShapeID="_x0000_i1026" DrawAspect="Content" ObjectID="_1533369585" r:id="rId9"/>
              </w:object>
            </w:r>
            <w:r>
              <w:rPr>
                <w:rFonts w:eastAsia="仿宋_GB2312" w:hint="eastAsia"/>
                <w:color w:val="000000"/>
                <w:szCs w:val="21"/>
              </w:rPr>
              <w:t>；</w:t>
            </w:r>
            <w:r w:rsidRPr="00280518">
              <w:rPr>
                <w:rFonts w:eastAsia="仿宋_GB2312" w:hint="eastAsia"/>
                <w:color w:val="000000"/>
                <w:szCs w:val="21"/>
              </w:rPr>
              <w:t>四舍五入，保留两位小数。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645D32">
            <w:pPr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>0-20</w:t>
            </w:r>
          </w:p>
        </w:tc>
      </w:tr>
      <w:tr w:rsidR="007D4C59" w:rsidRPr="00952038" w:rsidTr="00392639">
        <w:trPr>
          <w:cantSplit/>
          <w:trHeight w:val="40"/>
        </w:trPr>
        <w:tc>
          <w:tcPr>
            <w:tcW w:w="1276" w:type="dxa"/>
            <w:vMerge w:val="restart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7D4C59" w:rsidRPr="008D4092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资信</w:t>
            </w:r>
          </w:p>
          <w:p w:rsidR="007D4C59" w:rsidRPr="008D4092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 w:rsidRPr="008D4092">
              <w:rPr>
                <w:rFonts w:ascii="仿宋_GB2312" w:eastAsia="仿宋_GB2312" w:hAnsi="宋体" w:cs="宋体" w:hint="eastAsia"/>
              </w:rPr>
              <w:t>部分</w:t>
            </w:r>
          </w:p>
          <w:p w:rsidR="007D4C59" w:rsidRPr="008D4092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 w:rsidRPr="008D4092">
              <w:rPr>
                <w:rFonts w:ascii="仿宋_GB2312" w:eastAsia="仿宋_GB2312" w:hAnsi="宋体" w:cs="宋体" w:hint="eastAsia"/>
              </w:rPr>
              <w:t>（共</w:t>
            </w:r>
            <w:r>
              <w:rPr>
                <w:rFonts w:ascii="仿宋_GB2312" w:eastAsia="仿宋_GB2312" w:hAnsi="宋体" w:cs="宋体"/>
              </w:rPr>
              <w:t>5</w:t>
            </w:r>
            <w:r w:rsidRPr="008D4092">
              <w:rPr>
                <w:rFonts w:ascii="仿宋_GB2312" w:eastAsia="仿宋_GB2312" w:hAnsi="宋体" w:cs="宋体"/>
              </w:rPr>
              <w:t>0</w:t>
            </w:r>
            <w:r w:rsidRPr="008D4092">
              <w:rPr>
                <w:rFonts w:ascii="仿宋_GB2312" w:eastAsia="仿宋_GB2312" w:hAnsi="宋体" w:cs="宋体" w:hint="eastAsia"/>
              </w:rPr>
              <w:t>分）</w:t>
            </w:r>
          </w:p>
        </w:tc>
        <w:tc>
          <w:tcPr>
            <w:tcW w:w="18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D4C59" w:rsidRPr="008D4092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 w:rsidRPr="008D4092">
              <w:rPr>
                <w:rFonts w:ascii="仿宋_GB2312" w:eastAsia="仿宋_GB2312" w:hAnsi="宋体" w:cs="宋体" w:hint="eastAsia"/>
              </w:rPr>
              <w:t>投标公司相关资质及</w:t>
            </w:r>
            <w:r>
              <w:rPr>
                <w:rFonts w:ascii="仿宋_GB2312" w:eastAsia="仿宋_GB2312" w:hAnsi="宋体" w:cs="宋体" w:hint="eastAsia"/>
              </w:rPr>
              <w:t>售后服务要求</w:t>
            </w:r>
          </w:p>
          <w:p w:rsidR="007D4C59" w:rsidRPr="008D4092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 w:rsidRPr="008D4092">
              <w:rPr>
                <w:rFonts w:ascii="仿宋_GB2312" w:eastAsia="仿宋_GB2312" w:hAnsi="宋体" w:cs="宋体" w:hint="eastAsia"/>
              </w:rPr>
              <w:t>（共</w:t>
            </w:r>
            <w:r>
              <w:rPr>
                <w:rFonts w:ascii="仿宋_GB2312" w:eastAsia="仿宋_GB2312" w:hAnsi="宋体" w:cs="宋体"/>
              </w:rPr>
              <w:t>50</w:t>
            </w:r>
            <w:r w:rsidRPr="008D4092">
              <w:rPr>
                <w:rFonts w:ascii="仿宋_GB2312" w:eastAsia="仿宋_GB2312" w:hAnsi="宋体" w:cs="宋体" w:hint="eastAsia"/>
              </w:rPr>
              <w:t>分）</w:t>
            </w:r>
          </w:p>
        </w:tc>
        <w:tc>
          <w:tcPr>
            <w:tcW w:w="62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AC72B3">
            <w:pPr>
              <w:rPr>
                <w:rFonts w:ascii="仿宋_GB2312" w:eastAsia="仿宋_GB2312" w:hAnsi="宋体" w:cs="宋体"/>
                <w:color w:val="000000"/>
              </w:rPr>
            </w:pPr>
            <w:r w:rsidRPr="000F5007">
              <w:rPr>
                <w:rFonts w:ascii="仿宋_GB2312" w:eastAsia="仿宋_GB2312" w:hAnsi="宋体" w:cs="宋体" w:hint="eastAsia"/>
                <w:color w:val="000000"/>
              </w:rPr>
              <w:t>本产品生产厂家需为业内知名品牌，制造商成立时间</w:t>
            </w:r>
            <w:r w:rsidRPr="000F5007">
              <w:rPr>
                <w:rFonts w:ascii="仿宋_GB2312" w:eastAsia="仿宋_GB2312" w:hAnsi="宋体" w:cs="宋体"/>
                <w:color w:val="000000"/>
              </w:rPr>
              <w:t>10</w:t>
            </w:r>
            <w:r w:rsidRPr="000F5007">
              <w:rPr>
                <w:rFonts w:ascii="仿宋_GB2312" w:eastAsia="仿宋_GB2312" w:hAnsi="宋体" w:cs="宋体" w:hint="eastAsia"/>
                <w:color w:val="000000"/>
              </w:rPr>
              <w:t>年以上，注册资金不低于</w:t>
            </w:r>
            <w:r w:rsidRPr="000F5007">
              <w:rPr>
                <w:rFonts w:ascii="仿宋_GB2312" w:eastAsia="仿宋_GB2312" w:hAnsi="宋体" w:cs="宋体"/>
                <w:color w:val="000000"/>
              </w:rPr>
              <w:t>1</w:t>
            </w:r>
            <w:r w:rsidRPr="000F5007">
              <w:rPr>
                <w:rFonts w:ascii="仿宋_GB2312" w:eastAsia="仿宋_GB2312" w:hAnsi="宋体" w:cs="宋体" w:hint="eastAsia"/>
                <w:color w:val="000000"/>
              </w:rPr>
              <w:t>千万元，经销商注册资金不低于</w:t>
            </w:r>
            <w:r w:rsidRPr="000F5007">
              <w:rPr>
                <w:rFonts w:ascii="仿宋_GB2312" w:eastAsia="仿宋_GB2312" w:hAnsi="宋体" w:cs="宋体"/>
                <w:color w:val="000000"/>
              </w:rPr>
              <w:t>100</w:t>
            </w:r>
            <w:r w:rsidRPr="000F5007">
              <w:rPr>
                <w:rFonts w:ascii="仿宋_GB2312" w:eastAsia="仿宋_GB2312" w:hAnsi="宋体" w:cs="宋体" w:hint="eastAsia"/>
                <w:color w:val="000000"/>
              </w:rPr>
              <w:t>万元且需有厂家授权。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0F5007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 w:rsidRPr="00952038">
              <w:rPr>
                <w:rFonts w:ascii="仿宋_GB2312" w:eastAsia="仿宋_GB2312" w:hAnsi="宋体" w:cs="宋体"/>
                <w:color w:val="000000"/>
              </w:rPr>
              <w:t>0-</w:t>
            </w:r>
            <w:r>
              <w:rPr>
                <w:rFonts w:ascii="仿宋_GB2312" w:eastAsia="仿宋_GB2312" w:hAnsi="宋体" w:cs="宋体"/>
                <w:color w:val="000000"/>
              </w:rPr>
              <w:t>10</w:t>
            </w:r>
          </w:p>
        </w:tc>
      </w:tr>
      <w:tr w:rsidR="007D4C59" w:rsidRPr="00952038" w:rsidTr="00392639">
        <w:trPr>
          <w:cantSplit/>
          <w:trHeight w:val="39"/>
        </w:trPr>
        <w:tc>
          <w:tcPr>
            <w:tcW w:w="1276" w:type="dxa"/>
            <w:vMerge/>
            <w:tcBorders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100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DC0C4A">
            <w:pPr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 w:hint="eastAsia"/>
                <w:color w:val="000000"/>
              </w:rPr>
              <w:t>售后安装实施方案，有科学合理的售后安装实施方案。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4424F3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/>
                <w:color w:val="000000"/>
              </w:rPr>
              <w:t>0-5</w:t>
            </w:r>
          </w:p>
        </w:tc>
      </w:tr>
      <w:tr w:rsidR="007D4C59" w:rsidRPr="00952038" w:rsidTr="00392639">
        <w:trPr>
          <w:cantSplit/>
          <w:trHeight w:val="39"/>
        </w:trPr>
        <w:tc>
          <w:tcPr>
            <w:tcW w:w="1276" w:type="dxa"/>
            <w:vMerge/>
            <w:tcBorders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100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4424F3">
            <w:pPr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 w:hint="eastAsia"/>
                <w:color w:val="000000"/>
              </w:rPr>
              <w:t>设备保修期，</w:t>
            </w:r>
            <w:r w:rsidRPr="004424F3">
              <w:rPr>
                <w:rFonts w:ascii="仿宋_GB2312" w:eastAsia="仿宋_GB2312" w:hAnsi="宋体" w:cs="宋体" w:hint="eastAsia"/>
                <w:color w:val="000000"/>
              </w:rPr>
              <w:t>新购仪器售后质保期最低</w:t>
            </w:r>
            <w:r w:rsidRPr="004424F3">
              <w:rPr>
                <w:rFonts w:ascii="仿宋_GB2312" w:eastAsia="仿宋_GB2312" w:hAnsi="宋体" w:cs="宋体"/>
                <w:color w:val="000000"/>
              </w:rPr>
              <w:t>1</w:t>
            </w:r>
            <w:r w:rsidRPr="004424F3">
              <w:rPr>
                <w:rFonts w:ascii="仿宋_GB2312" w:eastAsia="仿宋_GB2312" w:hAnsi="宋体" w:cs="宋体" w:hint="eastAsia"/>
                <w:color w:val="000000"/>
              </w:rPr>
              <w:t>年，低于一年不得分，一年质保得</w:t>
            </w:r>
            <w:r>
              <w:rPr>
                <w:rFonts w:ascii="仿宋_GB2312" w:eastAsia="仿宋_GB2312" w:hAnsi="宋体" w:cs="宋体"/>
                <w:color w:val="000000"/>
              </w:rPr>
              <w:t>2</w:t>
            </w:r>
            <w:r w:rsidRPr="004424F3">
              <w:rPr>
                <w:rFonts w:ascii="仿宋_GB2312" w:eastAsia="仿宋_GB2312" w:hAnsi="宋体" w:cs="宋体" w:hint="eastAsia"/>
                <w:color w:val="000000"/>
              </w:rPr>
              <w:t>分，</w:t>
            </w:r>
            <w:r w:rsidRPr="004424F3">
              <w:rPr>
                <w:rFonts w:ascii="仿宋_GB2312" w:eastAsia="仿宋_GB2312" w:hAnsi="宋体" w:cs="宋体"/>
                <w:color w:val="000000"/>
              </w:rPr>
              <w:t>2</w:t>
            </w:r>
            <w:r w:rsidRPr="004424F3">
              <w:rPr>
                <w:rFonts w:ascii="仿宋_GB2312" w:eastAsia="仿宋_GB2312" w:hAnsi="宋体" w:cs="宋体" w:hint="eastAsia"/>
                <w:color w:val="000000"/>
              </w:rPr>
              <w:t>年质保得</w:t>
            </w:r>
            <w:r>
              <w:rPr>
                <w:rFonts w:ascii="仿宋_GB2312" w:eastAsia="仿宋_GB2312" w:hAnsi="宋体" w:cs="宋体"/>
                <w:color w:val="000000"/>
              </w:rPr>
              <w:t>5</w:t>
            </w:r>
            <w:r w:rsidRPr="004424F3">
              <w:rPr>
                <w:rFonts w:ascii="仿宋_GB2312" w:eastAsia="仿宋_GB2312" w:hAnsi="宋体" w:cs="宋体" w:hint="eastAsia"/>
                <w:color w:val="000000"/>
              </w:rPr>
              <w:t>分，三年质保得</w:t>
            </w:r>
            <w:r>
              <w:rPr>
                <w:rFonts w:ascii="仿宋_GB2312" w:eastAsia="仿宋_GB2312" w:hAnsi="宋体" w:cs="宋体"/>
                <w:color w:val="000000"/>
              </w:rPr>
              <w:t>10</w:t>
            </w:r>
            <w:r w:rsidRPr="004424F3">
              <w:rPr>
                <w:rFonts w:ascii="仿宋_GB2312" w:eastAsia="仿宋_GB2312" w:hAnsi="宋体" w:cs="宋体" w:hint="eastAsia"/>
                <w:color w:val="000000"/>
              </w:rPr>
              <w:t>分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4424F3" w:rsidRDefault="007D4C59" w:rsidP="000F5007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/>
                <w:color w:val="000000"/>
              </w:rPr>
              <w:t>0-10</w:t>
            </w:r>
          </w:p>
        </w:tc>
      </w:tr>
      <w:tr w:rsidR="007D4C59" w:rsidRPr="00952038" w:rsidTr="00392639">
        <w:trPr>
          <w:cantSplit/>
          <w:trHeight w:val="39"/>
        </w:trPr>
        <w:tc>
          <w:tcPr>
            <w:tcW w:w="1276" w:type="dxa"/>
            <w:vMerge/>
            <w:tcBorders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100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4424F3">
            <w:pPr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 w:hint="eastAsia"/>
                <w:color w:val="000000"/>
              </w:rPr>
              <w:t>售后服务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维护计划</w:t>
            </w:r>
            <w:r>
              <w:rPr>
                <w:rFonts w:ascii="仿宋_GB2312" w:eastAsia="仿宋_GB2312" w:hAnsi="宋体" w:cs="宋体" w:hint="eastAsia"/>
                <w:color w:val="000000"/>
              </w:rPr>
              <w:t>、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项目维护计划</w:t>
            </w:r>
            <w:r>
              <w:rPr>
                <w:rFonts w:ascii="仿宋_GB2312" w:eastAsia="仿宋_GB2312" w:hAnsi="宋体" w:cs="宋体" w:hint="eastAsia"/>
                <w:color w:val="000000"/>
              </w:rPr>
              <w:t>，有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对用户故障的响应、处理、定期巡检等情况</w:t>
            </w:r>
            <w:r>
              <w:rPr>
                <w:rFonts w:ascii="仿宋_GB2312" w:eastAsia="仿宋_GB2312" w:hAnsi="宋体" w:cs="宋体" w:hint="eastAsia"/>
                <w:color w:val="000000"/>
              </w:rPr>
              <w:t>的售后服务计划。</w:t>
            </w:r>
            <w:r w:rsidRPr="00952038">
              <w:rPr>
                <w:rFonts w:ascii="仿宋_GB2312" w:eastAsia="仿宋_GB2312" w:hAnsi="宋体" w:cs="宋体"/>
                <w:color w:val="00000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E51776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 w:rsidRPr="00952038">
              <w:rPr>
                <w:rFonts w:ascii="仿宋_GB2312" w:eastAsia="仿宋_GB2312" w:hAnsi="宋体" w:cs="宋体"/>
                <w:color w:val="000000"/>
              </w:rPr>
              <w:t>0-</w:t>
            </w:r>
            <w:r>
              <w:rPr>
                <w:rFonts w:ascii="仿宋_GB2312" w:eastAsia="仿宋_GB2312" w:hAnsi="宋体" w:cs="宋体"/>
                <w:color w:val="000000"/>
              </w:rPr>
              <w:t>7</w:t>
            </w:r>
          </w:p>
        </w:tc>
      </w:tr>
      <w:tr w:rsidR="007D4C59" w:rsidRPr="00952038" w:rsidTr="00392639">
        <w:trPr>
          <w:cantSplit/>
          <w:trHeight w:val="39"/>
        </w:trPr>
        <w:tc>
          <w:tcPr>
            <w:tcW w:w="1276" w:type="dxa"/>
            <w:vMerge/>
            <w:tcBorders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100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4424F3">
            <w:pPr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 w:hint="eastAsia"/>
                <w:color w:val="000000"/>
              </w:rPr>
              <w:t>售后服务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本地化服务</w:t>
            </w:r>
            <w:r>
              <w:rPr>
                <w:rFonts w:ascii="仿宋_GB2312" w:eastAsia="仿宋_GB2312" w:hAnsi="宋体" w:cs="宋体" w:hint="eastAsia"/>
                <w:color w:val="000000"/>
              </w:rPr>
              <w:t>，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提供完善的本地化（在</w:t>
            </w:r>
            <w:r>
              <w:rPr>
                <w:rFonts w:ascii="仿宋_GB2312" w:eastAsia="仿宋_GB2312" w:hAnsi="宋体" w:cs="宋体" w:hint="eastAsia"/>
                <w:color w:val="000000"/>
              </w:rPr>
              <w:t>南京市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内有常设服务机构，</w:t>
            </w:r>
            <w:r w:rsidRPr="00415D00">
              <w:rPr>
                <w:rFonts w:ascii="仿宋_GB2312" w:eastAsia="仿宋_GB2312" w:hAnsi="宋体" w:cs="宋体"/>
                <w:color w:val="000000"/>
              </w:rPr>
              <w:t>2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小时可到达现场）售后服务，并能出具相关证明的；</w:t>
            </w:r>
            <w:r w:rsidRPr="00415D00">
              <w:rPr>
                <w:rFonts w:ascii="仿宋_GB2312" w:eastAsia="仿宋_GB2312" w:hAnsi="宋体" w:cs="宋体"/>
                <w:color w:val="000000"/>
              </w:rPr>
              <w:t>0</w:t>
            </w:r>
            <w:r w:rsidRPr="00415D00">
              <w:rPr>
                <w:rFonts w:ascii="仿宋_GB2312" w:eastAsia="仿宋_GB2312" w:hAnsi="宋体" w:cs="宋体"/>
                <w:color w:val="000000"/>
              </w:rPr>
              <w:t>—</w:t>
            </w:r>
            <w:r>
              <w:rPr>
                <w:rFonts w:ascii="仿宋_GB2312" w:eastAsia="仿宋_GB2312" w:hAnsi="宋体" w:cs="宋体"/>
                <w:color w:val="000000"/>
              </w:rPr>
              <w:t>5</w:t>
            </w:r>
            <w:r w:rsidRPr="00415D00">
              <w:rPr>
                <w:rFonts w:ascii="仿宋_GB2312" w:eastAsia="仿宋_GB2312" w:hAnsi="宋体" w:cs="宋体" w:hint="eastAsia"/>
                <w:color w:val="000000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4424F3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/>
                <w:color w:val="000000"/>
              </w:rPr>
              <w:t>0-5</w:t>
            </w:r>
          </w:p>
        </w:tc>
      </w:tr>
      <w:tr w:rsidR="007D4C59" w:rsidRPr="00952038" w:rsidTr="00392639">
        <w:trPr>
          <w:cantSplit/>
          <w:trHeight w:val="39"/>
        </w:trPr>
        <w:tc>
          <w:tcPr>
            <w:tcW w:w="1276" w:type="dxa"/>
            <w:vMerge/>
            <w:tcBorders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100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Default="007D4C59" w:rsidP="005779BB">
            <w:pPr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 w:hint="eastAsia"/>
                <w:color w:val="000000"/>
              </w:rPr>
              <w:t>售后维修费用，质保期内，不收取任何维修费和配件费；质保期外产品使用期内，只收取配件费，不收取维修费。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E51776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/>
                <w:color w:val="000000"/>
              </w:rPr>
              <w:t>0-8</w:t>
            </w:r>
          </w:p>
        </w:tc>
      </w:tr>
      <w:tr w:rsidR="007D4C59" w:rsidRPr="00952038" w:rsidTr="00763854">
        <w:trPr>
          <w:cantSplit/>
          <w:trHeight w:val="634"/>
        </w:trPr>
        <w:tc>
          <w:tcPr>
            <w:tcW w:w="1276" w:type="dxa"/>
            <w:vMerge/>
            <w:tcBorders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7D4C59">
            <w:pPr>
              <w:ind w:leftChars="100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D4C59" w:rsidRPr="00952038" w:rsidRDefault="007D4C59" w:rsidP="00E51776">
            <w:pPr>
              <w:rPr>
                <w:rFonts w:ascii="仿宋_GB2312" w:eastAsia="仿宋_GB2312" w:hAnsi="宋体" w:cs="宋体"/>
                <w:color w:val="000000"/>
              </w:rPr>
            </w:pPr>
            <w:r w:rsidRPr="00E51776">
              <w:rPr>
                <w:rFonts w:ascii="仿宋_GB2312" w:eastAsia="仿宋_GB2312" w:hAnsi="宋体" w:cs="宋体" w:hint="eastAsia"/>
                <w:color w:val="000000"/>
              </w:rPr>
              <w:t>投标人资信、综合实力、成功案例等</w:t>
            </w:r>
            <w:r>
              <w:rPr>
                <w:rFonts w:ascii="仿宋_GB2312" w:eastAsia="仿宋_GB2312" w:hAnsi="宋体" w:cs="宋体" w:hint="eastAsia"/>
                <w:color w:val="000000"/>
              </w:rPr>
              <w:t>，提供相关证明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7D4C59" w:rsidRPr="00952038" w:rsidRDefault="007D4C59" w:rsidP="00E51776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 w:rsidRPr="00952038">
              <w:rPr>
                <w:rFonts w:ascii="仿宋_GB2312" w:eastAsia="仿宋_GB2312" w:hAnsi="宋体" w:cs="宋体"/>
                <w:color w:val="000000"/>
              </w:rPr>
              <w:t>0-</w:t>
            </w:r>
            <w:r>
              <w:rPr>
                <w:rFonts w:ascii="仿宋_GB2312" w:eastAsia="仿宋_GB2312" w:hAnsi="宋体" w:cs="宋体"/>
                <w:color w:val="000000"/>
              </w:rPr>
              <w:t>5</w:t>
            </w:r>
          </w:p>
        </w:tc>
      </w:tr>
      <w:tr w:rsidR="007D4C59" w:rsidRPr="00952038" w:rsidTr="003E6068">
        <w:trPr>
          <w:cantSplit/>
          <w:trHeight w:val="2638"/>
        </w:trPr>
        <w:tc>
          <w:tcPr>
            <w:tcW w:w="127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D4C59" w:rsidRPr="008D4092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>
              <w:rPr>
                <w:rFonts w:ascii="仿宋_GB2312" w:eastAsia="仿宋_GB2312" w:hAnsi="宋体" w:cs="宋体" w:hint="eastAsia"/>
              </w:rPr>
              <w:t>技术</w:t>
            </w:r>
          </w:p>
          <w:p w:rsidR="007D4C59" w:rsidRPr="008D4092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</w:rPr>
            </w:pPr>
            <w:r w:rsidRPr="008D4092">
              <w:rPr>
                <w:rFonts w:ascii="仿宋_GB2312" w:eastAsia="仿宋_GB2312" w:hAnsi="宋体" w:cs="宋体" w:hint="eastAsia"/>
              </w:rPr>
              <w:t>部分</w:t>
            </w:r>
          </w:p>
          <w:p w:rsidR="007D4C59" w:rsidRPr="00952038" w:rsidRDefault="007D4C59" w:rsidP="007D4C59">
            <w:pPr>
              <w:ind w:leftChars="-51" w:left="31680"/>
              <w:jc w:val="center"/>
              <w:rPr>
                <w:rFonts w:ascii="仿宋_GB2312" w:eastAsia="仿宋_GB2312" w:hAnsi="宋体" w:cs="宋体"/>
                <w:color w:val="000000"/>
              </w:rPr>
            </w:pPr>
            <w:r w:rsidRPr="008D4092">
              <w:rPr>
                <w:rFonts w:ascii="仿宋_GB2312" w:eastAsia="仿宋_GB2312" w:hAnsi="宋体" w:cs="宋体" w:hint="eastAsia"/>
              </w:rPr>
              <w:t>（共</w:t>
            </w:r>
            <w:r>
              <w:rPr>
                <w:rFonts w:ascii="仿宋_GB2312" w:eastAsia="仿宋_GB2312" w:hAnsi="宋体" w:cs="宋体"/>
              </w:rPr>
              <w:t>30</w:t>
            </w:r>
            <w:r w:rsidRPr="008D4092">
              <w:rPr>
                <w:rFonts w:ascii="仿宋_GB2312" w:eastAsia="仿宋_GB2312" w:hAnsi="宋体" w:cs="宋体" w:hint="eastAsia"/>
              </w:rPr>
              <w:t>分）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D4C59" w:rsidRPr="00952038" w:rsidRDefault="007D4C59" w:rsidP="00756F64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 w:hint="eastAsia"/>
                <w:color w:val="000000"/>
              </w:rPr>
              <w:t>符合技术参数情况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D4C59" w:rsidRPr="00DD240C" w:rsidRDefault="007D4C59" w:rsidP="00DD240C">
            <w:pPr>
              <w:tabs>
                <w:tab w:val="left" w:pos="720"/>
              </w:tabs>
              <w:adjustRightInd w:val="0"/>
              <w:snapToGrid w:val="0"/>
              <w:spacing w:line="440" w:lineRule="exact"/>
              <w:rPr>
                <w:rFonts w:ascii="仿宋" w:eastAsia="仿宋" w:hAnsi="仿宋" w:cs="宋体"/>
                <w:kern w:val="0"/>
                <w:szCs w:val="21"/>
              </w:rPr>
            </w:pPr>
            <w:r w:rsidRPr="00DD240C">
              <w:rPr>
                <w:rFonts w:ascii="仿宋" w:eastAsia="仿宋" w:hAnsi="仿宋" w:cs="宋体" w:hint="eastAsia"/>
                <w:kern w:val="0"/>
                <w:szCs w:val="21"/>
              </w:rPr>
              <w:t>所投产品全部响应的可得分</w:t>
            </w:r>
            <w:r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DD240C">
              <w:rPr>
                <w:rFonts w:ascii="仿宋" w:eastAsia="仿宋" w:hAnsi="仿宋" w:cs="宋体"/>
                <w:kern w:val="0"/>
                <w:szCs w:val="21"/>
              </w:rPr>
              <w:t>0</w:t>
            </w:r>
            <w:r w:rsidRPr="00DD240C">
              <w:rPr>
                <w:rFonts w:ascii="仿宋" w:eastAsia="仿宋" w:hAnsi="仿宋" w:cs="宋体" w:hint="eastAsia"/>
                <w:kern w:val="0"/>
                <w:szCs w:val="21"/>
              </w:rPr>
              <w:t>分。每有一项技术参数低于采购文件要求的扣</w:t>
            </w:r>
            <w:r>
              <w:rPr>
                <w:rFonts w:ascii="仿宋" w:eastAsia="仿宋" w:hAnsi="仿宋" w:cs="宋体"/>
                <w:kern w:val="0"/>
                <w:szCs w:val="21"/>
              </w:rPr>
              <w:t>2</w:t>
            </w:r>
            <w:r w:rsidRPr="00DD240C">
              <w:rPr>
                <w:rFonts w:ascii="仿宋" w:eastAsia="仿宋" w:hAnsi="仿宋" w:cs="宋体" w:hint="eastAsia"/>
                <w:kern w:val="0"/>
                <w:szCs w:val="21"/>
              </w:rPr>
              <w:t>分，扣完为止。合计得分</w:t>
            </w:r>
            <w:r w:rsidRPr="00DD240C">
              <w:rPr>
                <w:rFonts w:ascii="仿宋" w:eastAsia="仿宋" w:hAnsi="仿宋" w:cs="宋体"/>
                <w:kern w:val="0"/>
                <w:szCs w:val="21"/>
              </w:rPr>
              <w:t>=</w:t>
            </w:r>
            <w:r>
              <w:rPr>
                <w:rFonts w:ascii="仿宋" w:eastAsia="仿宋" w:hAnsi="仿宋" w:cs="宋体"/>
                <w:kern w:val="0"/>
                <w:szCs w:val="21"/>
              </w:rPr>
              <w:t>3</w:t>
            </w:r>
            <w:r w:rsidRPr="00DD240C">
              <w:rPr>
                <w:rFonts w:ascii="仿宋" w:eastAsia="仿宋" w:hAnsi="仿宋" w:cs="宋体"/>
                <w:kern w:val="0"/>
                <w:szCs w:val="21"/>
              </w:rPr>
              <w:t>0-</w:t>
            </w:r>
            <w:r w:rsidRPr="00DD240C">
              <w:rPr>
                <w:rFonts w:ascii="仿宋" w:eastAsia="仿宋" w:hAnsi="仿宋" w:cs="宋体" w:hint="eastAsia"/>
                <w:kern w:val="0"/>
                <w:szCs w:val="21"/>
              </w:rPr>
              <w:t>所扣分值。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7D4C59" w:rsidRPr="00952038" w:rsidRDefault="007D4C59" w:rsidP="00756F64">
            <w:pPr>
              <w:jc w:val="center"/>
              <w:rPr>
                <w:rFonts w:ascii="仿宋_GB2312" w:eastAsia="仿宋_GB2312" w:hAnsi="宋体" w:cs="宋体"/>
                <w:color w:val="000000"/>
              </w:rPr>
            </w:pPr>
            <w:r>
              <w:rPr>
                <w:rFonts w:ascii="仿宋_GB2312" w:eastAsia="仿宋_GB2312" w:hAnsi="宋体" w:cs="宋体"/>
                <w:color w:val="000000"/>
              </w:rPr>
              <w:t>0-30</w:t>
            </w:r>
          </w:p>
        </w:tc>
      </w:tr>
    </w:tbl>
    <w:p w:rsidR="007D4C59" w:rsidRPr="006570DA" w:rsidRDefault="007D4C59" w:rsidP="009A43A5">
      <w:pPr>
        <w:pStyle w:val="ListParagraph"/>
        <w:rPr>
          <w:rFonts w:ascii="黑体" w:eastAsia="黑体" w:hAnsi="黑体"/>
          <w:sz w:val="32"/>
          <w:szCs w:val="32"/>
        </w:rPr>
      </w:pPr>
    </w:p>
    <w:p w:rsidR="007D4C59" w:rsidRDefault="007D4C59"/>
    <w:sectPr w:rsidR="007D4C59" w:rsidSect="002829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59" w:rsidRDefault="007D4C59" w:rsidP="009A43A5">
      <w:r>
        <w:separator/>
      </w:r>
    </w:p>
  </w:endnote>
  <w:endnote w:type="continuationSeparator" w:id="0">
    <w:p w:rsidR="007D4C59" w:rsidRDefault="007D4C59" w:rsidP="009A4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Arial Unicode MS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59" w:rsidRDefault="007D4C59" w:rsidP="009A43A5">
      <w:r>
        <w:separator/>
      </w:r>
    </w:p>
  </w:footnote>
  <w:footnote w:type="continuationSeparator" w:id="0">
    <w:p w:rsidR="007D4C59" w:rsidRDefault="007D4C59" w:rsidP="009A43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350F"/>
    <w:rsid w:val="00035424"/>
    <w:rsid w:val="000845CC"/>
    <w:rsid w:val="00097D09"/>
    <w:rsid w:val="000F5007"/>
    <w:rsid w:val="0018295B"/>
    <w:rsid w:val="00280518"/>
    <w:rsid w:val="002829C2"/>
    <w:rsid w:val="003051A4"/>
    <w:rsid w:val="00392639"/>
    <w:rsid w:val="003A0742"/>
    <w:rsid w:val="003C2795"/>
    <w:rsid w:val="003E6068"/>
    <w:rsid w:val="003F2D0D"/>
    <w:rsid w:val="00415D00"/>
    <w:rsid w:val="004424F3"/>
    <w:rsid w:val="004D1F28"/>
    <w:rsid w:val="00525293"/>
    <w:rsid w:val="005779BB"/>
    <w:rsid w:val="005B7493"/>
    <w:rsid w:val="006303DB"/>
    <w:rsid w:val="00645D32"/>
    <w:rsid w:val="006570DA"/>
    <w:rsid w:val="00756F64"/>
    <w:rsid w:val="00763854"/>
    <w:rsid w:val="007D4C59"/>
    <w:rsid w:val="00854984"/>
    <w:rsid w:val="008A7E45"/>
    <w:rsid w:val="008D1A4C"/>
    <w:rsid w:val="008D4092"/>
    <w:rsid w:val="00952038"/>
    <w:rsid w:val="0096782C"/>
    <w:rsid w:val="009A43A5"/>
    <w:rsid w:val="00A901E3"/>
    <w:rsid w:val="00AB350F"/>
    <w:rsid w:val="00AC3B05"/>
    <w:rsid w:val="00AC72B3"/>
    <w:rsid w:val="00C01EFA"/>
    <w:rsid w:val="00DC0C4A"/>
    <w:rsid w:val="00DD240C"/>
    <w:rsid w:val="00E45E91"/>
    <w:rsid w:val="00E51776"/>
    <w:rsid w:val="00E73205"/>
    <w:rsid w:val="00F450B7"/>
    <w:rsid w:val="00F84ED2"/>
    <w:rsid w:val="00FE2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3A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A4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A43A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9A43A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A43A5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9A43A5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645D32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645D3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5D3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97</Words>
  <Characters>555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压力试验机招标评分办法</dc:title>
  <dc:subject/>
  <dc:creator>glodon</dc:creator>
  <cp:keywords/>
  <dc:description/>
  <cp:lastModifiedBy>李枫</cp:lastModifiedBy>
  <cp:revision>2</cp:revision>
  <dcterms:created xsi:type="dcterms:W3CDTF">2016-08-22T03:13:00Z</dcterms:created>
  <dcterms:modified xsi:type="dcterms:W3CDTF">2016-08-22T03:13:00Z</dcterms:modified>
</cp:coreProperties>
</file>