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9"/>
        <w:tabs>
          <w:tab w:val="center" w:pos="4476"/>
          <w:tab w:val="right" w:pos="8953"/>
        </w:tabs>
        <w:ind w:firstLine="0"/>
        <w:rPr>
          <w:rFonts w:eastAsia="黑体"/>
          <w:b/>
          <w:bCs/>
          <w:sz w:val="84"/>
        </w:rPr>
      </w:pPr>
      <w:bookmarkStart w:id="0" w:name="_Toc455914596"/>
      <w:bookmarkStart w:id="1" w:name="_Toc142209795"/>
      <w:bookmarkStart w:id="2" w:name="_Toc115756014"/>
      <w:r>
        <w:rPr>
          <w:rFonts w:hint="eastAsia" w:eastAsia="楷体_GB2312"/>
          <w:b/>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7" cstate="print"/>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9"/>
        <w:tabs>
          <w:tab w:val="center" w:pos="4476"/>
          <w:tab w:val="right" w:pos="8953"/>
        </w:tabs>
        <w:ind w:firstLine="1687" w:firstLineChars="200"/>
        <w:rPr>
          <w:rFonts w:eastAsia="黑体"/>
          <w:b/>
          <w:bCs/>
          <w:sz w:val="84"/>
        </w:rPr>
      </w:pPr>
    </w:p>
    <w:p>
      <w:pPr>
        <w:pStyle w:val="89"/>
        <w:tabs>
          <w:tab w:val="center" w:pos="4476"/>
          <w:tab w:val="right" w:pos="8953"/>
        </w:tabs>
        <w:ind w:firstLine="641" w:firstLineChars="76"/>
        <w:jc w:val="center"/>
        <w:rPr>
          <w:rFonts w:eastAsia="黑体"/>
          <w:b/>
          <w:bCs/>
          <w:sz w:val="84"/>
        </w:rPr>
      </w:pPr>
      <w:r>
        <w:rPr>
          <w:rFonts w:hint="eastAsia" w:eastAsia="黑体"/>
          <w:b/>
          <w:bCs/>
          <w:sz w:val="84"/>
        </w:rPr>
        <w:t>招　标　文　件</w:t>
      </w:r>
    </w:p>
    <w:p>
      <w:pPr>
        <w:pStyle w:val="89"/>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left="630" w:leftChars="300" w:firstLine="723" w:firstLineChars="200"/>
        <w:jc w:val="left"/>
        <w:rPr>
          <w:rFonts w:ascii="宋体" w:hAnsi="宋体"/>
          <w:b/>
          <w:sz w:val="36"/>
        </w:rPr>
      </w:pPr>
      <w:r>
        <w:rPr>
          <w:rFonts w:hint="eastAsia" w:ascii="宋体" w:hAnsi="宋体"/>
          <w:b/>
          <w:sz w:val="36"/>
        </w:rPr>
        <w:t>项目名称：</w:t>
      </w:r>
      <w:r>
        <w:rPr>
          <w:rFonts w:hint="eastAsia" w:ascii="宋体" w:hAnsi="宋体"/>
          <w:b/>
          <w:sz w:val="36"/>
          <w:u w:val="single"/>
        </w:rPr>
        <w:t xml:space="preserve">   古平岗校区操场音响设备  </w:t>
      </w:r>
      <w:r>
        <w:rPr>
          <w:rFonts w:hint="eastAsia" w:ascii="宋体" w:hAnsi="宋体"/>
          <w:b/>
          <w:sz w:val="36"/>
        </w:rPr>
        <w:t xml:space="preserve">     </w:t>
      </w:r>
    </w:p>
    <w:p>
      <w:pPr>
        <w:spacing w:line="360" w:lineRule="auto"/>
        <w:ind w:left="630" w:leftChars="300" w:firstLine="723" w:firstLineChars="200"/>
        <w:jc w:val="left"/>
        <w:rPr>
          <w:rFonts w:hint="eastAsia" w:ascii="宋体" w:hAnsi="宋体" w:eastAsia="宋体"/>
          <w:u w:val="single"/>
          <w:lang w:val="en-US" w:eastAsia="zh-CN"/>
        </w:rPr>
      </w:pPr>
      <w:r>
        <w:rPr>
          <w:rFonts w:hint="eastAsia" w:ascii="宋体" w:hAnsi="宋体"/>
          <w:b/>
          <w:sz w:val="36"/>
        </w:rPr>
        <w:t>项目编号：</w:t>
      </w:r>
      <w:r>
        <w:rPr>
          <w:rFonts w:hint="eastAsia" w:ascii="宋体" w:hAnsi="宋体"/>
          <w:b/>
          <w:sz w:val="36"/>
          <w:u w:val="single"/>
        </w:rPr>
        <w:t xml:space="preserve">       </w:t>
      </w:r>
      <w:r>
        <w:rPr>
          <w:rFonts w:ascii="宋体" w:hAnsi="宋体"/>
          <w:b/>
          <w:sz w:val="36"/>
          <w:u w:val="single"/>
        </w:rPr>
        <w:t>2018-ZB-XC0</w:t>
      </w:r>
      <w:r>
        <w:rPr>
          <w:rFonts w:hint="eastAsia" w:ascii="宋体" w:hAnsi="宋体"/>
          <w:b/>
          <w:sz w:val="36"/>
          <w:u w:val="single"/>
        </w:rPr>
        <w:t xml:space="preserve">44      </w:t>
      </w:r>
      <w:r>
        <w:rPr>
          <w:rFonts w:hint="eastAsia" w:ascii="宋体" w:hAnsi="宋体"/>
          <w:b/>
          <w:sz w:val="36"/>
          <w:u w:val="single"/>
          <w:lang w:val="en-US" w:eastAsia="zh-CN"/>
        </w:rPr>
        <w:t xml:space="preserve"> </w:t>
      </w:r>
      <w:bookmarkStart w:id="62" w:name="_GoBack"/>
      <w:bookmarkEnd w:id="62"/>
    </w:p>
    <w:p>
      <w:pPr>
        <w:pStyle w:val="89"/>
        <w:spacing w:before="0" w:after="0"/>
        <w:ind w:firstLine="0"/>
        <w:rPr>
          <w:rFonts w:ascii="宋体" w:hAnsi="宋体"/>
        </w:rPr>
      </w:pPr>
    </w:p>
    <w:p>
      <w:pPr>
        <w:pStyle w:val="89"/>
        <w:spacing w:before="0" w:after="0"/>
        <w:ind w:firstLine="0"/>
        <w:rPr>
          <w:rFonts w:ascii="宋体" w:hAnsi="宋体"/>
        </w:rPr>
      </w:pPr>
    </w:p>
    <w:p>
      <w:pPr>
        <w:pStyle w:val="89"/>
        <w:spacing w:before="0" w:after="0"/>
        <w:ind w:firstLine="0"/>
        <w:rPr>
          <w:rFonts w:ascii="宋体" w:hAnsi="宋体"/>
        </w:rPr>
      </w:pPr>
    </w:p>
    <w:p>
      <w:pPr>
        <w:pStyle w:val="89"/>
        <w:spacing w:before="0" w:after="0"/>
        <w:ind w:firstLine="0"/>
        <w:rPr>
          <w:rFonts w:ascii="宋体" w:hAnsi="宋体"/>
        </w:rPr>
      </w:pPr>
    </w:p>
    <w:p>
      <w:pPr>
        <w:pStyle w:val="89"/>
        <w:spacing w:before="0" w:after="0"/>
        <w:ind w:firstLine="0"/>
        <w:rPr>
          <w:rFonts w:ascii="宋体" w:hAnsi="宋体"/>
        </w:rPr>
      </w:pPr>
    </w:p>
    <w:p>
      <w:pPr>
        <w:pStyle w:val="89"/>
        <w:spacing w:before="0" w:after="0"/>
        <w:ind w:firstLine="0"/>
        <w:rPr>
          <w:rFonts w:ascii="宋体" w:hAnsi="宋体"/>
        </w:rPr>
      </w:pPr>
    </w:p>
    <w:p>
      <w:pPr>
        <w:pStyle w:val="89"/>
        <w:spacing w:before="0" w:after="0"/>
        <w:ind w:firstLine="0"/>
        <w:rPr>
          <w:rFonts w:ascii="宋体" w:hAnsi="宋体"/>
        </w:rPr>
      </w:pPr>
    </w:p>
    <w:p>
      <w:pPr>
        <w:pStyle w:val="89"/>
        <w:spacing w:before="0" w:after="0"/>
        <w:ind w:firstLine="0"/>
        <w:rPr>
          <w:rFonts w:ascii="宋体" w:hAnsi="宋体"/>
        </w:rPr>
      </w:pPr>
    </w:p>
    <w:p>
      <w:pPr>
        <w:pStyle w:val="89"/>
        <w:spacing w:before="0" w:after="0"/>
        <w:ind w:firstLine="0"/>
        <w:rPr>
          <w:rFonts w:ascii="宋体" w:hAnsi="宋体"/>
        </w:rPr>
      </w:pPr>
    </w:p>
    <w:p>
      <w:pPr>
        <w:pStyle w:val="89"/>
        <w:ind w:firstLine="0"/>
        <w:jc w:val="center"/>
        <w:rPr>
          <w:b/>
          <w:bCs/>
          <w:sz w:val="32"/>
        </w:rPr>
      </w:pPr>
      <w:r>
        <w:rPr>
          <w:rFonts w:hint="eastAsia"/>
          <w:b/>
          <w:bCs/>
          <w:sz w:val="32"/>
        </w:rPr>
        <w:t>江苏开放大学</w:t>
      </w:r>
    </w:p>
    <w:p>
      <w:pPr>
        <w:pStyle w:val="89"/>
        <w:spacing w:before="0" w:after="0"/>
        <w:ind w:firstLine="0"/>
        <w:rPr>
          <w:rFonts w:ascii="宋体" w:hAnsi="宋体"/>
        </w:rPr>
      </w:pPr>
    </w:p>
    <w:p>
      <w:pPr>
        <w:pStyle w:val="5"/>
        <w:jc w:val="center"/>
        <w:rPr>
          <w:rFonts w:ascii="Times New Roman" w:hAnsi="Times New Roman" w:eastAsia="楷体"/>
          <w:sz w:val="28"/>
          <w:szCs w:val="21"/>
        </w:rPr>
      </w:pPr>
      <w:r>
        <w:rPr>
          <w:rFonts w:ascii="Times New Roman" w:hAnsi="Times New Roman" w:eastAsia="楷体"/>
          <w:sz w:val="44"/>
        </w:rPr>
        <w:t>第一部分</w:t>
      </w:r>
      <w:r>
        <w:rPr>
          <w:rFonts w:hint="eastAsia" w:ascii="Times New Roman" w:hAnsi="Times New Roman" w:eastAsia="楷体"/>
          <w:sz w:val="44"/>
        </w:rPr>
        <w:t xml:space="preserve">  </w:t>
      </w:r>
      <w:r>
        <w:rPr>
          <w:rFonts w:ascii="Times New Roman" w:hAnsi="Times New Roman" w:eastAsia="楷体"/>
          <w:sz w:val="44"/>
        </w:rPr>
        <w:t>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rPr>
        <w:t xml:space="preserve"> </w:t>
      </w:r>
      <w:r>
        <w:rPr>
          <w:rFonts w:hint="eastAsia" w:ascii="Times New Roman" w:hAnsi="Times New Roman" w:cs="Times New Roman"/>
          <w:sz w:val="21"/>
          <w:szCs w:val="21"/>
          <w:u w:val="single"/>
        </w:rPr>
        <w:t xml:space="preserve"> 古平岗校区操场音响设备  </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Pr>
          <w:rFonts w:ascii="Times New Roman" w:hAnsi="Times New Roman" w:cs="Times New Roman"/>
          <w:sz w:val="21"/>
          <w:szCs w:val="21"/>
          <w:u w:val="single"/>
        </w:rPr>
        <w:t>2018-ZB-XC0</w:t>
      </w:r>
      <w:r>
        <w:rPr>
          <w:rFonts w:hint="eastAsia" w:ascii="Times New Roman" w:hAnsi="Times New Roman" w:cs="Times New Roman"/>
          <w:sz w:val="21"/>
          <w:szCs w:val="21"/>
          <w:u w:val="single"/>
        </w:rPr>
        <w:t>44</w:t>
      </w:r>
      <w:r>
        <w:rPr>
          <w:rFonts w:hint="eastAsia" w:ascii="Times New Roman" w:hAnsi="Times New Roman" w:cs="Times New Roman"/>
          <w:sz w:val="21"/>
          <w:szCs w:val="21"/>
        </w:rPr>
        <w:t xml:space="preserve"> </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u w:val="single"/>
        </w:rPr>
        <w:t>古平岗校区操场音响设备</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 10万</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免费质保期：3年</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供货期： 10天</w:t>
      </w:r>
    </w:p>
    <w:p>
      <w:pPr>
        <w:pStyle w:val="5"/>
        <w:rPr>
          <w:rFonts w:ascii="Times New Roman" w:hAnsi="Times New Roman"/>
          <w:sz w:val="21"/>
          <w:szCs w:val="21"/>
        </w:rPr>
      </w:pPr>
      <w:bookmarkStart w:id="4" w:name="_Toc455914598"/>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kern w:val="0"/>
          <w:szCs w:val="21"/>
        </w:rPr>
      </w:pPr>
      <w:r>
        <w:rPr>
          <w:rFonts w:hint="eastAsia"/>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szCs w:val="21"/>
        </w:rPr>
      </w:pPr>
      <w:r>
        <w:rPr>
          <w:rFonts w:hint="eastAsia"/>
          <w:kern w:val="0"/>
          <w:szCs w:val="21"/>
        </w:rPr>
        <w:t>4、本项目不接受联合体投标。</w:t>
      </w:r>
    </w:p>
    <w:bookmarkEnd w:id="5"/>
    <w:p>
      <w:pPr>
        <w:pStyle w:val="5"/>
        <w:rPr>
          <w:sz w:val="24"/>
          <w:szCs w:val="24"/>
        </w:rPr>
      </w:pPr>
      <w:r>
        <w:rPr>
          <w:rFonts w:hint="eastAsia" w:ascii="Times New Roman" w:hAnsi="Times New Roman"/>
          <w:sz w:val="21"/>
          <w:szCs w:val="21"/>
        </w:rPr>
        <w:t>1</w:t>
      </w:r>
      <w:r>
        <w:rPr>
          <w:rFonts w:ascii="Times New Roman" w:hAnsi="Times New Roman"/>
          <w:sz w:val="21"/>
          <w:szCs w:val="21"/>
        </w:rPr>
        <w:t>.</w:t>
      </w:r>
      <w:r>
        <w:rPr>
          <w:rFonts w:hint="eastAsia" w:ascii="Times New Roman" w:hAnsi="Times New Roman"/>
          <w:sz w:val="21"/>
          <w:szCs w:val="21"/>
        </w:rPr>
        <w:t>3投标报名</w:t>
      </w:r>
    </w:p>
    <w:p>
      <w:pPr>
        <w:spacing w:line="360" w:lineRule="auto"/>
        <w:ind w:firstLine="420" w:firstLineChars="200"/>
      </w:pPr>
      <w:r>
        <w:rPr>
          <w:rFonts w:hint="eastAsia"/>
        </w:rPr>
        <w:t>有意投标的投标人请在2018年7月16 日下午16:00前发送单位名称、联系人、联系电话及项目编号和项目名称到</w:t>
      </w:r>
      <w:r>
        <w:t>296049516@qq.com</w:t>
      </w:r>
      <w:r>
        <w:rPr>
          <w:rFonts w:hint="eastAsia"/>
        </w:rPr>
        <w:t xml:space="preserve"> 邮箱中，并在邮件标题中注明“古平岗校区操场音响设备”。</w:t>
      </w:r>
    </w:p>
    <w:p>
      <w:pPr>
        <w:spacing w:line="360" w:lineRule="auto"/>
        <w:ind w:firstLine="422" w:firstLineChars="200"/>
        <w:rPr>
          <w:b/>
          <w:bCs/>
        </w:rPr>
      </w:pPr>
      <w:r>
        <w:rPr>
          <w:rFonts w:hint="eastAsia"/>
          <w:b/>
          <w:bCs/>
        </w:rPr>
        <w:t>凡未按要求报名者，学校不接受其投标。</w:t>
      </w:r>
    </w:p>
    <w:bookmarkEnd w:id="1"/>
    <w:bookmarkEnd w:id="2"/>
    <w:p>
      <w:pPr>
        <w:pStyle w:val="5"/>
        <w:spacing w:line="360" w:lineRule="auto"/>
        <w:rPr>
          <w:rFonts w:ascii="Times New Roman" w:hAnsi="Times New Roman"/>
          <w:sz w:val="21"/>
          <w:szCs w:val="21"/>
        </w:rPr>
      </w:pPr>
      <w:bookmarkStart w:id="6" w:name="_Toc455914599"/>
      <w:bookmarkStart w:id="7" w:name="_Toc455914604"/>
      <w:r>
        <w:rPr>
          <w:rFonts w:ascii="Times New Roman" w:hAnsi="Times New Roman"/>
          <w:sz w:val="21"/>
          <w:szCs w:val="21"/>
        </w:rPr>
        <w:t>1.</w:t>
      </w:r>
      <w:r>
        <w:rPr>
          <w:rFonts w:hint="eastAsia" w:ascii="Times New Roman" w:hAnsi="Times New Roman"/>
          <w:sz w:val="21"/>
          <w:szCs w:val="21"/>
        </w:rPr>
        <w:t>4</w:t>
      </w:r>
      <w:r>
        <w:rPr>
          <w:rFonts w:ascii="Times New Roman" w:hAnsi="Times New Roman"/>
          <w:sz w:val="21"/>
          <w:szCs w:val="21"/>
        </w:rPr>
        <w:t>招标文件获取</w:t>
      </w:r>
      <w:bookmarkEnd w:id="6"/>
    </w:p>
    <w:p>
      <w:pPr>
        <w:pStyle w:val="2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sz w:val="21"/>
          <w:szCs w:val="21"/>
        </w:rPr>
        <w:t>http://www.jscvc.cn/</w:t>
      </w:r>
      <w:r>
        <w:rPr>
          <w:rStyle w:val="33"/>
          <w:rFonts w:hint="eastAsia" w:ascii="Times New Roman" w:hAnsi="Times New Roman"/>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spacing w:line="360" w:lineRule="auto"/>
        <w:ind w:firstLine="420" w:firstLineChars="200"/>
      </w:pPr>
    </w:p>
    <w:p>
      <w:pPr>
        <w:pStyle w:val="5"/>
        <w:spacing w:line="360" w:lineRule="auto"/>
        <w:rPr>
          <w:rFonts w:ascii="Times New Roman" w:hAnsi="Times New Roman"/>
          <w:sz w:val="21"/>
          <w:szCs w:val="21"/>
        </w:rPr>
      </w:pPr>
      <w:bookmarkStart w:id="8" w:name="_Toc455914600"/>
      <w:r>
        <w:rPr>
          <w:rFonts w:ascii="Times New Roman" w:hAnsi="Times New Roman"/>
          <w:sz w:val="21"/>
          <w:szCs w:val="21"/>
        </w:rPr>
        <w:t>1.</w:t>
      </w:r>
      <w:r>
        <w:rPr>
          <w:rFonts w:hint="eastAsia" w:ascii="Times New Roman" w:hAnsi="Times New Roman"/>
          <w:sz w:val="21"/>
          <w:szCs w:val="21"/>
        </w:rPr>
        <w:t>5</w:t>
      </w:r>
      <w:r>
        <w:rPr>
          <w:rFonts w:ascii="Times New Roman" w:hAnsi="Times New Roman"/>
          <w:sz w:val="21"/>
          <w:szCs w:val="21"/>
        </w:rPr>
        <w:t>投标文件递交</w:t>
      </w:r>
      <w:bookmarkEnd w:id="8"/>
    </w:p>
    <w:p>
      <w:pPr>
        <w:pStyle w:val="2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截止时间：</w:t>
      </w:r>
      <w:r>
        <w:rPr>
          <w:rFonts w:hint="eastAsia" w:ascii="Times New Roman" w:hAnsi="Times New Roman" w:cs="Times New Roman"/>
          <w:sz w:val="21"/>
          <w:szCs w:val="21"/>
        </w:rPr>
        <w:t>2018年 7 月 17 日</w:t>
      </w:r>
      <w:r>
        <w:rPr>
          <w:rFonts w:ascii="Times New Roman" w:hAnsi="Times New Roman" w:cs="Times New Roman"/>
          <w:sz w:val="21"/>
          <w:szCs w:val="21"/>
        </w:rPr>
        <w:t>（星期</w:t>
      </w:r>
      <w:r>
        <w:rPr>
          <w:rFonts w:hint="eastAsia" w:ascii="Times New Roman" w:hAnsi="Times New Roman" w:cs="Times New Roman"/>
          <w:sz w:val="21"/>
          <w:szCs w:val="21"/>
        </w:rPr>
        <w:t xml:space="preserve"> 二 </w:t>
      </w:r>
      <w:r>
        <w:rPr>
          <w:rFonts w:ascii="Times New Roman" w:hAnsi="Times New Roman" w:cs="Times New Roman"/>
          <w:sz w:val="21"/>
          <w:szCs w:val="21"/>
        </w:rPr>
        <w:t>）</w:t>
      </w:r>
      <w:r>
        <w:rPr>
          <w:rFonts w:hint="eastAsia" w:ascii="Times New Roman" w:hAnsi="Times New Roman" w:cs="Times New Roman"/>
          <w:sz w:val="21"/>
          <w:szCs w:val="21"/>
        </w:rPr>
        <w:t xml:space="preserve"> 上午9:30。</w:t>
      </w:r>
    </w:p>
    <w:p>
      <w:pPr>
        <w:pStyle w:val="2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递交地点：</w:t>
      </w:r>
      <w:bookmarkStart w:id="9" w:name="_Toc455914601"/>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spacing w:line="360" w:lineRule="auto"/>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6</w:t>
      </w:r>
      <w:r>
        <w:rPr>
          <w:rFonts w:ascii="Times New Roman" w:hAnsi="Times New Roman"/>
          <w:sz w:val="21"/>
          <w:szCs w:val="21"/>
        </w:rPr>
        <w:t>开标时间及地点</w:t>
      </w:r>
      <w:bookmarkEnd w:id="9"/>
    </w:p>
    <w:p>
      <w:pPr>
        <w:pStyle w:val="26"/>
        <w:spacing w:before="0" w:beforeAutospacing="0" w:after="0" w:afterAutospacing="0" w:line="360" w:lineRule="auto"/>
        <w:ind w:firstLine="420"/>
        <w:rPr>
          <w:rFonts w:hint="eastAsia" w:ascii="Times New Roman" w:hAnsi="Times New Roman" w:cs="Times New Roman"/>
          <w:sz w:val="21"/>
          <w:szCs w:val="21"/>
        </w:rPr>
      </w:pPr>
      <w:r>
        <w:rPr>
          <w:rStyle w:val="29"/>
          <w:b w:val="0"/>
          <w:sz w:val="21"/>
          <w:szCs w:val="21"/>
        </w:rPr>
        <w:t>开标时间：</w:t>
      </w:r>
      <w:r>
        <w:rPr>
          <w:rFonts w:hint="eastAsia" w:ascii="Times New Roman" w:hAnsi="Times New Roman" w:cs="Times New Roman"/>
          <w:sz w:val="21"/>
          <w:szCs w:val="21"/>
        </w:rPr>
        <w:t>2018年 7 月 17 日</w:t>
      </w:r>
      <w:r>
        <w:rPr>
          <w:rFonts w:ascii="Times New Roman" w:hAnsi="Times New Roman" w:cs="Times New Roman"/>
          <w:sz w:val="21"/>
          <w:szCs w:val="21"/>
        </w:rPr>
        <w:t>（星期</w:t>
      </w:r>
      <w:r>
        <w:rPr>
          <w:rFonts w:hint="eastAsia" w:ascii="Times New Roman" w:hAnsi="Times New Roman" w:cs="Times New Roman"/>
          <w:sz w:val="21"/>
          <w:szCs w:val="21"/>
        </w:rPr>
        <w:t xml:space="preserve"> 二 </w:t>
      </w:r>
      <w:r>
        <w:rPr>
          <w:rFonts w:ascii="Times New Roman" w:hAnsi="Times New Roman" w:cs="Times New Roman"/>
          <w:sz w:val="21"/>
          <w:szCs w:val="21"/>
        </w:rPr>
        <w:t>）</w:t>
      </w:r>
      <w:r>
        <w:rPr>
          <w:rFonts w:hint="eastAsia" w:ascii="Times New Roman" w:hAnsi="Times New Roman" w:cs="Times New Roman"/>
          <w:sz w:val="21"/>
          <w:szCs w:val="21"/>
        </w:rPr>
        <w:t xml:space="preserve"> 上午9:30。</w:t>
      </w:r>
    </w:p>
    <w:p>
      <w:pPr>
        <w:pStyle w:val="26"/>
        <w:spacing w:before="0" w:beforeAutospacing="0" w:after="0" w:afterAutospacing="0" w:line="360" w:lineRule="auto"/>
        <w:ind w:firstLine="420"/>
        <w:rPr>
          <w:rFonts w:ascii="Times New Roman" w:hAnsi="Times New Roman" w:cs="Times New Roman"/>
          <w:sz w:val="21"/>
          <w:szCs w:val="21"/>
        </w:rPr>
      </w:pPr>
      <w:r>
        <w:rPr>
          <w:rStyle w:val="29"/>
          <w:b w:val="0"/>
          <w:sz w:val="21"/>
          <w:szCs w:val="21"/>
        </w:rPr>
        <w:t>开标地点：</w:t>
      </w:r>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spacing w:line="360" w:lineRule="auto"/>
        <w:rPr>
          <w:rFonts w:ascii="Times New Roman" w:hAnsi="Times New Roman"/>
          <w:sz w:val="21"/>
          <w:szCs w:val="21"/>
        </w:rPr>
      </w:pPr>
      <w:bookmarkStart w:id="10" w:name="_Toc455914602"/>
      <w:r>
        <w:rPr>
          <w:rFonts w:ascii="Times New Roman" w:hAnsi="Times New Roman"/>
          <w:sz w:val="21"/>
          <w:szCs w:val="21"/>
        </w:rPr>
        <w:t>1.</w:t>
      </w:r>
      <w:r>
        <w:rPr>
          <w:rFonts w:hint="eastAsia" w:ascii="Times New Roman" w:hAnsi="Times New Roman"/>
          <w:sz w:val="21"/>
          <w:szCs w:val="21"/>
        </w:rPr>
        <w:t>7</w:t>
      </w:r>
      <w:r>
        <w:rPr>
          <w:rFonts w:ascii="Times New Roman" w:hAnsi="Times New Roman"/>
          <w:sz w:val="21"/>
          <w:szCs w:val="21"/>
        </w:rPr>
        <w:t>发布公告媒介</w:t>
      </w:r>
      <w:bookmarkEnd w:id="10"/>
    </w:p>
    <w:p>
      <w:pPr>
        <w:pStyle w:val="2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sz w:val="21"/>
          <w:szCs w:val="21"/>
        </w:rPr>
        <w:t>http://www.jscvc.cn/</w:t>
      </w:r>
      <w:r>
        <w:rPr>
          <w:rStyle w:val="33"/>
          <w:rFonts w:hint="eastAsia" w:ascii="Times New Roman" w:hAnsi="Times New Roman"/>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spacing w:line="360" w:lineRule="auto"/>
        <w:rPr>
          <w:rFonts w:ascii="Times New Roman" w:hAnsi="Times New Roman"/>
          <w:sz w:val="21"/>
          <w:szCs w:val="21"/>
        </w:rPr>
      </w:pPr>
      <w:bookmarkStart w:id="11" w:name="_Toc455914603"/>
      <w:r>
        <w:rPr>
          <w:rFonts w:ascii="Times New Roman" w:hAnsi="Times New Roman"/>
          <w:sz w:val="21"/>
          <w:szCs w:val="21"/>
        </w:rPr>
        <w:t>1.</w:t>
      </w:r>
      <w:r>
        <w:rPr>
          <w:rFonts w:hint="eastAsia" w:ascii="Times New Roman" w:hAnsi="Times New Roman"/>
          <w:sz w:val="21"/>
          <w:szCs w:val="21"/>
        </w:rPr>
        <w:t>8</w:t>
      </w:r>
      <w:r>
        <w:rPr>
          <w:rFonts w:ascii="Times New Roman" w:hAnsi="Times New Roman"/>
          <w:sz w:val="21"/>
          <w:szCs w:val="21"/>
        </w:rPr>
        <w:t>联系方式</w:t>
      </w:r>
      <w:bookmarkEnd w:id="11"/>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联系人：吕老师</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联系电话：15358159488</w:t>
      </w:r>
    </w:p>
    <w:p>
      <w:pPr>
        <w:pStyle w:val="26"/>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6"/>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6"/>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6"/>
        <w:spacing w:before="0" w:beforeAutospacing="0" w:after="0" w:afterAutospacing="0" w:line="360" w:lineRule="auto"/>
        <w:rPr>
          <w:rFonts w:ascii="Times New Roman" w:hAnsi="Times New Roman" w:cs="Times New Roman"/>
          <w:sz w:val="21"/>
          <w:szCs w:val="21"/>
        </w:rPr>
        <w:sectPr>
          <w:footerReference r:id="rId3" w:type="default"/>
          <w:pgSz w:w="11906" w:h="16838"/>
          <w:pgMar w:top="1440" w:right="1080" w:bottom="1440" w:left="1080" w:header="850" w:footer="850" w:gutter="0"/>
          <w:pgNumType w:start="1"/>
          <w:cols w:space="720" w:num="1"/>
          <w:docGrid w:type="lines" w:linePitch="312" w:charSpace="0"/>
        </w:sectPr>
      </w:pPr>
    </w:p>
    <w:p>
      <w:pPr>
        <w:pStyle w:val="5"/>
        <w:jc w:val="center"/>
        <w:rPr>
          <w:rFonts w:ascii="Times New Roman" w:hAnsi="Times New Roman" w:eastAsia="楷体"/>
          <w:sz w:val="44"/>
        </w:rPr>
      </w:pPr>
      <w:r>
        <w:rPr>
          <w:rFonts w:ascii="Times New Roman" w:hAnsi="Times New Roman" w:eastAsia="楷体"/>
          <w:sz w:val="44"/>
        </w:rPr>
        <w:t>第二部分</w:t>
      </w:r>
      <w:r>
        <w:rPr>
          <w:rFonts w:hint="eastAsia" w:ascii="Times New Roman" w:hAnsi="Times New Roman" w:eastAsia="楷体"/>
          <w:sz w:val="44"/>
        </w:rPr>
        <w:t xml:space="preserve">  </w:t>
      </w:r>
      <w:r>
        <w:rPr>
          <w:rFonts w:ascii="Times New Roman" w:hAnsi="Times New Roman" w:eastAsia="楷体"/>
          <w:sz w:val="44"/>
        </w:rPr>
        <w:t>投标人须知</w:t>
      </w:r>
      <w:bookmarkEnd w:id="7"/>
    </w:p>
    <w:p>
      <w:pPr>
        <w:pStyle w:val="2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numPr>
          <w:ilvl w:val="0"/>
          <w:numId w:val="5"/>
        </w:numPr>
        <w:spacing w:line="360" w:lineRule="auto"/>
        <w:ind w:firstLine="420" w:firstLineChars="200"/>
        <w:rPr>
          <w:rFonts w:ascii="Times New Roman" w:hAnsi="Times New Roman"/>
          <w:szCs w:val="21"/>
        </w:rPr>
      </w:pPr>
      <w:r>
        <w:rPr>
          <w:rFonts w:ascii="Times New Roman" w:hAnsi="Times New Roman"/>
          <w:szCs w:val="21"/>
        </w:rPr>
        <w:t>投标函</w:t>
      </w:r>
      <w:r>
        <w:rPr>
          <w:rFonts w:hint="eastAsia" w:ascii="Times New Roman" w:hAnsi="Times New Roman"/>
          <w:szCs w:val="21"/>
        </w:rPr>
        <w:t>及开标一览表</w:t>
      </w:r>
    </w:p>
    <w:p>
      <w:pPr>
        <w:pStyle w:val="16"/>
        <w:numPr>
          <w:ilvl w:val="0"/>
          <w:numId w:val="5"/>
        </w:numPr>
        <w:spacing w:line="360" w:lineRule="auto"/>
        <w:ind w:firstLine="420" w:firstLineChars="200"/>
        <w:rPr>
          <w:rFonts w:ascii="Times New Roman" w:hAnsi="Times New Roman"/>
          <w:szCs w:val="21"/>
        </w:rPr>
      </w:pPr>
      <w:r>
        <w:rPr>
          <w:rFonts w:hint="eastAsia" w:ascii="Times New Roman" w:hAnsi="Times New Roman"/>
          <w:szCs w:val="21"/>
        </w:rPr>
        <w:t>法定代表人资格证明书或授权委托书</w:t>
      </w:r>
    </w:p>
    <w:p>
      <w:pPr>
        <w:pStyle w:val="16"/>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设备材料清单及</w:t>
      </w:r>
      <w:r>
        <w:rPr>
          <w:rFonts w:ascii="Times New Roman" w:hAnsi="Times New Roman"/>
          <w:szCs w:val="21"/>
        </w:rPr>
        <w:t>投标报价</w:t>
      </w:r>
      <w:r>
        <w:rPr>
          <w:rFonts w:hint="eastAsia" w:ascii="Times New Roman" w:hAnsi="Times New Roman"/>
          <w:szCs w:val="21"/>
        </w:rPr>
        <w:t>明细</w:t>
      </w:r>
      <w:r>
        <w:rPr>
          <w:rFonts w:ascii="Times New Roman" w:hAnsi="Times New Roman"/>
          <w:szCs w:val="21"/>
        </w:rPr>
        <w:t>表</w:t>
      </w:r>
    </w:p>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、产品质保及服务承诺书</w:t>
      </w:r>
    </w:p>
    <w:p>
      <w:pPr>
        <w:pStyle w:val="16"/>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、资格证明文件</w:t>
      </w:r>
    </w:p>
    <w:p>
      <w:pPr>
        <w:pStyle w:val="16"/>
        <w:spacing w:line="360" w:lineRule="auto"/>
        <w:ind w:firstLine="420" w:firstLineChars="200"/>
        <w:rPr>
          <w:rFonts w:ascii="Times New Roman" w:hAnsi="Times New Roman"/>
          <w:szCs w:val="21"/>
        </w:rPr>
      </w:pPr>
      <w:r>
        <w:rPr>
          <w:rFonts w:hint="eastAsia" w:ascii="Times New Roman" w:hAnsi="Times New Roman"/>
          <w:szCs w:val="21"/>
        </w:rPr>
        <w:t>6、企业相关业绩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386980213"/>
      <w:bookmarkStart w:id="18" w:name="_Toc384844736"/>
      <w:bookmarkStart w:id="19" w:name="_Toc455914608"/>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bookmarkEnd w:id="17"/>
    <w:bookmarkEnd w:id="18"/>
    <w:bookmarkEnd w:id="19"/>
    <w:p>
      <w:pPr>
        <w:pStyle w:val="5"/>
        <w:rPr>
          <w:rFonts w:ascii="Times New Roman" w:hAnsi="Times New Roman"/>
          <w:sz w:val="21"/>
          <w:szCs w:val="21"/>
        </w:rPr>
      </w:pPr>
      <w:bookmarkStart w:id="20" w:name="_Toc455914609"/>
      <w:bookmarkStart w:id="21" w:name="_Toc386980214"/>
      <w:bookmarkStart w:id="22" w:name="_Toc384844737"/>
      <w:r>
        <w:rPr>
          <w:rFonts w:hint="eastAsia" w:ascii="Times New Roman" w:hAnsi="Times New Roman"/>
          <w:sz w:val="21"/>
          <w:szCs w:val="21"/>
        </w:rPr>
        <w:t>2.4评标与定标</w:t>
      </w:r>
      <w:bookmarkEnd w:id="20"/>
      <w:bookmarkEnd w:id="21"/>
      <w:bookmarkEnd w:id="22"/>
    </w:p>
    <w:p>
      <w:pPr>
        <w:pStyle w:val="16"/>
        <w:spacing w:line="360" w:lineRule="auto"/>
        <w:ind w:firstLine="420" w:firstLineChars="200"/>
        <w:rPr>
          <w:rFonts w:ascii="Times New Roman" w:hAnsi="Times New Roman"/>
          <w:szCs w:val="21"/>
        </w:rPr>
      </w:pPr>
      <w:r>
        <w:rPr>
          <w:rFonts w:hint="eastAsia" w:ascii="Times New Roman" w:hAnsi="Times New Roman"/>
          <w:szCs w:val="21"/>
        </w:rPr>
        <w:t xml:space="preserve">1、本项目采用 </w:t>
      </w:r>
      <w:r>
        <w:rPr>
          <w:rFonts w:hint="eastAsia" w:ascii="Times New Roman" w:hAnsi="Times New Roman"/>
          <w:szCs w:val="21"/>
          <w:u w:val="single"/>
        </w:rPr>
        <w:t xml:space="preserve"> 资格后审           </w:t>
      </w:r>
      <w:r>
        <w:rPr>
          <w:rFonts w:hint="eastAsia" w:ascii="Times New Roman" w:hAnsi="Times New Roman"/>
          <w:szCs w:val="21"/>
        </w:rPr>
        <w:t>。</w:t>
      </w:r>
    </w:p>
    <w:p>
      <w:pPr>
        <w:pStyle w:val="16"/>
        <w:spacing w:line="360" w:lineRule="auto"/>
        <w:ind w:firstLine="420" w:firstLineChars="200"/>
        <w:rPr>
          <w:rFonts w:ascii="Times New Roman" w:hAnsi="Times New Roman"/>
          <w:szCs w:val="21"/>
        </w:rPr>
      </w:pPr>
      <w:r>
        <w:rPr>
          <w:rFonts w:hint="eastAsia" w:ascii="Times New Roman" w:hAnsi="Times New Roman"/>
          <w:szCs w:val="21"/>
        </w:rPr>
        <w:t>经过资格审查，应有三家（含）以上合格投标人。</w:t>
      </w:r>
    </w:p>
    <w:p>
      <w:pPr>
        <w:pStyle w:val="16"/>
        <w:spacing w:line="360" w:lineRule="auto"/>
        <w:ind w:firstLine="420" w:firstLineChars="200"/>
        <w:rPr>
          <w:rFonts w:ascii="Times New Roman" w:hAnsi="Times New Roman"/>
          <w:szCs w:val="21"/>
        </w:rPr>
      </w:pPr>
      <w:r>
        <w:rPr>
          <w:rFonts w:hint="eastAsia" w:ascii="Times New Roman" w:hAnsi="Times New Roman"/>
          <w:szCs w:val="21"/>
        </w:rPr>
        <w:t>2、</w:t>
      </w:r>
      <w:r>
        <w:rPr>
          <w:rFonts w:hint="eastAsia" w:ascii="Times New Roman" w:hAnsi="Times New Roman"/>
          <w:bCs/>
          <w:szCs w:val="21"/>
        </w:rPr>
        <w:t>评标工作小组在对投标人所投产品的配置、品牌、技术功能、报价与售后服务以及公司业绩、信用等进行综合评分，得分最高者中标。对未中标人，将不作任何解释，标书不退回。</w:t>
      </w:r>
    </w:p>
    <w:p>
      <w:pPr>
        <w:pStyle w:val="16"/>
        <w:spacing w:line="360" w:lineRule="auto"/>
        <w:ind w:firstLine="420" w:firstLineChars="200"/>
        <w:rPr>
          <w:rFonts w:ascii="Times New Roman" w:hAnsi="Times New Roman"/>
          <w:szCs w:val="21"/>
        </w:rPr>
      </w:pPr>
      <w:r>
        <w:rPr>
          <w:rFonts w:hint="eastAsia" w:ascii="Times New Roman" w:hAnsi="Times New Roman"/>
          <w:szCs w:val="21"/>
        </w:rPr>
        <w:t>3、</w:t>
      </w:r>
      <w:r>
        <w:rPr>
          <w:rFonts w:hint="eastAsia" w:ascii="Times New Roman" w:hAnsi="Times New Roman"/>
          <w:b/>
          <w:szCs w:val="21"/>
        </w:rPr>
        <w:t>本次招标采用必须符合采购需求的情况下且整体报价最低者成交。</w:t>
      </w:r>
    </w:p>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3"/>
          <w:rFonts w:hint="eastAsia" w:ascii="Times New Roman" w:hAnsi="Times New Roman"/>
          <w:szCs w:val="21"/>
        </w:rPr>
        <w:t>http://www.jscvc.cn/</w:t>
      </w:r>
      <w:r>
        <w:rPr>
          <w:rStyle w:val="33"/>
          <w:rFonts w:hint="eastAsia" w:ascii="Times New Roman" w:hAnsi="Times New Roman"/>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16"/>
        <w:spacing w:line="360" w:lineRule="auto"/>
        <w:ind w:firstLine="420" w:firstLineChars="200"/>
        <w:rPr>
          <w:rFonts w:ascii="Times New Roman" w:hAnsi="Times New Roman"/>
          <w:szCs w:val="21"/>
        </w:rPr>
      </w:pPr>
    </w:p>
    <w:p>
      <w:pPr>
        <w:pStyle w:val="5"/>
        <w:rPr>
          <w:rStyle w:val="29"/>
          <w:rFonts w:ascii="Times New Roman" w:hAnsi="Times New Roman"/>
          <w:b/>
          <w:bCs w:val="0"/>
          <w:sz w:val="21"/>
          <w:szCs w:val="21"/>
        </w:rPr>
      </w:pPr>
      <w:bookmarkStart w:id="23" w:name="_Toc384844738"/>
      <w:bookmarkStart w:id="24" w:name="_Toc455914610"/>
      <w:bookmarkStart w:id="25" w:name="_Toc386980215"/>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投标保证金</w:t>
      </w:r>
      <w:bookmarkEnd w:id="23"/>
      <w:bookmarkEnd w:id="24"/>
      <w:bookmarkEnd w:id="25"/>
      <w:bookmarkStart w:id="26" w:name="_Toc384844739"/>
      <w:bookmarkStart w:id="27" w:name="_Toc455914611"/>
      <w:bookmarkStart w:id="28" w:name="_Toc386980216"/>
    </w:p>
    <w:p>
      <w:pPr>
        <w:spacing w:line="400" w:lineRule="exact"/>
        <w:ind w:firstLine="420" w:firstLineChars="200"/>
      </w:pPr>
      <w:r>
        <w:rPr>
          <w:rFonts w:hint="eastAsia"/>
        </w:rPr>
        <w:t>无。</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6</w:t>
      </w:r>
      <w:r>
        <w:rPr>
          <w:rFonts w:ascii="Times New Roman" w:hAnsi="Times New Roman"/>
          <w:sz w:val="21"/>
          <w:szCs w:val="21"/>
        </w:rPr>
        <w:t>投标有效期</w:t>
      </w:r>
      <w:bookmarkEnd w:id="26"/>
      <w:bookmarkEnd w:id="27"/>
      <w:bookmarkEnd w:id="28"/>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无效投标的情形</w:t>
      </w:r>
      <w:bookmarkEnd w:id="29"/>
    </w:p>
    <w:p>
      <w:pPr>
        <w:pStyle w:val="16"/>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6980217"/>
      <w:bookmarkStart w:id="32" w:name="_Toc384844740"/>
      <w:bookmarkStart w:id="33" w:name="_Toc455914614"/>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r>
        <w:rPr>
          <w:rFonts w:hint="eastAsia" w:ascii="Times New Roman" w:hAnsi="Times New Roman"/>
          <w:szCs w:val="21"/>
        </w:rPr>
        <w:t>。</w:t>
      </w:r>
    </w:p>
    <w:p>
      <w:pPr>
        <w:pStyle w:val="5"/>
        <w:rPr>
          <w:rFonts w:ascii="Times New Roman" w:hAnsi="Times New Roman"/>
          <w:sz w:val="21"/>
          <w:szCs w:val="21"/>
        </w:rPr>
      </w:pPr>
      <w:bookmarkStart w:id="34" w:name="_Toc384844741"/>
      <w:bookmarkStart w:id="35" w:name="_Toc455914616"/>
      <w:bookmarkStart w:id="36" w:name="_Toc386980218"/>
      <w:r>
        <w:rPr>
          <w:rFonts w:ascii="Times New Roman" w:hAnsi="Times New Roman"/>
          <w:sz w:val="21"/>
          <w:szCs w:val="21"/>
        </w:rPr>
        <w:t>2.</w:t>
      </w:r>
      <w:r>
        <w:rPr>
          <w:rFonts w:hint="eastAsia" w:ascii="Times New Roman" w:hAnsi="Times New Roman"/>
          <w:sz w:val="21"/>
          <w:szCs w:val="21"/>
        </w:rPr>
        <w:t>9</w:t>
      </w:r>
      <w:r>
        <w:rPr>
          <w:rFonts w:ascii="Times New Roman" w:hAnsi="Times New Roman"/>
          <w:sz w:val="21"/>
          <w:szCs w:val="21"/>
        </w:rPr>
        <w:t>付款方式</w:t>
      </w:r>
      <w:bookmarkEnd w:id="34"/>
      <w:bookmarkEnd w:id="35"/>
      <w:bookmarkEnd w:id="36"/>
    </w:p>
    <w:p>
      <w:pPr>
        <w:pStyle w:val="16"/>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szCs w:val="21"/>
        </w:rPr>
        <w:sectPr>
          <w:headerReference r:id="rId4" w:type="default"/>
          <w:footerReference r:id="rId5" w:type="default"/>
          <w:pgSz w:w="11906" w:h="16838"/>
          <w:pgMar w:top="1440" w:right="1080" w:bottom="1440" w:left="1080" w:header="850" w:footer="850" w:gutter="0"/>
          <w:cols w:space="720" w:num="1"/>
          <w:docGrid w:type="lines" w:linePitch="312" w:charSpace="0"/>
        </w:sectPr>
      </w:pPr>
      <w:r>
        <w:rPr>
          <w:rFonts w:hint="eastAsia" w:ascii="Times New Roman" w:hAnsi="Times New Roman"/>
          <w:szCs w:val="21"/>
        </w:rPr>
        <w:t>2、设备到场安装调试完毕并验收合格后付至合同价的95%；余款5%作为质保金，一年后（从验收合格之日算起）无质量问题一个月内付清（不计利息）。</w:t>
      </w:r>
    </w:p>
    <w:p>
      <w:pPr>
        <w:pStyle w:val="5"/>
        <w:spacing w:line="360" w:lineRule="auto"/>
        <w:jc w:val="center"/>
        <w:rPr>
          <w:rFonts w:ascii="Times New Roman" w:hAnsi="Times New Roman" w:eastAsia="楷体"/>
          <w:sz w:val="44"/>
        </w:rPr>
      </w:pPr>
      <w:bookmarkStart w:id="37" w:name="_Toc455914617"/>
      <w:r>
        <w:rPr>
          <w:rFonts w:ascii="Times New Roman" w:hAnsi="Times New Roman" w:eastAsia="楷体"/>
          <w:sz w:val="44"/>
        </w:rPr>
        <w:t>第三部分</w:t>
      </w:r>
      <w:r>
        <w:rPr>
          <w:rFonts w:hint="eastAsia" w:ascii="Times New Roman" w:hAnsi="Times New Roman" w:eastAsia="楷体"/>
          <w:sz w:val="44"/>
        </w:rPr>
        <w:t xml:space="preserve">  </w:t>
      </w:r>
      <w:r>
        <w:rPr>
          <w:rFonts w:ascii="Times New Roman" w:hAnsi="Times New Roman" w:eastAsia="楷体"/>
          <w:sz w:val="44"/>
        </w:rPr>
        <w:t>项目需求</w:t>
      </w:r>
      <w:bookmarkEnd w:id="37"/>
    </w:p>
    <w:p>
      <w:pPr>
        <w:pStyle w:val="5"/>
        <w:rPr>
          <w:rFonts w:ascii="Times New Roman" w:hAnsi="Times New Roman"/>
          <w:sz w:val="28"/>
          <w:szCs w:val="28"/>
        </w:rPr>
      </w:pPr>
      <w:bookmarkStart w:id="38" w:name="_Toc433792563"/>
      <w:bookmarkStart w:id="39" w:name="_Toc455914618"/>
      <w:r>
        <w:rPr>
          <w:rFonts w:ascii="Times New Roman" w:hAnsi="Times New Roman"/>
          <w:sz w:val="28"/>
          <w:szCs w:val="28"/>
        </w:rPr>
        <w:t>3.1</w:t>
      </w:r>
      <w:bookmarkEnd w:id="38"/>
      <w:r>
        <w:rPr>
          <w:rFonts w:hint="eastAsia" w:ascii="Times New Roman" w:hAnsi="Times New Roman"/>
          <w:sz w:val="28"/>
          <w:szCs w:val="28"/>
        </w:rPr>
        <w:t xml:space="preserve"> </w:t>
      </w:r>
      <w:bookmarkEnd w:id="39"/>
      <w:r>
        <w:rPr>
          <w:rFonts w:ascii="Times New Roman" w:hAnsi="Times New Roman"/>
          <w:sz w:val="28"/>
          <w:szCs w:val="28"/>
        </w:rPr>
        <w:t>技术参数需求</w:t>
      </w:r>
      <w:r>
        <w:rPr>
          <w:rFonts w:hint="eastAsia" w:ascii="Times New Roman" w:hAnsi="Times New Roman"/>
          <w:sz w:val="28"/>
          <w:szCs w:val="28"/>
        </w:rPr>
        <w:t>：</w:t>
      </w:r>
    </w:p>
    <w:tbl>
      <w:tblPr>
        <w:tblStyle w:val="36"/>
        <w:tblW w:w="10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441"/>
        <w:gridCol w:w="5917"/>
        <w:gridCol w:w="1083"/>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880" w:type="dxa"/>
          </w:tcPr>
          <w:p>
            <w:pPr>
              <w:spacing w:line="360" w:lineRule="auto"/>
              <w:jc w:val="center"/>
              <w:rPr>
                <w:rFonts w:ascii="黑体" w:hAnsi="黑体" w:eastAsia="黑体" w:cs="黑体"/>
                <w:kern w:val="0"/>
                <w:sz w:val="20"/>
              </w:rPr>
            </w:pPr>
            <w:r>
              <w:rPr>
                <w:rFonts w:hint="eastAsia" w:ascii="黑体" w:hAnsi="黑体" w:eastAsia="黑体" w:cs="黑体"/>
                <w:kern w:val="0"/>
                <w:sz w:val="21"/>
              </w:rPr>
              <w:t>序号</w:t>
            </w:r>
          </w:p>
        </w:tc>
        <w:tc>
          <w:tcPr>
            <w:tcW w:w="1441" w:type="dxa"/>
          </w:tcPr>
          <w:p>
            <w:pPr>
              <w:spacing w:line="360" w:lineRule="auto"/>
              <w:jc w:val="center"/>
              <w:rPr>
                <w:rFonts w:ascii="黑体" w:hAnsi="黑体" w:eastAsia="黑体" w:cs="黑体"/>
                <w:kern w:val="0"/>
                <w:sz w:val="20"/>
              </w:rPr>
            </w:pPr>
            <w:r>
              <w:rPr>
                <w:rFonts w:hint="eastAsia" w:ascii="黑体" w:hAnsi="黑体" w:eastAsia="黑体" w:cs="黑体"/>
                <w:kern w:val="0"/>
                <w:sz w:val="21"/>
              </w:rPr>
              <w:t>设备名称</w:t>
            </w:r>
          </w:p>
        </w:tc>
        <w:tc>
          <w:tcPr>
            <w:tcW w:w="5917" w:type="dxa"/>
          </w:tcPr>
          <w:p>
            <w:pPr>
              <w:spacing w:line="360" w:lineRule="auto"/>
              <w:jc w:val="center"/>
              <w:rPr>
                <w:rFonts w:ascii="黑体" w:hAnsi="黑体" w:eastAsia="黑体" w:cs="黑体"/>
                <w:kern w:val="0"/>
                <w:sz w:val="20"/>
              </w:rPr>
            </w:pPr>
            <w:r>
              <w:rPr>
                <w:rFonts w:hint="eastAsia" w:ascii="黑体" w:hAnsi="黑体" w:eastAsia="黑体" w:cs="黑体"/>
                <w:kern w:val="0"/>
                <w:sz w:val="21"/>
              </w:rPr>
              <w:t>要求参数</w:t>
            </w:r>
          </w:p>
        </w:tc>
        <w:tc>
          <w:tcPr>
            <w:tcW w:w="1083" w:type="dxa"/>
          </w:tcPr>
          <w:p>
            <w:pPr>
              <w:spacing w:line="360" w:lineRule="auto"/>
              <w:jc w:val="center"/>
              <w:rPr>
                <w:rFonts w:ascii="黑体" w:hAnsi="黑体" w:eastAsia="黑体" w:cs="黑体"/>
                <w:kern w:val="0"/>
                <w:sz w:val="20"/>
              </w:rPr>
            </w:pPr>
            <w:r>
              <w:rPr>
                <w:rFonts w:hint="eastAsia" w:ascii="黑体" w:hAnsi="黑体" w:eastAsia="黑体" w:cs="黑体"/>
                <w:kern w:val="0"/>
                <w:sz w:val="21"/>
              </w:rPr>
              <w:t>数量</w:t>
            </w:r>
          </w:p>
        </w:tc>
        <w:tc>
          <w:tcPr>
            <w:tcW w:w="681" w:type="dxa"/>
          </w:tcPr>
          <w:p>
            <w:pPr>
              <w:spacing w:line="360" w:lineRule="auto"/>
              <w:jc w:val="center"/>
              <w:rPr>
                <w:rFonts w:ascii="黑体" w:hAnsi="黑体" w:eastAsia="黑体" w:cs="黑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880"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1</w:t>
            </w:r>
          </w:p>
        </w:tc>
        <w:tc>
          <w:tcPr>
            <w:tcW w:w="1441"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主席台音响</w:t>
            </w:r>
          </w:p>
        </w:tc>
        <w:tc>
          <w:tcPr>
            <w:tcW w:w="5917"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单15寸两分频可旋转渐变指向号筒音箱；</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扬声器单元:LF 1×15"（75mm音圈）低音， HF 1×44mm压缩高音；</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 xml:space="preserve">频响范围：45Hz-20KHz（-10dB）； </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灵敏度：98dB；额定功率:450W；阻抗:8Ω；</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指向性（HXV）:50-100°(H)55°(V)恒定指向；</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最大声压级：124（连续）/130dB（峰值）；</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 xml:space="preserve">连接方式：1+1-， Neutrik Speakon； </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尺寸:706×446×446(mm)；净重:31kg；</w:t>
            </w:r>
          </w:p>
        </w:tc>
        <w:tc>
          <w:tcPr>
            <w:tcW w:w="1083"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2只</w:t>
            </w:r>
          </w:p>
        </w:tc>
        <w:tc>
          <w:tcPr>
            <w:tcW w:w="681"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880"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2</w:t>
            </w:r>
          </w:p>
        </w:tc>
        <w:tc>
          <w:tcPr>
            <w:tcW w:w="1441"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功率放大器</w:t>
            </w:r>
          </w:p>
        </w:tc>
        <w:tc>
          <w:tcPr>
            <w:tcW w:w="5917"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输出功率：2×800W 8Ω或2×1350W 4Ω；频率响应：20Hz-25kHz±0.5dB；THD+N（Rated power,4Ω/KHz）%： 0.10%；信噪比：95dB；输入方式：3-pin XLR,平衡式；输入阻抗：20kΩ平衡/10kΩ非平衡；输出连接：Speakon Connectors（Neutrik）；电流要求：200-240V～50-60Hz；机身尺寸：482×470×133mm；重量：26kg</w:t>
            </w:r>
          </w:p>
        </w:tc>
        <w:tc>
          <w:tcPr>
            <w:tcW w:w="1083"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2台</w:t>
            </w:r>
          </w:p>
        </w:tc>
        <w:tc>
          <w:tcPr>
            <w:tcW w:w="681"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880"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3</w:t>
            </w:r>
          </w:p>
        </w:tc>
        <w:tc>
          <w:tcPr>
            <w:tcW w:w="1441"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户外柱式音响</w:t>
            </w:r>
          </w:p>
        </w:tc>
        <w:tc>
          <w:tcPr>
            <w:tcW w:w="5917"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额定/最大功率：50w</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频率响应：200-10000</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外部尺寸:152*710mm</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定压输入:70-110v</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喇叭单元:5寸</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灵敏度：90d</w:t>
            </w:r>
          </w:p>
        </w:tc>
        <w:tc>
          <w:tcPr>
            <w:tcW w:w="1083"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8台</w:t>
            </w:r>
          </w:p>
        </w:tc>
        <w:tc>
          <w:tcPr>
            <w:tcW w:w="681"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880"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4</w:t>
            </w:r>
          </w:p>
        </w:tc>
        <w:tc>
          <w:tcPr>
            <w:tcW w:w="1441"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功率放大器</w:t>
            </w:r>
          </w:p>
        </w:tc>
        <w:tc>
          <w:tcPr>
            <w:tcW w:w="5917"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输出功率：2×800W 8Ω或2×1350W 4Ω；频率响应：20Hz-25kHz±0.5dB；THD+N（Rated power,4Ω/KHz）%： 0.10%；信噪比：95dB；输入方式：3-pin XLR,平衡式；输入阻抗：20kΩ平衡/10kΩ非平衡；输出连接：Speakon Connectors（Neutrik）；电流要求：200-240V～50-60Hz；机身尺寸：482×470×133mm；重量：26kg</w:t>
            </w:r>
          </w:p>
        </w:tc>
        <w:tc>
          <w:tcPr>
            <w:tcW w:w="1083"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2台</w:t>
            </w:r>
          </w:p>
        </w:tc>
        <w:tc>
          <w:tcPr>
            <w:tcW w:w="681"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880"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5</w:t>
            </w:r>
          </w:p>
        </w:tc>
        <w:tc>
          <w:tcPr>
            <w:tcW w:w="1441"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调音台</w:t>
            </w:r>
          </w:p>
        </w:tc>
        <w:tc>
          <w:tcPr>
            <w:tcW w:w="5917"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10路话筒输入，带有 48V幻象供电，每通道带有HPF</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16个线路输入 (8个单声道和 4个立体声)</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附加的2TR输输入，用于从模拟设备或iPod/iPhone接收输出信号</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2个AUX发送 + 2个FX发送</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4 GROUP母线 + ST母线</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录音棚〜分布式A类 “D-PRE”话放， 内部配置复合晶体管倒相电路</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具音乐韵味的 X-pressive EQ功能源于Yamaha久负盛名的VCM技术</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专业单旋钮压缩器，带有LED指示灯</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双重数字效果处理器:REV-X和Classic SPX</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Stereo Hybrid Channels (立体声混合型通道)可以应用强大的专用DSP</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iPod/iPhone的数字式连接， 用于音频播放与DSP控制</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MGP Editor可以通过iPod/iPhone详细控制和操作DSP设置</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耐久、紧凑而坚固的粉末喷涂金属外壳</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一体式机柜托架，便于机柜安装</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内部全局供电，在世界各地都可以立即使用</w:t>
            </w:r>
          </w:p>
        </w:tc>
        <w:tc>
          <w:tcPr>
            <w:tcW w:w="1083"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1台</w:t>
            </w:r>
          </w:p>
        </w:tc>
        <w:tc>
          <w:tcPr>
            <w:tcW w:w="681"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880"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6</w:t>
            </w:r>
          </w:p>
        </w:tc>
        <w:tc>
          <w:tcPr>
            <w:tcW w:w="1441"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话筒</w:t>
            </w:r>
          </w:p>
        </w:tc>
        <w:tc>
          <w:tcPr>
            <w:tcW w:w="5917"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具备QuickScan频率选择功能，并配备行业标准SM58®人声话筒振膜，实现饱满清晰的人声再现。提供杰出音质和性能，即插即用。</w:t>
            </w:r>
          </w:p>
        </w:tc>
        <w:tc>
          <w:tcPr>
            <w:tcW w:w="1083"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2台</w:t>
            </w:r>
          </w:p>
        </w:tc>
        <w:tc>
          <w:tcPr>
            <w:tcW w:w="681"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880"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7</w:t>
            </w:r>
          </w:p>
        </w:tc>
        <w:tc>
          <w:tcPr>
            <w:tcW w:w="1441"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话筒接收器</w:t>
            </w:r>
          </w:p>
        </w:tc>
        <w:tc>
          <w:tcPr>
            <w:tcW w:w="5917"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BLX4单通道无线接收机；BLX2手持式发射机，配备集成SM58®心形动圈话筒振膜；话筒夹；带软垫的拉链便携包；PS23电源、WA621彩色ID保护盖和URT2机架托盘（可选配件）。</w:t>
            </w:r>
          </w:p>
        </w:tc>
        <w:tc>
          <w:tcPr>
            <w:tcW w:w="1083"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2台</w:t>
            </w:r>
          </w:p>
        </w:tc>
        <w:tc>
          <w:tcPr>
            <w:tcW w:w="681"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880"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8</w:t>
            </w:r>
          </w:p>
        </w:tc>
        <w:tc>
          <w:tcPr>
            <w:tcW w:w="1441"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鹅颈话筒</w:t>
            </w:r>
          </w:p>
        </w:tc>
        <w:tc>
          <w:tcPr>
            <w:tcW w:w="5917"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 设计于高质量收音、专业录音、电视广播、会等高要求的收音应用。</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 UniLine?超指向收音头，提供窄角度90°的收音角度。</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 良好的隔音设计，在最大增益时仍能避免啸叫声的出现。</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 xml:space="preserve"> UniGuard? -射频干扰(RFI)屏敝技术，提供杰出的防止射频干扰能力，避免收音时受到如手提电话等的干扰。</w:t>
            </w:r>
          </w:p>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 易于调节、耐用、细小、可反覆摆动而没有“记忆”效果的鹅颈弯曲结构，可快速及随意地把话筒收音头固定在合适的位置。</w:t>
            </w:r>
          </w:p>
        </w:tc>
        <w:tc>
          <w:tcPr>
            <w:tcW w:w="1083"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4台</w:t>
            </w:r>
          </w:p>
        </w:tc>
        <w:tc>
          <w:tcPr>
            <w:tcW w:w="681"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880"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9</w:t>
            </w:r>
          </w:p>
        </w:tc>
        <w:tc>
          <w:tcPr>
            <w:tcW w:w="1441"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机柜</w:t>
            </w:r>
          </w:p>
        </w:tc>
        <w:tc>
          <w:tcPr>
            <w:tcW w:w="5917"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定制航空机柜。带工作台、坚固耐用。</w:t>
            </w:r>
          </w:p>
        </w:tc>
        <w:tc>
          <w:tcPr>
            <w:tcW w:w="1083"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1台</w:t>
            </w:r>
          </w:p>
        </w:tc>
        <w:tc>
          <w:tcPr>
            <w:tcW w:w="681"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880"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10</w:t>
            </w:r>
          </w:p>
        </w:tc>
        <w:tc>
          <w:tcPr>
            <w:tcW w:w="1441"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线材/吊架/支架</w:t>
            </w:r>
          </w:p>
        </w:tc>
        <w:tc>
          <w:tcPr>
            <w:tcW w:w="5917"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p>
        </w:tc>
        <w:tc>
          <w:tcPr>
            <w:tcW w:w="1083"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1批</w:t>
            </w:r>
          </w:p>
        </w:tc>
        <w:tc>
          <w:tcPr>
            <w:tcW w:w="681"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880"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11</w:t>
            </w:r>
          </w:p>
        </w:tc>
        <w:tc>
          <w:tcPr>
            <w:tcW w:w="1441"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r>
              <w:rPr>
                <w:rFonts w:hint="eastAsia" w:ascii="黑体" w:hAnsi="黑体" w:eastAsia="黑体" w:cs="黑体"/>
                <w:color w:val="454545"/>
                <w:sz w:val="21"/>
                <w:szCs w:val="21"/>
              </w:rPr>
              <w:t>人工安装调试</w:t>
            </w:r>
          </w:p>
        </w:tc>
        <w:tc>
          <w:tcPr>
            <w:tcW w:w="5917"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p>
        </w:tc>
        <w:tc>
          <w:tcPr>
            <w:tcW w:w="1083"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p>
        </w:tc>
        <w:tc>
          <w:tcPr>
            <w:tcW w:w="681" w:type="dxa"/>
          </w:tcPr>
          <w:p>
            <w:pPr>
              <w:pStyle w:val="26"/>
              <w:shd w:val="clear" w:color="auto" w:fill="FFFFFF"/>
              <w:spacing w:before="0" w:beforeAutospacing="0" w:after="150" w:afterAutospacing="0" w:line="300" w:lineRule="atLeast"/>
              <w:rPr>
                <w:rFonts w:ascii="黑体" w:hAnsi="黑体" w:eastAsia="黑体" w:cs="黑体"/>
                <w:color w:val="454545"/>
                <w:sz w:val="21"/>
                <w:szCs w:val="21"/>
              </w:rPr>
            </w:pPr>
          </w:p>
        </w:tc>
      </w:tr>
    </w:tbl>
    <w:p/>
    <w:p>
      <w:pPr>
        <w:rPr>
          <w:rFonts w:ascii="宋体" w:hAnsi="宋体"/>
          <w:b/>
          <w:szCs w:val="21"/>
        </w:rPr>
      </w:pPr>
      <w:r>
        <w:rPr>
          <w:rFonts w:hint="eastAsia"/>
          <w:b/>
          <w:sz w:val="28"/>
          <w:szCs w:val="28"/>
        </w:rPr>
        <w:t>3.2</w:t>
      </w:r>
      <w:r>
        <w:rPr>
          <w:rFonts w:hint="eastAsia" w:ascii="宋体" w:hAnsi="宋体"/>
          <w:b/>
          <w:sz w:val="28"/>
          <w:szCs w:val="28"/>
        </w:rPr>
        <w:t>其他要求：</w:t>
      </w:r>
    </w:p>
    <w:p>
      <w:pPr>
        <w:snapToGrid w:val="0"/>
        <w:spacing w:line="440" w:lineRule="exact"/>
        <w:ind w:firstLine="422" w:firstLineChars="200"/>
        <w:rPr>
          <w:rFonts w:ascii="宋体" w:hAnsi="宋体"/>
          <w:szCs w:val="21"/>
        </w:rPr>
      </w:pPr>
      <w:r>
        <w:rPr>
          <w:rFonts w:ascii="宋体" w:hAnsi="宋体"/>
          <w:b/>
          <w:szCs w:val="21"/>
        </w:rPr>
        <w:t>1.</w:t>
      </w:r>
      <w:r>
        <w:rPr>
          <w:rFonts w:hint="eastAsia" w:ascii="宋体" w:hAnsi="宋体"/>
          <w:b/>
          <w:szCs w:val="21"/>
        </w:rPr>
        <w:t>质量要求：</w:t>
      </w:r>
      <w:r>
        <w:rPr>
          <w:rFonts w:hint="eastAsia" w:ascii="宋体" w:hAnsi="宋体"/>
          <w:szCs w:val="21"/>
        </w:rPr>
        <w:t>供应商须提供符合采购需求、符合国家质量检测标准的原装合格产品（供货时提供相关证明材料、随机资料及相关软件资源）</w:t>
      </w:r>
      <w:r>
        <w:rPr>
          <w:rFonts w:hint="eastAsia" w:ascii="宋体" w:hAnsi="宋体"/>
          <w:color w:val="000000"/>
          <w:szCs w:val="21"/>
        </w:rPr>
        <w:t>。</w:t>
      </w:r>
    </w:p>
    <w:p>
      <w:pPr>
        <w:widowControl/>
        <w:spacing w:line="440" w:lineRule="exact"/>
        <w:ind w:firstLine="422" w:firstLineChars="200"/>
        <w:jc w:val="left"/>
        <w:rPr>
          <w:rFonts w:ascii="宋体" w:hAnsi="宋体"/>
          <w:b/>
          <w:bCs/>
          <w:szCs w:val="21"/>
        </w:rPr>
      </w:pPr>
      <w:r>
        <w:rPr>
          <w:rFonts w:ascii="宋体" w:hAnsi="宋体"/>
          <w:b/>
          <w:bCs/>
          <w:szCs w:val="21"/>
        </w:rPr>
        <w:t>2.</w:t>
      </w:r>
      <w:r>
        <w:rPr>
          <w:rFonts w:hint="eastAsia" w:ascii="宋体" w:hAnsi="宋体"/>
          <w:b/>
          <w:bCs/>
          <w:szCs w:val="21"/>
        </w:rPr>
        <w:t>质保、售后服务要求：</w:t>
      </w:r>
      <w:r>
        <w:rPr>
          <w:rFonts w:hint="eastAsia" w:ascii="宋体" w:hAnsi="宋体"/>
          <w:szCs w:val="21"/>
        </w:rPr>
        <w:t>本项目所有货物必须提供叁年全免费质保（配件</w:t>
      </w:r>
      <w:r>
        <w:rPr>
          <w:rFonts w:ascii="宋体" w:hAnsi="宋体"/>
          <w:szCs w:val="21"/>
        </w:rPr>
        <w:t>+</w:t>
      </w:r>
      <w:r>
        <w:rPr>
          <w:rFonts w:hint="eastAsia" w:ascii="宋体" w:hAnsi="宋体"/>
          <w:szCs w:val="21"/>
        </w:rPr>
        <w:t>人工）并负责终身维修。质保期内成交供应商应免费维修，质保期外的维修收费按国家和供应商的相关规定办理。在质保期内，同一商品、同一质量问题连续两次维修仍无法正常使用，供应商无条件给予全套更新或退货。在免费质保期内，供应商在接到用户单位电话通知后，必须在2小时之内上门服务，并在8小时内负责修复。如需更换货物或送修，必须在24小时内提供备用货物，并在5个工作日内负责对送修货物维修完毕并送至用户单位处。</w:t>
      </w:r>
    </w:p>
    <w:p>
      <w:pPr>
        <w:snapToGrid w:val="0"/>
        <w:spacing w:line="440" w:lineRule="exact"/>
        <w:ind w:firstLine="422" w:firstLineChars="200"/>
        <w:rPr>
          <w:rFonts w:ascii="宋体" w:hAnsi="宋体"/>
          <w:szCs w:val="21"/>
        </w:rPr>
      </w:pPr>
      <w:r>
        <w:rPr>
          <w:rFonts w:ascii="宋体" w:hAnsi="宋体"/>
          <w:b/>
          <w:bCs/>
          <w:szCs w:val="21"/>
        </w:rPr>
        <w:t>3.</w:t>
      </w:r>
      <w:r>
        <w:rPr>
          <w:rFonts w:hint="eastAsia" w:ascii="宋体" w:hAnsi="宋体"/>
          <w:b/>
          <w:bCs/>
          <w:szCs w:val="21"/>
        </w:rPr>
        <w:t>交货期：</w:t>
      </w:r>
      <w:r>
        <w:rPr>
          <w:rFonts w:hint="eastAsia" w:ascii="宋体" w:hAnsi="宋体"/>
          <w:szCs w:val="21"/>
        </w:rPr>
        <w:t>成交供应商须于接到采购单位供货安装通知书后的7天（日历日）内送货并安装调试完毕，否则视作验收不合格，终止合同。</w:t>
      </w:r>
    </w:p>
    <w:p>
      <w:pPr>
        <w:snapToGrid w:val="0"/>
        <w:spacing w:line="440" w:lineRule="exact"/>
        <w:ind w:firstLine="422" w:firstLineChars="200"/>
        <w:rPr>
          <w:rFonts w:asciiTheme="minorEastAsia" w:hAnsiTheme="minorEastAsia" w:eastAsiaTheme="minorEastAsia"/>
          <w:szCs w:val="21"/>
        </w:rPr>
      </w:pPr>
      <w:r>
        <w:rPr>
          <w:rFonts w:ascii="宋体" w:hAnsi="宋体"/>
          <w:b/>
          <w:bCs/>
          <w:szCs w:val="21"/>
        </w:rPr>
        <w:t>4.</w:t>
      </w:r>
      <w:r>
        <w:rPr>
          <w:rFonts w:hint="eastAsia" w:ascii="宋体" w:hAnsi="宋体"/>
          <w:b/>
          <w:bCs/>
          <w:szCs w:val="21"/>
        </w:rPr>
        <w:t>交货、安装地点：</w:t>
      </w:r>
      <w:r>
        <w:rPr>
          <w:rFonts w:hint="eastAsia" w:ascii="宋体" w:hAnsi="宋体"/>
          <w:szCs w:val="21"/>
        </w:rPr>
        <w:t>成交供应商应按照采购单位的</w:t>
      </w:r>
      <w:r>
        <w:rPr>
          <w:rFonts w:hint="eastAsia" w:asciiTheme="minorEastAsia" w:hAnsiTheme="minorEastAsia" w:eastAsiaTheme="minorEastAsia"/>
          <w:szCs w:val="21"/>
        </w:rPr>
        <w:t>要求，在指定位置安装牢固，确保达到采购使用要求正常使用。</w:t>
      </w:r>
    </w:p>
    <w:p>
      <w:pPr>
        <w:rPr>
          <w:sz w:val="24"/>
        </w:rPr>
      </w:pPr>
    </w:p>
    <w:p>
      <w:pPr>
        <w:rPr>
          <w:rFonts w:asciiTheme="minorEastAsia" w:hAnsiTheme="minorEastAsia" w:eastAsiaTheme="minorEastAsia"/>
          <w:szCs w:val="21"/>
        </w:rPr>
      </w:pPr>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rPr>
        <w:t xml:space="preserve">  合同主要条款</w:t>
      </w:r>
    </w:p>
    <w:p/>
    <w:p>
      <w:pPr>
        <w:pStyle w:val="16"/>
        <w:spacing w:line="360" w:lineRule="auto"/>
        <w:ind w:firstLine="420" w:firstLineChars="200"/>
        <w:rPr>
          <w:rFonts w:ascii="Times New Roman" w:hAnsi="Times New Roman"/>
          <w:szCs w:val="21"/>
        </w:rPr>
      </w:pPr>
      <w:r>
        <w:rPr>
          <w:rFonts w:hint="eastAsia" w:ascii="Times New Roman" w:hAnsi="Times New Roman"/>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ascii="Times New Roman" w:hAnsi="Times New Roman"/>
          <w:szCs w:val="21"/>
        </w:rPr>
      </w:pPr>
      <w:r>
        <w:rPr>
          <w:rFonts w:hint="eastAsia" w:ascii="Times New Roman" w:hAnsi="Times New Roman"/>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40" w:name="hetongStart"/>
      <w:bookmarkEnd w:id="40"/>
      <w:r>
        <w:rPr>
          <w:rFonts w:hint="eastAsia" w:ascii="宋体" w:hAnsi="宋体"/>
          <w:sz w:val="24"/>
        </w:rPr>
        <w:t>甲方:</w:t>
      </w:r>
      <w:bookmarkStart w:id="41" w:name="purchase_name"/>
      <w:bookmarkEnd w:id="41"/>
      <w:bookmarkStart w:id="42" w:name="purchase_start"/>
      <w:bookmarkEnd w:id="42"/>
      <w:r>
        <w:rPr>
          <w:rFonts w:hint="eastAsia" w:ascii="宋体" w:hAnsi="宋体"/>
          <w:sz w:val="24"/>
        </w:rPr>
        <w:t xml:space="preserve"> 江苏开放大学</w:t>
      </w:r>
      <w:bookmarkStart w:id="43" w:name="purchase_end"/>
      <w:bookmarkEnd w:id="43"/>
    </w:p>
    <w:p>
      <w:pPr>
        <w:widowControl/>
        <w:snapToGrid w:val="0"/>
        <w:spacing w:before="19" w:line="360" w:lineRule="auto"/>
        <w:rPr>
          <w:rFonts w:ascii="宋体" w:hAnsi="宋体"/>
          <w:sz w:val="24"/>
          <w:u w:val="single"/>
        </w:rPr>
      </w:pPr>
      <w:r>
        <w:rPr>
          <w:rFonts w:hint="eastAsia" w:ascii="宋体" w:hAnsi="宋体"/>
          <w:sz w:val="24"/>
        </w:rPr>
        <w:t>乙方:</w:t>
      </w:r>
      <w:bookmarkStart w:id="44" w:name="suppliers_name"/>
      <w:bookmarkEnd w:id="44"/>
    </w:p>
    <w:p>
      <w:pPr>
        <w:widowControl/>
        <w:snapToGrid w:val="0"/>
        <w:spacing w:before="19" w:line="360" w:lineRule="auto"/>
        <w:ind w:firstLine="600"/>
        <w:rPr>
          <w:rFonts w:ascii="宋体" w:hAnsi="宋体"/>
          <w:sz w:val="24"/>
        </w:rPr>
      </w:pPr>
      <w:r>
        <w:rPr>
          <w:rFonts w:hint="eastAsia" w:ascii="宋体" w:hAnsi="宋体"/>
          <w:sz w:val="24"/>
        </w:rPr>
        <w:t>甲乙双方根据采购编号</w:t>
      </w:r>
      <w:r>
        <w:rPr>
          <w:rFonts w:ascii="宋体" w:hAnsi="宋体"/>
          <w:sz w:val="24"/>
          <w:u w:val="single"/>
        </w:rPr>
        <w:t>2018-ZB-XC0</w:t>
      </w:r>
      <w:r>
        <w:rPr>
          <w:rFonts w:hint="eastAsia" w:ascii="宋体" w:hAnsi="宋体"/>
          <w:sz w:val="24"/>
          <w:u w:val="single"/>
        </w:rPr>
        <w:t xml:space="preserve">44 </w:t>
      </w:r>
      <w:r>
        <w:rPr>
          <w:rFonts w:hint="eastAsia" w:ascii="宋体" w:hAnsi="宋体"/>
          <w:sz w:val="24"/>
        </w:rPr>
        <w:t xml:space="preserve">的 </w:t>
      </w:r>
      <w:r>
        <w:rPr>
          <w:rFonts w:hint="eastAsia" w:ascii="宋体" w:hAnsi="宋体"/>
          <w:sz w:val="24"/>
          <w:u w:val="single"/>
        </w:rPr>
        <w:t xml:space="preserve"> </w:t>
      </w:r>
      <w:r>
        <w:rPr>
          <w:rFonts w:hint="eastAsia"/>
          <w:szCs w:val="21"/>
          <w:u w:val="single"/>
        </w:rPr>
        <w:t xml:space="preserve">东校区操场音响设备 </w:t>
      </w:r>
      <w:r>
        <w:rPr>
          <w:rFonts w:hint="eastAsia" w:ascii="宋体" w:hAnsi="宋体"/>
          <w:sz w:val="24"/>
        </w:rPr>
        <w:t>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5"/>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5" w:name="Ord_Seq_Name"/>
            <w:bookmarkEnd w:id="45"/>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6" w:name="Ppp_Amt_1"/>
            <w:bookmarkEnd w:id="46"/>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7" w:name="Cus_Usr"/>
            <w:bookmarkEnd w:id="47"/>
          </w:p>
          <w:p>
            <w:pPr>
              <w:spacing w:line="360" w:lineRule="auto"/>
              <w:rPr>
                <w:rFonts w:ascii="宋体" w:hAnsi="宋体"/>
                <w:sz w:val="24"/>
              </w:rPr>
            </w:pPr>
            <w:r>
              <w:rPr>
                <w:rFonts w:hint="eastAsia" w:ascii="宋体" w:hAnsi="宋体"/>
                <w:sz w:val="24"/>
              </w:rPr>
              <w:t>固定电话：</w:t>
            </w:r>
            <w:bookmarkStart w:id="48" w:name="Cus_Tel"/>
            <w:bookmarkEnd w:id="48"/>
            <w:r>
              <w:rPr>
                <w:rFonts w:hint="eastAsia" w:ascii="宋体" w:hAnsi="宋体"/>
                <w:sz w:val="24"/>
              </w:rPr>
              <w:t>移动电话：</w:t>
            </w:r>
            <w:bookmarkStart w:id="49" w:name="Cus_Mob"/>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50" w:name="Spr_Usr"/>
            <w:bookmarkEnd w:id="50"/>
          </w:p>
          <w:p>
            <w:pPr>
              <w:spacing w:line="360" w:lineRule="auto"/>
              <w:rPr>
                <w:rFonts w:ascii="宋体" w:hAnsi="宋体"/>
                <w:sz w:val="24"/>
              </w:rPr>
            </w:pPr>
            <w:r>
              <w:rPr>
                <w:rFonts w:hint="eastAsia" w:ascii="宋体" w:hAnsi="宋体"/>
                <w:sz w:val="24"/>
              </w:rPr>
              <w:t>固定电话：</w:t>
            </w:r>
            <w:bookmarkStart w:id="51" w:name="Spr_Tel"/>
            <w:bookmarkEnd w:id="51"/>
            <w:r>
              <w:rPr>
                <w:rFonts w:hint="eastAsia" w:ascii="宋体" w:hAnsi="宋体"/>
                <w:sz w:val="24"/>
              </w:rPr>
              <w:t>移动电话：</w:t>
            </w:r>
            <w:bookmarkStart w:id="52" w:name="Spr_Mob"/>
            <w:bookmarkEnd w:id="52"/>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3" w:name="Con_Location"/>
      <w:bookmarkEnd w:id="53"/>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95 %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3、第二次付款：一年后无质量问题付清尾款。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4" w:name="purchase_one_start"/>
      <w:bookmarkEnd w:id="54"/>
      <w:bookmarkStart w:id="55" w:name="purchase_name_one"/>
      <w:bookmarkEnd w:id="55"/>
      <w:r>
        <w:rPr>
          <w:rFonts w:hint="eastAsia" w:ascii="宋体" w:hAnsi="宋体"/>
          <w:b/>
          <w:sz w:val="24"/>
        </w:rPr>
        <w:t>江苏开放大学</w:t>
      </w:r>
      <w:bookmarkStart w:id="56" w:name="purchase_one_end"/>
      <w:bookmarkEnd w:id="56"/>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7" w:name="suppliers_name_one"/>
      <w:bookmarkEnd w:id="57"/>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58"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58"/>
    </w:p>
    <w:p>
      <w:pPr>
        <w:pStyle w:val="16"/>
        <w:rPr>
          <w:rFonts w:hAnsi="宋体"/>
          <w:szCs w:val="21"/>
        </w:rPr>
      </w:pPr>
      <w:r>
        <w:rPr>
          <w:rFonts w:hAnsi="宋体"/>
          <w:b/>
          <w:bCs/>
          <w:szCs w:val="21"/>
        </w:rPr>
        <mc:AlternateContent>
          <mc:Choice Requires="wps">
            <w:drawing>
              <wp:anchor distT="0" distB="0" distL="114300" distR="114300" simplePos="0" relativeHeight="251659264"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8.45pt;margin-top:56.75pt;height:31.2pt;width:63.7pt;z-index:251659264;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7jKRbaAAAACwEAAA8AAAAAAAAAAQAgAAAAIgAAAGRycy9kb3ducmV2LnhtbFBLAQIUABQAAAAI&#10;AIdO4kDYHr+0JAIAADgEAAAOAAAAAAAAAAEAIAAAACkBAABkcnMvZTJvRG9jLnhtbFBLBQYAAAAA&#10;BgAGAFkBAAC/BQ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16"/>
        <w:rPr>
          <w:rFonts w:hAnsi="宋体"/>
          <w:b/>
          <w:bCs/>
          <w:szCs w:val="21"/>
        </w:rPr>
      </w:pPr>
    </w:p>
    <w:p>
      <w:pPr>
        <w:pStyle w:val="16"/>
        <w:jc w:val="center"/>
        <w:rPr>
          <w:rFonts w:hAnsi="宋体"/>
          <w:sz w:val="84"/>
          <w:szCs w:val="84"/>
        </w:rPr>
      </w:pPr>
    </w:p>
    <w:p>
      <w:pPr>
        <w:pStyle w:val="16"/>
        <w:jc w:val="center"/>
        <w:rPr>
          <w:rFonts w:hAnsi="宋体"/>
          <w:sz w:val="84"/>
          <w:szCs w:val="84"/>
        </w:rPr>
      </w:pPr>
      <w:r>
        <w:rPr>
          <w:rFonts w:hAnsi="宋体"/>
          <w:sz w:val="84"/>
          <w:szCs w:val="84"/>
        </w:rPr>
        <w:t>投标文件</w:t>
      </w:r>
    </w:p>
    <w:p>
      <w:pPr>
        <w:pStyle w:val="16"/>
        <w:rPr>
          <w:rFonts w:hAnsi="宋体"/>
          <w:b/>
          <w:bCs/>
          <w:szCs w:val="21"/>
        </w:rPr>
      </w:pPr>
    </w:p>
    <w:p>
      <w:pPr>
        <w:pStyle w:val="16"/>
        <w:rPr>
          <w:rFonts w:hAnsi="宋体"/>
          <w:b/>
          <w:bCs/>
          <w:szCs w:val="21"/>
        </w:rPr>
      </w:pPr>
    </w:p>
    <w:p>
      <w:pPr>
        <w:pStyle w:val="16"/>
        <w:rPr>
          <w:rFonts w:hAnsi="宋体"/>
          <w:b/>
          <w:bCs/>
          <w:szCs w:val="21"/>
        </w:rPr>
      </w:pPr>
    </w:p>
    <w:p>
      <w:pPr>
        <w:pStyle w:val="16"/>
        <w:rPr>
          <w:rFonts w:hAnsi="宋体"/>
          <w:b/>
          <w:bCs/>
          <w:szCs w:val="21"/>
        </w:rPr>
      </w:pPr>
    </w:p>
    <w:p>
      <w:pPr>
        <w:pStyle w:val="16"/>
        <w:ind w:firstLine="1247" w:firstLineChars="345"/>
        <w:rPr>
          <w:rFonts w:hAnsi="宋体"/>
          <w:sz w:val="36"/>
          <w:szCs w:val="36"/>
        </w:rPr>
      </w:pPr>
      <w:r>
        <w:rPr>
          <w:rFonts w:hAnsi="宋体"/>
          <w:b/>
          <w:bCs/>
          <w:sz w:val="36"/>
          <w:szCs w:val="36"/>
        </w:rPr>
        <w:t>项目编号:</w:t>
      </w:r>
      <w:r>
        <w:rPr>
          <w:rFonts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pPr>
        <w:pStyle w:val="16"/>
        <w:ind w:firstLine="2142" w:firstLineChars="595"/>
        <w:rPr>
          <w:rFonts w:hAnsi="宋体"/>
          <w:sz w:val="36"/>
          <w:szCs w:val="36"/>
          <w:lang w:val="pt-BR"/>
        </w:rPr>
      </w:pPr>
    </w:p>
    <w:p>
      <w:pPr>
        <w:pStyle w:val="16"/>
        <w:rPr>
          <w:rFonts w:hAnsi="宋体"/>
          <w:sz w:val="36"/>
          <w:szCs w:val="36"/>
          <w:lang w:val="pt-BR"/>
        </w:rPr>
      </w:pPr>
    </w:p>
    <w:p>
      <w:pPr>
        <w:pStyle w:val="16"/>
        <w:jc w:val="center"/>
        <w:rPr>
          <w:rFonts w:hAnsi="宋体"/>
          <w:b/>
          <w:sz w:val="36"/>
          <w:szCs w:val="36"/>
          <w:lang w:val="pt-BR"/>
        </w:rPr>
      </w:pPr>
      <w:r>
        <w:rPr>
          <w:rFonts w:hAnsi="宋体"/>
          <w:b/>
          <w:sz w:val="36"/>
          <w:szCs w:val="36"/>
        </w:rPr>
        <w:t>二</w:t>
      </w:r>
      <w:r>
        <w:rPr>
          <w:rFonts w:hint="eastAsia" w:hAnsi="宋体"/>
          <w:b/>
          <w:sz w:val="36"/>
          <w:szCs w:val="36"/>
        </w:rPr>
        <w:t xml:space="preserve">0️  </w:t>
      </w:r>
      <w:r>
        <w:rPr>
          <w:rFonts w:hAnsi="宋体"/>
          <w:b/>
          <w:sz w:val="36"/>
          <w:szCs w:val="36"/>
        </w:rPr>
        <w:t>年</w:t>
      </w:r>
      <w:r>
        <w:rPr>
          <w:rFonts w:hint="eastAsia" w:hAnsi="宋体"/>
          <w:b/>
          <w:sz w:val="36"/>
          <w:szCs w:val="36"/>
        </w:rPr>
        <w:t xml:space="preserve">   </w:t>
      </w:r>
      <w:r>
        <w:rPr>
          <w:rFonts w:hAnsi="宋体"/>
          <w:b/>
          <w:sz w:val="36"/>
          <w:szCs w:val="36"/>
        </w:rPr>
        <w:t>月</w:t>
      </w:r>
      <w:r>
        <w:rPr>
          <w:rFonts w:hint="eastAsia" w:hAnsi="宋体"/>
          <w:b/>
          <w:sz w:val="36"/>
          <w:szCs w:val="36"/>
        </w:rPr>
        <w:t xml:space="preserve">   </w:t>
      </w:r>
      <w:r>
        <w:rPr>
          <w:rFonts w:hAnsi="宋体"/>
          <w:b/>
          <w:sz w:val="36"/>
          <w:szCs w:val="36"/>
        </w:rPr>
        <w:t>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9"/>
        <w:spacing w:before="0" w:after="0" w:line="420" w:lineRule="exact"/>
        <w:ind w:left="2115" w:leftChars="57" w:hanging="1995" w:hangingChars="95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pPr>
        <w:pStyle w:val="89"/>
        <w:spacing w:before="0" w:after="0" w:line="420" w:lineRule="exact"/>
        <w:ind w:left="2115" w:leftChars="57" w:hanging="1995" w:hangingChars="950"/>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9"/>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szCs w:val="21"/>
        </w:rPr>
      </w:pP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电话:</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传真:</w:t>
      </w:r>
      <w:r>
        <w:rPr>
          <w:rFonts w:ascii="宋体" w:hAnsi="宋体"/>
          <w:szCs w:val="21"/>
          <w:u w:val="single"/>
        </w:rPr>
        <w:t xml:space="preserve">                                   </w:t>
      </w:r>
    </w:p>
    <w:p>
      <w:pPr>
        <w:pStyle w:val="16"/>
        <w:spacing w:line="440" w:lineRule="exact"/>
        <w:ind w:firstLine="3885" w:firstLineChars="1850"/>
        <w:rPr>
          <w:rFonts w:hAnsi="宋体"/>
          <w:szCs w:val="21"/>
          <w:u w:val="single"/>
        </w:rPr>
      </w:pPr>
      <w:r>
        <w:rPr>
          <w:rFonts w:hAnsi="宋体"/>
          <w:szCs w:val="21"/>
        </w:rPr>
        <w:t>授权代表（签字）:</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职务:</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widowControl/>
        <w:spacing w:before="19" w:line="440" w:lineRule="exact"/>
        <w:ind w:firstLine="1781" w:firstLineChars="845"/>
        <w:rPr>
          <w:rFonts w:ascii="宋体" w:hAnsi="宋体"/>
          <w:b/>
          <w:szCs w:val="21"/>
        </w:rPr>
      </w:pPr>
    </w:p>
    <w:p>
      <w:pPr>
        <w:pStyle w:val="16"/>
        <w:spacing w:line="440" w:lineRule="exact"/>
        <w:ind w:firstLine="3885" w:firstLineChars="1850"/>
        <w:rPr>
          <w:rFonts w:hAnsi="宋体"/>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pStyle w:val="16"/>
        <w:numPr>
          <w:ilvl w:val="0"/>
          <w:numId w:val="6"/>
        </w:numPr>
        <w:jc w:val="center"/>
        <w:rPr>
          <w:rFonts w:hAnsi="宋体"/>
          <w:sz w:val="36"/>
          <w:szCs w:val="36"/>
        </w:rPr>
      </w:pPr>
      <w:bookmarkStart w:id="59"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主要货物</w:t>
            </w:r>
          </w:p>
          <w:p>
            <w:pPr>
              <w:pStyle w:val="16"/>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r>
        <w:rPr>
          <w:rFonts w:hint="eastAsia" w:ascii="宋体" w:hAnsi="宋体"/>
          <w:szCs w:val="21"/>
        </w:rPr>
        <w:t xml:space="preserve"> </w:t>
      </w:r>
      <w:r>
        <w:rPr>
          <w:rFonts w:hint="eastAsia" w:ascii="宋体" w:hAnsi="宋体"/>
          <w:szCs w:val="21"/>
          <w:u w:val="single"/>
        </w:rPr>
        <w:t xml:space="preserve">              </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jc w:val="center"/>
        <w:rPr>
          <w:rFonts w:ascii="宋体" w:hAnsi="宋体"/>
          <w:b/>
          <w:sz w:val="32"/>
          <w:szCs w:val="32"/>
        </w:rPr>
      </w:pPr>
      <w:r>
        <w:rPr>
          <w:rFonts w:hint="eastAsia" w:ascii="宋体" w:hAnsi="宋体"/>
          <w:b/>
          <w:sz w:val="32"/>
          <w:szCs w:val="32"/>
        </w:rPr>
        <w:t>资格性和符合性检查响应对照及评分索引表</w:t>
      </w:r>
    </w:p>
    <w:p>
      <w:pPr>
        <w:ind w:firstLine="309"/>
        <w:rPr>
          <w:rFonts w:ascii="宋体" w:hAnsi="宋体"/>
          <w:sz w:val="24"/>
        </w:rPr>
      </w:pPr>
      <w:r>
        <w:rPr>
          <w:rFonts w:hint="eastAsia" w:ascii="宋体" w:hAnsi="宋体"/>
          <w:sz w:val="24"/>
        </w:rPr>
        <w:t>投标人全称（加盖公章）：</w:t>
      </w:r>
    </w:p>
    <w:tbl>
      <w:tblPr>
        <w:tblStyle w:val="35"/>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6"/>
        <w:gridCol w:w="5352"/>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序号</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是否响应</w:t>
            </w:r>
          </w:p>
          <w:p>
            <w:pPr>
              <w:snapToGrid w:val="0"/>
              <w:spacing w:line="240" w:lineRule="atLeast"/>
              <w:jc w:val="center"/>
              <w:rPr>
                <w:rFonts w:ascii="幼圆" w:eastAsia="幼圆"/>
                <w:b/>
                <w:szCs w:val="21"/>
              </w:rPr>
            </w:pPr>
            <w:r>
              <w:rPr>
                <w:rFonts w:hint="eastAsia" w:ascii="幼圆" w:eastAsia="幼圆"/>
                <w:b/>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投标文件中的</w:t>
            </w:r>
          </w:p>
          <w:p>
            <w:pPr>
              <w:snapToGrid w:val="0"/>
              <w:spacing w:line="240" w:lineRule="atLeast"/>
              <w:jc w:val="center"/>
              <w:rPr>
                <w:rFonts w:ascii="幼圆" w:eastAsia="幼圆"/>
                <w:b/>
                <w:szCs w:val="21"/>
              </w:rPr>
            </w:pPr>
            <w:r>
              <w:rPr>
                <w:rFonts w:hint="eastAsia" w:ascii="幼圆" w:eastAsia="幼圆"/>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1</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2</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3</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4</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5</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6</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7</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宋体" w:hAnsi="宋体"/>
                <w:b/>
                <w:bCs/>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幼圆" w:eastAsia="幼圆"/>
                <w:b/>
                <w:bCs/>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86" w:type="dxa"/>
            <w:gridSpan w:val="2"/>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restart"/>
            <w:tcBorders>
              <w:top w:val="nil"/>
              <w:left w:val="single" w:color="000000" w:sz="4" w:space="0"/>
              <w:bottom w:val="nil"/>
              <w:right w:val="single" w:color="000000" w:sz="4" w:space="0"/>
            </w:tcBorders>
            <w:vAlign w:val="center"/>
          </w:tcPr>
          <w:p>
            <w:pPr>
              <w:widowControl/>
              <w:spacing w:line="360" w:lineRule="auto"/>
              <w:jc w:val="center"/>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tcBorders>
              <w:top w:val="nil"/>
              <w:left w:val="single" w:color="000000" w:sz="4" w:space="0"/>
              <w:bottom w:val="single" w:color="000000" w:sz="4" w:space="0"/>
              <w:right w:val="single" w:color="000000" w:sz="4" w:space="0"/>
            </w:tcBorders>
            <w:vAlign w:val="center"/>
          </w:tcPr>
          <w:p>
            <w:pPr>
              <w:widowControl/>
              <w:spacing w:line="360" w:lineRule="auto"/>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bl>
    <w:p>
      <w:pPr>
        <w:autoSpaceDE w:val="0"/>
        <w:autoSpaceDN w:val="0"/>
        <w:adjustRightInd w:val="0"/>
        <w:spacing w:line="360" w:lineRule="auto"/>
        <w:jc w:val="center"/>
        <w:rPr>
          <w:rFonts w:ascii="宋体"/>
          <w:b/>
          <w:kern w:val="0"/>
          <w:sz w:val="32"/>
          <w:szCs w:val="32"/>
        </w:rPr>
      </w:pPr>
    </w:p>
    <w:p>
      <w:pPr>
        <w:pStyle w:val="16"/>
        <w:rPr>
          <w:rFonts w:hAnsi="宋体"/>
          <w:b/>
          <w:sz w:val="36"/>
          <w:szCs w:val="36"/>
        </w:rPr>
        <w:sectPr>
          <w:pgSz w:w="11906" w:h="16838"/>
          <w:pgMar w:top="1440" w:right="1080" w:bottom="1440" w:left="1080" w:header="850" w:footer="850" w:gutter="0"/>
          <w:cols w:space="720" w:num="1"/>
          <w:docGrid w:type="lines" w:linePitch="312" w:charSpace="0"/>
        </w:sectPr>
      </w:pPr>
    </w:p>
    <w:p>
      <w:pPr>
        <w:spacing w:line="520" w:lineRule="exact"/>
        <w:ind w:firstLine="3570" w:firstLineChars="1700"/>
        <w:rPr>
          <w:rFonts w:ascii="宋体" w:hAnsi="宋体"/>
          <w:szCs w:val="21"/>
          <w:u w:val="single"/>
        </w:rPr>
      </w:pPr>
    </w:p>
    <w:p>
      <w:pPr>
        <w:jc w:val="center"/>
        <w:rPr>
          <w:rFonts w:ascii="宋体" w:hAnsi="宋体"/>
          <w:b/>
          <w:sz w:val="36"/>
          <w:szCs w:val="36"/>
        </w:rPr>
      </w:pPr>
      <w:r>
        <w:rPr>
          <w:rFonts w:ascii="宋体" w:hAnsi="宋体"/>
          <w:b/>
          <w:sz w:val="36"/>
          <w:szCs w:val="36"/>
        </w:rPr>
        <w:t>三、</w:t>
      </w:r>
      <w:bookmarkEnd w:id="59"/>
      <w:bookmarkStart w:id="60" w:name="_Toc157775469"/>
      <w:r>
        <w:rPr>
          <w:rFonts w:ascii="宋体" w:hAnsi="宋体"/>
          <w:b/>
          <w:sz w:val="36"/>
          <w:szCs w:val="36"/>
        </w:rPr>
        <w:t>产品质保及服务承诺书</w:t>
      </w:r>
      <w:bookmarkStart w:id="61" w:name="_Toc417892821"/>
    </w:p>
    <w:p>
      <w:pPr>
        <w:ind w:firstLine="1575" w:firstLineChars="750"/>
        <w:rPr>
          <w:rFonts w:ascii="宋体" w:hAnsi="宋体"/>
          <w:szCs w:val="21"/>
        </w:rPr>
      </w:pPr>
      <w:r>
        <w:rPr>
          <w:rFonts w:ascii="宋体" w:hAnsi="宋体"/>
          <w:szCs w:val="21"/>
        </w:rPr>
        <w:t>（格式由投标人自定、加盖投标人公章）</w:t>
      </w:r>
      <w:bookmarkEnd w:id="61"/>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p>
      <w:pPr>
        <w:pStyle w:val="16"/>
        <w:spacing w:line="360" w:lineRule="auto"/>
        <w:jc w:val="left"/>
        <w:rPr>
          <w:rFonts w:hAnsi="宋体"/>
          <w:szCs w:val="21"/>
        </w:rPr>
      </w:pPr>
    </w:p>
    <w:bookmarkEnd w:id="60"/>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1、具有独立承担民事责任的能力（须提供法人或者其他组织的营业执照等证明文件，自然人的身份证明），法人代表授权书，经营范围应与招标项目相关；</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rPr>
          <w:rFonts w:ascii="宋体" w:hAnsi="宋体"/>
          <w:szCs w:val="21"/>
        </w:rPr>
      </w:pPr>
      <w:r>
        <w:rPr>
          <w:rFonts w:hint="eastAsia" w:ascii="宋体" w:hAnsi="宋体"/>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jc w:val="center"/>
        <w:rPr>
          <w:rFonts w:ascii="宋体" w:hAnsi="宋体"/>
          <w:b/>
          <w:sz w:val="36"/>
          <w:szCs w:val="36"/>
        </w:rPr>
      </w:pP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           （姓名）系           （投标单位名称）的法</w:t>
      </w:r>
      <w:r>
        <w:rPr>
          <w:rFonts w:hint="eastAsia" w:ascii="宋体" w:hAnsi="宋体"/>
          <w:szCs w:val="21"/>
        </w:rPr>
        <w:t>定代表</w:t>
      </w:r>
      <w:r>
        <w:rPr>
          <w:rFonts w:ascii="宋体" w:hAnsi="宋体"/>
          <w:szCs w:val="21"/>
        </w:rPr>
        <w:t>人，现授权        （单位名称）的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ab/>
      </w:r>
      <w:r>
        <w:rPr>
          <w:rFonts w:hint="eastAsia" w:ascii="宋体" w:hAnsi="宋体"/>
          <w:szCs w:val="21"/>
        </w:rPr>
        <w:t>日</w:t>
      </w:r>
    </w:p>
    <w:p>
      <w:pPr>
        <w:spacing w:line="440" w:lineRule="exact"/>
        <w:jc w:val="right"/>
        <w:rPr>
          <w:rFonts w:ascii="宋体" w:hAnsi="宋体"/>
          <w:szCs w:val="21"/>
        </w:rPr>
      </w:pP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11.8pt;height:215.95pt;width:360pt;z-index:251660288;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mjxIjZAAAACQEAAA8AAAAAAAAAAQAgAAAAIgAAAGRycy9kb3ducmV2LnhtbFBLAQIUABQAAAAI&#10;AIdO4kCTXnY7JQIAADoEAAAOAAAAAAAAAAEAIAAAACgBAABkcnMvZTJvRG9jLnhtbFBLBQYAAAAA&#10;BgAGAFkBAAC/BQ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参加本项采购活动前 3 年内在经营活动中</w:t>
      </w:r>
    </w:p>
    <w:p>
      <w:pPr>
        <w:spacing w:line="440" w:lineRule="exact"/>
        <w:jc w:val="center"/>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  明</w:t>
      </w:r>
    </w:p>
    <w:p>
      <w:pPr>
        <w:spacing w:line="440" w:lineRule="exact"/>
        <w:ind w:firstLine="420"/>
        <w:rPr>
          <w:rFonts w:ascii="宋体" w:hAnsi="宋体"/>
          <w:szCs w:val="21"/>
        </w:rPr>
      </w:pPr>
      <w:r>
        <w:rPr>
          <w:rFonts w:hint="eastAsia" w:ascii="宋体" w:hAnsi="宋体"/>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szCs w:val="21"/>
        </w:rPr>
      </w:pP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技术偏离表</w:t>
      </w:r>
    </w:p>
    <w:p>
      <w:pPr>
        <w:spacing w:after="120"/>
        <w:jc w:val="center"/>
        <w:rPr>
          <w:rFonts w:ascii="宋体" w:hAnsi="宋体"/>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rPr>
        <w:t xml:space="preserve">  招标编号：</w:t>
      </w:r>
      <w:r>
        <w:rPr>
          <w:rFonts w:hint="eastAsia" w:ascii="宋体"/>
          <w:u w:val="single"/>
        </w:rPr>
        <w:t xml:space="preserve">            </w:t>
      </w:r>
    </w:p>
    <w:p>
      <w:pPr>
        <w:spacing w:after="120"/>
        <w:ind w:firstLine="210" w:firstLineChars="100"/>
        <w:rPr>
          <w:rFonts w:ascii="宋体"/>
          <w:u w:val="single"/>
        </w:rPr>
      </w:pPr>
    </w:p>
    <w:tbl>
      <w:tblPr>
        <w:tblStyle w:val="35"/>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sz w:val="24"/>
              </w:rPr>
            </w:pPr>
            <w:r>
              <w:rPr>
                <w:rFonts w:hint="eastAsia" w:hAnsi="宋体" w:cs="Arial"/>
                <w:sz w:val="24"/>
              </w:rPr>
              <w:t>序号</w:t>
            </w:r>
          </w:p>
        </w:tc>
        <w:tc>
          <w:tcPr>
            <w:tcW w:w="1902" w:type="dxa"/>
            <w:vAlign w:val="center"/>
          </w:tcPr>
          <w:p>
            <w:pPr>
              <w:pStyle w:val="16"/>
              <w:spacing w:line="360" w:lineRule="auto"/>
              <w:jc w:val="center"/>
              <w:rPr>
                <w:rFonts w:hAnsi="宋体" w:cs="Arial"/>
                <w:sz w:val="24"/>
              </w:rPr>
            </w:pPr>
            <w:r>
              <w:rPr>
                <w:rFonts w:hint="eastAsia" w:hAnsi="宋体" w:cs="Arial"/>
                <w:sz w:val="24"/>
              </w:rPr>
              <w:t>货物名称</w:t>
            </w:r>
          </w:p>
        </w:tc>
        <w:tc>
          <w:tcPr>
            <w:tcW w:w="1548" w:type="dxa"/>
            <w:vAlign w:val="center"/>
          </w:tcPr>
          <w:p>
            <w:pPr>
              <w:pStyle w:val="16"/>
              <w:spacing w:line="360" w:lineRule="auto"/>
              <w:jc w:val="center"/>
              <w:rPr>
                <w:rFonts w:hAnsi="宋体" w:cs="Arial"/>
                <w:sz w:val="24"/>
              </w:rPr>
            </w:pPr>
            <w:r>
              <w:rPr>
                <w:rFonts w:hint="eastAsia" w:hAnsi="宋体" w:cs="Arial"/>
                <w:sz w:val="24"/>
              </w:rPr>
              <w:t>招标要求</w:t>
            </w:r>
          </w:p>
        </w:tc>
        <w:tc>
          <w:tcPr>
            <w:tcW w:w="3272" w:type="dxa"/>
            <w:vAlign w:val="center"/>
          </w:tcPr>
          <w:p>
            <w:pPr>
              <w:pStyle w:val="16"/>
              <w:spacing w:line="360" w:lineRule="auto"/>
              <w:jc w:val="center"/>
              <w:rPr>
                <w:rFonts w:hAnsi="宋体" w:cs="Arial"/>
                <w:sz w:val="24"/>
              </w:rPr>
            </w:pPr>
            <w:r>
              <w:rPr>
                <w:rFonts w:hint="eastAsia" w:hAnsi="宋体" w:cs="Arial"/>
                <w:sz w:val="24"/>
              </w:rPr>
              <w:t>投标技术参数</w:t>
            </w:r>
          </w:p>
        </w:tc>
        <w:tc>
          <w:tcPr>
            <w:tcW w:w="1381" w:type="dxa"/>
            <w:vAlign w:val="center"/>
          </w:tcPr>
          <w:p>
            <w:pPr>
              <w:pStyle w:val="16"/>
              <w:spacing w:line="360" w:lineRule="auto"/>
              <w:jc w:val="center"/>
              <w:rPr>
                <w:rFonts w:hAnsi="宋体" w:cs="Arial"/>
                <w:sz w:val="24"/>
              </w:rPr>
            </w:pPr>
            <w:r>
              <w:rPr>
                <w:rFonts w:hint="eastAsia" w:hAnsi="宋体" w:cs="Arial"/>
                <w:sz w:val="24"/>
              </w:rPr>
              <w:t>是否</w:t>
            </w:r>
            <w:r>
              <w:rPr>
                <w:rFonts w:hAnsi="宋体" w:cs="Arial"/>
                <w:sz w:val="24"/>
              </w:rPr>
              <w:t>偏离</w:t>
            </w:r>
          </w:p>
        </w:tc>
        <w:tc>
          <w:tcPr>
            <w:tcW w:w="745" w:type="dxa"/>
            <w:vAlign w:val="center"/>
          </w:tcPr>
          <w:p>
            <w:pPr>
              <w:pStyle w:val="16"/>
              <w:spacing w:line="360" w:lineRule="auto"/>
              <w:jc w:val="center"/>
              <w:rPr>
                <w:rFonts w:hAnsi="宋体" w:cs="Arial"/>
                <w:sz w:val="24"/>
              </w:rPr>
            </w:pPr>
            <w:r>
              <w:rPr>
                <w:rFonts w:hAnsi="宋体"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sz w:val="24"/>
              </w:rPr>
            </w:pPr>
          </w:p>
        </w:tc>
        <w:tc>
          <w:tcPr>
            <w:tcW w:w="1902" w:type="dxa"/>
          </w:tcPr>
          <w:p>
            <w:pPr>
              <w:pStyle w:val="16"/>
              <w:spacing w:line="360" w:lineRule="auto"/>
              <w:rPr>
                <w:rFonts w:ascii="楷体_GB2312" w:hAnsi="Times New Roman" w:eastAsia="楷体_GB2312"/>
                <w:sz w:val="24"/>
              </w:rPr>
            </w:pPr>
          </w:p>
        </w:tc>
        <w:tc>
          <w:tcPr>
            <w:tcW w:w="1548" w:type="dxa"/>
          </w:tcPr>
          <w:p>
            <w:pPr>
              <w:pStyle w:val="16"/>
              <w:spacing w:line="360" w:lineRule="auto"/>
              <w:rPr>
                <w:rFonts w:ascii="楷体_GB2312" w:hAnsi="Times New Roman" w:eastAsia="楷体_GB2312"/>
                <w:sz w:val="24"/>
              </w:rPr>
            </w:pPr>
          </w:p>
        </w:tc>
        <w:tc>
          <w:tcPr>
            <w:tcW w:w="3272"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sz w:val="24"/>
              </w:rPr>
            </w:pPr>
          </w:p>
        </w:tc>
        <w:tc>
          <w:tcPr>
            <w:tcW w:w="1902" w:type="dxa"/>
          </w:tcPr>
          <w:p>
            <w:pPr>
              <w:pStyle w:val="16"/>
              <w:spacing w:line="360" w:lineRule="auto"/>
              <w:rPr>
                <w:rFonts w:ascii="楷体_GB2312" w:hAnsi="Times New Roman" w:eastAsia="楷体_GB2312"/>
                <w:sz w:val="24"/>
              </w:rPr>
            </w:pPr>
          </w:p>
        </w:tc>
        <w:tc>
          <w:tcPr>
            <w:tcW w:w="1548" w:type="dxa"/>
          </w:tcPr>
          <w:p>
            <w:pPr>
              <w:pStyle w:val="16"/>
              <w:spacing w:line="360" w:lineRule="auto"/>
              <w:rPr>
                <w:rFonts w:ascii="楷体_GB2312" w:hAnsi="Times New Roman" w:eastAsia="楷体_GB2312"/>
                <w:sz w:val="24"/>
              </w:rPr>
            </w:pPr>
          </w:p>
        </w:tc>
        <w:tc>
          <w:tcPr>
            <w:tcW w:w="3272"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sz w:val="24"/>
              </w:rPr>
            </w:pPr>
          </w:p>
        </w:tc>
        <w:tc>
          <w:tcPr>
            <w:tcW w:w="1902" w:type="dxa"/>
          </w:tcPr>
          <w:p>
            <w:pPr>
              <w:pStyle w:val="16"/>
              <w:spacing w:line="360" w:lineRule="auto"/>
              <w:rPr>
                <w:rFonts w:ascii="楷体_GB2312" w:hAnsi="Times New Roman" w:eastAsia="楷体_GB2312"/>
                <w:sz w:val="24"/>
              </w:rPr>
            </w:pPr>
          </w:p>
        </w:tc>
        <w:tc>
          <w:tcPr>
            <w:tcW w:w="1548" w:type="dxa"/>
          </w:tcPr>
          <w:p>
            <w:pPr>
              <w:pStyle w:val="16"/>
              <w:spacing w:line="360" w:lineRule="auto"/>
              <w:rPr>
                <w:rFonts w:ascii="楷体_GB2312" w:hAnsi="Times New Roman" w:eastAsia="楷体_GB2312"/>
                <w:sz w:val="24"/>
              </w:rPr>
            </w:pPr>
          </w:p>
        </w:tc>
        <w:tc>
          <w:tcPr>
            <w:tcW w:w="3272"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bl>
    <w:p>
      <w:pPr>
        <w:snapToGrid w:val="0"/>
        <w:spacing w:line="240" w:lineRule="atLeast"/>
        <w:rPr>
          <w:rFonts w:ascii="仿宋_GB2312" w:eastAsia="仿宋_GB2312"/>
          <w:b/>
          <w:sz w:val="28"/>
          <w:szCs w:val="28"/>
        </w:rPr>
      </w:pPr>
    </w:p>
    <w:p>
      <w:pPr>
        <w:spacing w:line="440" w:lineRule="exact"/>
        <w:ind w:firstLine="420" w:firstLineChars="200"/>
        <w:rPr>
          <w:rFonts w:ascii="宋体" w:hAnsi="宋体"/>
          <w:szCs w:val="21"/>
        </w:rPr>
      </w:pPr>
      <w:r>
        <w:rPr>
          <w:rFonts w:hint="eastAsia" w:ascii="宋体" w:hAnsi="宋体"/>
          <w:szCs w:val="21"/>
        </w:rPr>
        <w:t>须加盖报价单位公章。</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tabs>
          <w:tab w:val="left" w:pos="5812"/>
        </w:tabs>
        <w:spacing w:line="440" w:lineRule="exact"/>
        <w:ind w:firstLine="5810" w:firstLineChars="2767"/>
        <w:rPr>
          <w:rFonts w:ascii="宋体" w:hAnsi="宋体"/>
          <w:szCs w:val="21"/>
        </w:rPr>
      </w:pPr>
      <w:r>
        <w:rPr>
          <w:rFonts w:hint="eastAsia" w:ascii="宋体" w:hAnsi="宋体"/>
          <w:szCs w:val="21"/>
        </w:rPr>
        <w:t>报价单位盖章：</w:t>
      </w:r>
    </w:p>
    <w:p>
      <w:pPr>
        <w:tabs>
          <w:tab w:val="left" w:pos="5812"/>
        </w:tabs>
        <w:spacing w:line="440" w:lineRule="exact"/>
        <w:ind w:firstLine="5810" w:firstLineChars="2767"/>
        <w:rPr>
          <w:rFonts w:ascii="宋体" w:hAnsi="宋体"/>
          <w:szCs w:val="21"/>
        </w:rPr>
      </w:pPr>
      <w:r>
        <w:rPr>
          <w:rFonts w:hint="eastAsia" w:ascii="宋体" w:hAnsi="宋体"/>
          <w:szCs w:val="21"/>
        </w:rPr>
        <w:t>法人代表签字：</w:t>
      </w:r>
    </w:p>
    <w:p>
      <w:pPr>
        <w:tabs>
          <w:tab w:val="left" w:pos="5812"/>
        </w:tabs>
        <w:spacing w:line="440" w:lineRule="exact"/>
        <w:ind w:firstLine="5810" w:firstLineChars="2767"/>
        <w:rPr>
          <w:rFonts w:ascii="宋体" w:hAnsi="宋体"/>
          <w:szCs w:val="21"/>
        </w:rPr>
      </w:pPr>
    </w:p>
    <w:p>
      <w:pPr>
        <w:tabs>
          <w:tab w:val="left" w:pos="5812"/>
        </w:tabs>
        <w:spacing w:line="440" w:lineRule="exact"/>
        <w:ind w:firstLine="7700" w:firstLineChars="3667"/>
        <w:rPr>
          <w:rFonts w:ascii="宋体" w:hAnsi="宋体"/>
          <w:szCs w:val="21"/>
        </w:rPr>
      </w:pPr>
      <w:r>
        <w:rPr>
          <w:rFonts w:hint="eastAsia" w:ascii="宋体" w:hAnsi="宋体"/>
          <w:szCs w:val="21"/>
        </w:rPr>
        <w:t>年    月    日</w:t>
      </w:r>
    </w:p>
    <w:p>
      <w:pPr>
        <w:tabs>
          <w:tab w:val="left" w:pos="5812"/>
        </w:tabs>
        <w:spacing w:line="440" w:lineRule="exact"/>
        <w:ind w:firstLine="5810" w:firstLineChars="2767"/>
        <w:rPr>
          <w:rFonts w:ascii="宋体" w:hAnsi="宋体"/>
          <w:szCs w:val="21"/>
        </w:rPr>
        <w:sectPr>
          <w:pgSz w:w="11906" w:h="16838"/>
          <w:pgMar w:top="1440" w:right="1080" w:bottom="1440" w:left="1080" w:header="850" w:footer="850" w:gutter="0"/>
          <w:cols w:space="720" w:num="1"/>
          <w:docGrid w:type="lines" w:linePitch="312" w:charSpace="0"/>
        </w:sectPr>
      </w:pPr>
    </w:p>
    <w:p>
      <w:pPr>
        <w:spacing w:line="440" w:lineRule="exact"/>
        <w:jc w:val="center"/>
        <w:rPr>
          <w:rFonts w:ascii="宋体" w:hAnsi="宋体"/>
          <w:b/>
          <w:sz w:val="36"/>
          <w:szCs w:val="36"/>
        </w:rPr>
      </w:pPr>
      <w:r>
        <w:rPr>
          <w:rFonts w:hint="eastAsia" w:ascii="宋体" w:hAnsi="宋体"/>
          <w:b/>
          <w:sz w:val="36"/>
          <w:szCs w:val="36"/>
        </w:rPr>
        <w:t>项目清单及分项报价表</w:t>
      </w:r>
    </w:p>
    <w:p>
      <w:pPr>
        <w:spacing w:after="120"/>
        <w:jc w:val="center"/>
        <w:rPr>
          <w:rFonts w:ascii="宋体" w:hAnsi="宋体"/>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p>
      <w:pPr>
        <w:spacing w:after="120"/>
        <w:ind w:firstLine="210" w:firstLineChars="100"/>
        <w:rPr>
          <w:rFonts w:ascii="宋体"/>
          <w:u w:val="single"/>
        </w:rPr>
      </w:pPr>
    </w:p>
    <w:tbl>
      <w:tblPr>
        <w:tblStyle w:val="35"/>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sz w:val="24"/>
              </w:rPr>
            </w:pPr>
            <w:r>
              <w:rPr>
                <w:rFonts w:hint="eastAsia" w:hAnsi="宋体" w:cs="Arial"/>
                <w:sz w:val="24"/>
              </w:rPr>
              <w:t>序号</w:t>
            </w:r>
          </w:p>
        </w:tc>
        <w:tc>
          <w:tcPr>
            <w:tcW w:w="2595" w:type="dxa"/>
            <w:vAlign w:val="center"/>
          </w:tcPr>
          <w:p>
            <w:pPr>
              <w:pStyle w:val="16"/>
              <w:spacing w:line="360" w:lineRule="auto"/>
              <w:jc w:val="center"/>
              <w:rPr>
                <w:rFonts w:hAnsi="宋体" w:cs="Arial"/>
                <w:sz w:val="24"/>
              </w:rPr>
            </w:pPr>
            <w:r>
              <w:rPr>
                <w:rFonts w:hint="eastAsia" w:hAnsi="宋体" w:cs="Arial"/>
                <w:sz w:val="24"/>
              </w:rPr>
              <w:t>货物名称</w:t>
            </w:r>
          </w:p>
        </w:tc>
        <w:tc>
          <w:tcPr>
            <w:tcW w:w="1260" w:type="dxa"/>
            <w:vAlign w:val="center"/>
          </w:tcPr>
          <w:p>
            <w:pPr>
              <w:pStyle w:val="16"/>
              <w:spacing w:line="360" w:lineRule="auto"/>
              <w:jc w:val="center"/>
              <w:rPr>
                <w:rFonts w:hAnsi="宋体" w:cs="Arial"/>
                <w:sz w:val="24"/>
              </w:rPr>
            </w:pPr>
            <w:r>
              <w:rPr>
                <w:rFonts w:hint="eastAsia" w:hAnsi="宋体" w:cs="Arial"/>
                <w:sz w:val="24"/>
              </w:rPr>
              <w:t>规格型号</w:t>
            </w:r>
          </w:p>
        </w:tc>
        <w:tc>
          <w:tcPr>
            <w:tcW w:w="780" w:type="dxa"/>
            <w:vAlign w:val="center"/>
          </w:tcPr>
          <w:p>
            <w:pPr>
              <w:pStyle w:val="16"/>
              <w:spacing w:line="360" w:lineRule="auto"/>
              <w:jc w:val="center"/>
              <w:rPr>
                <w:rFonts w:hAnsi="宋体" w:cs="Arial"/>
                <w:sz w:val="24"/>
              </w:rPr>
            </w:pPr>
            <w:r>
              <w:rPr>
                <w:rFonts w:hint="eastAsia" w:hAnsi="宋体" w:cs="Arial"/>
                <w:sz w:val="24"/>
              </w:rPr>
              <w:t>单位</w:t>
            </w:r>
          </w:p>
        </w:tc>
        <w:tc>
          <w:tcPr>
            <w:tcW w:w="780" w:type="dxa"/>
            <w:vAlign w:val="center"/>
          </w:tcPr>
          <w:p>
            <w:pPr>
              <w:pStyle w:val="16"/>
              <w:spacing w:line="360" w:lineRule="auto"/>
              <w:jc w:val="center"/>
              <w:rPr>
                <w:rFonts w:hAnsi="宋体" w:cs="Arial"/>
                <w:sz w:val="24"/>
              </w:rPr>
            </w:pPr>
            <w:r>
              <w:rPr>
                <w:rFonts w:hint="eastAsia" w:hAnsi="宋体" w:cs="Arial"/>
                <w:sz w:val="24"/>
              </w:rPr>
              <w:t>数量</w:t>
            </w:r>
          </w:p>
        </w:tc>
        <w:tc>
          <w:tcPr>
            <w:tcW w:w="810" w:type="dxa"/>
            <w:vAlign w:val="center"/>
          </w:tcPr>
          <w:p>
            <w:pPr>
              <w:pStyle w:val="16"/>
              <w:spacing w:line="360" w:lineRule="auto"/>
              <w:jc w:val="center"/>
              <w:rPr>
                <w:rFonts w:hAnsi="宋体" w:cs="Arial"/>
                <w:sz w:val="24"/>
              </w:rPr>
            </w:pPr>
            <w:r>
              <w:rPr>
                <w:rFonts w:hint="eastAsia" w:hAnsi="宋体" w:cs="Arial"/>
                <w:sz w:val="24"/>
              </w:rPr>
              <w:t>单价</w:t>
            </w:r>
          </w:p>
        </w:tc>
        <w:tc>
          <w:tcPr>
            <w:tcW w:w="795" w:type="dxa"/>
            <w:vAlign w:val="center"/>
          </w:tcPr>
          <w:p>
            <w:pPr>
              <w:pStyle w:val="16"/>
              <w:spacing w:line="360" w:lineRule="auto"/>
              <w:jc w:val="center"/>
              <w:rPr>
                <w:rFonts w:hAnsi="宋体" w:cs="Arial"/>
                <w:sz w:val="24"/>
              </w:rPr>
            </w:pPr>
            <w:r>
              <w:rPr>
                <w:rFonts w:hint="eastAsia" w:hAnsi="宋体" w:cs="Arial"/>
                <w:sz w:val="24"/>
              </w:rPr>
              <w:t>合价</w:t>
            </w:r>
          </w:p>
        </w:tc>
        <w:tc>
          <w:tcPr>
            <w:tcW w:w="1671" w:type="dxa"/>
            <w:vAlign w:val="center"/>
          </w:tcPr>
          <w:p>
            <w:pPr>
              <w:pStyle w:val="16"/>
              <w:spacing w:line="360" w:lineRule="auto"/>
              <w:jc w:val="center"/>
              <w:rPr>
                <w:rFonts w:hAnsi="宋体" w:cs="Arial"/>
                <w:sz w:val="24"/>
              </w:rPr>
            </w:pPr>
            <w:r>
              <w:rPr>
                <w:rFonts w:hint="eastAsia" w:hAnsi="宋体" w:cs="Arial"/>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240" w:lineRule="atLeast"/>
        <w:rPr>
          <w:rFonts w:ascii="仿宋_GB2312" w:eastAsia="仿宋_GB2312"/>
          <w:b/>
          <w:sz w:val="28"/>
          <w:szCs w:val="28"/>
        </w:rPr>
      </w:pPr>
    </w:p>
    <w:p>
      <w:pPr>
        <w:spacing w:line="440" w:lineRule="exact"/>
        <w:ind w:firstLine="420" w:firstLineChars="200"/>
        <w:rPr>
          <w:rFonts w:ascii="宋体" w:hAnsi="宋体"/>
          <w:szCs w:val="21"/>
        </w:rPr>
      </w:pPr>
      <w:r>
        <w:rPr>
          <w:rFonts w:hint="eastAsia" w:ascii="宋体" w:hAnsi="宋体"/>
          <w:szCs w:val="21"/>
        </w:rPr>
        <w:t>报价合计金额(人民币大写):</w:t>
      </w:r>
    </w:p>
    <w:p>
      <w:pPr>
        <w:spacing w:line="440" w:lineRule="exact"/>
        <w:ind w:firstLine="420" w:firstLineChars="200"/>
        <w:rPr>
          <w:rFonts w:ascii="宋体" w:hAnsi="宋体"/>
          <w:szCs w:val="21"/>
        </w:rPr>
      </w:pPr>
      <w:r>
        <w:rPr>
          <w:rFonts w:hint="eastAsia" w:ascii="宋体" w:hAnsi="宋体"/>
          <w:szCs w:val="21"/>
        </w:rPr>
        <w:t>报价合计金额(人民币小写):</w:t>
      </w:r>
    </w:p>
    <w:p>
      <w:pPr>
        <w:spacing w:line="440" w:lineRule="exact"/>
        <w:ind w:firstLine="420" w:firstLineChars="200"/>
        <w:rPr>
          <w:rFonts w:ascii="宋体" w:hAnsi="宋体"/>
          <w:szCs w:val="21"/>
        </w:rPr>
      </w:pPr>
      <w:r>
        <w:rPr>
          <w:rFonts w:hint="eastAsia" w:ascii="宋体" w:hAnsi="宋体"/>
          <w:szCs w:val="21"/>
        </w:rPr>
        <w:t>本报价表须机打并加盖报价单位公章，手填无效。</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5880" w:firstLineChars="2800"/>
        <w:rPr>
          <w:rFonts w:ascii="宋体" w:hAnsi="宋体"/>
          <w:szCs w:val="21"/>
        </w:rPr>
      </w:pPr>
      <w:r>
        <w:rPr>
          <w:rFonts w:hint="eastAsia" w:ascii="宋体" w:hAnsi="宋体"/>
          <w:szCs w:val="21"/>
        </w:rPr>
        <w:t>报价单位盖章：</w:t>
      </w:r>
    </w:p>
    <w:p>
      <w:pPr>
        <w:spacing w:line="440" w:lineRule="exact"/>
        <w:ind w:firstLine="5880" w:firstLineChars="2800"/>
        <w:rPr>
          <w:rFonts w:ascii="宋体" w:hAnsi="宋体"/>
          <w:szCs w:val="21"/>
        </w:rPr>
      </w:pPr>
      <w:r>
        <w:rPr>
          <w:rFonts w:hint="eastAsia" w:ascii="宋体" w:hAnsi="宋体"/>
          <w:szCs w:val="21"/>
        </w:rPr>
        <w:t>法人代表签字：</w:t>
      </w:r>
    </w:p>
    <w:p>
      <w:pPr>
        <w:spacing w:line="440" w:lineRule="exact"/>
        <w:rPr>
          <w:rFonts w:ascii="宋体" w:hAnsi="宋体"/>
          <w:szCs w:val="21"/>
        </w:rPr>
      </w:pPr>
    </w:p>
    <w:p>
      <w:pPr>
        <w:spacing w:line="440" w:lineRule="exact"/>
        <w:rPr>
          <w:rFonts w:ascii="宋体" w:hAnsi="宋体"/>
          <w:szCs w:val="21"/>
        </w:rPr>
      </w:pPr>
    </w:p>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pict>
        <v:shape id="文本框 5" o:spid="_x0000_s2051"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path/>
          <v:fill on="f" focussize="0,0"/>
          <v:stroke on="f" weight="0.5pt" joinstyle="miter"/>
          <v:imagedata o:title=""/>
          <o:lock v:ext="edit"/>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20</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7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7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9E80311"/>
    <w:multiLevelType w:val="singleLevel"/>
    <w:tmpl w:val="59E80311"/>
    <w:lvl w:ilvl="0" w:tentative="0">
      <w:start w:val="1"/>
      <w:numFmt w:val="decimal"/>
      <w:suff w:val="nothing"/>
      <w:lvlText w:val="%1、"/>
      <w:lvlJc w:val="left"/>
    </w:lvl>
  </w:abstractNum>
  <w:abstractNum w:abstractNumId="5">
    <w:nsid w:val="656D6133"/>
    <w:multiLevelType w:val="multilevel"/>
    <w:tmpl w:val="656D6133"/>
    <w:lvl w:ilvl="0" w:tentative="0">
      <w:start w:val="2"/>
      <w:numFmt w:val="chineseCountingThousand"/>
      <w:pStyle w:val="86"/>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79"/>
    <w:rsid w:val="000D28DC"/>
    <w:rsid w:val="001872DD"/>
    <w:rsid w:val="00193D0A"/>
    <w:rsid w:val="001A684C"/>
    <w:rsid w:val="00245CB2"/>
    <w:rsid w:val="00330CC6"/>
    <w:rsid w:val="00482079"/>
    <w:rsid w:val="005008B7"/>
    <w:rsid w:val="005B1B62"/>
    <w:rsid w:val="00601F76"/>
    <w:rsid w:val="00700A23"/>
    <w:rsid w:val="007F5562"/>
    <w:rsid w:val="0084074A"/>
    <w:rsid w:val="0097195C"/>
    <w:rsid w:val="00A8306E"/>
    <w:rsid w:val="00AD5EEB"/>
    <w:rsid w:val="00B036D4"/>
    <w:rsid w:val="00B166F7"/>
    <w:rsid w:val="00B52E76"/>
    <w:rsid w:val="00B55D31"/>
    <w:rsid w:val="00B562BC"/>
    <w:rsid w:val="00C107CF"/>
    <w:rsid w:val="00C40602"/>
    <w:rsid w:val="00CF314B"/>
    <w:rsid w:val="00D31038"/>
    <w:rsid w:val="00DB2CB5"/>
    <w:rsid w:val="00E40861"/>
    <w:rsid w:val="00ED76C0"/>
    <w:rsid w:val="00EF6EE4"/>
    <w:rsid w:val="00F406F5"/>
    <w:rsid w:val="0C5F3906"/>
    <w:rsid w:val="37A23563"/>
    <w:rsid w:val="37E348C5"/>
    <w:rsid w:val="7B3D6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38"/>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39"/>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40"/>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41"/>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link w:val="42"/>
    <w:semiHidden/>
    <w:qFormat/>
    <w:uiPriority w:val="0"/>
    <w:pPr>
      <w:shd w:val="clear" w:color="auto" w:fill="000080"/>
    </w:pPr>
  </w:style>
  <w:style w:type="paragraph" w:styleId="10">
    <w:name w:val="annotation text"/>
    <w:basedOn w:val="1"/>
    <w:link w:val="43"/>
    <w:unhideWhenUsed/>
    <w:qFormat/>
    <w:uiPriority w:val="99"/>
    <w:pPr>
      <w:jc w:val="left"/>
    </w:pPr>
  </w:style>
  <w:style w:type="paragraph" w:styleId="11">
    <w:name w:val="Body Text 3"/>
    <w:basedOn w:val="1"/>
    <w:link w:val="44"/>
    <w:qFormat/>
    <w:uiPriority w:val="0"/>
    <w:rPr>
      <w:rFonts w:ascii="楷体_GB2312" w:hAnsi="Arial" w:eastAsia="楷体_GB2312" w:cs="Arial"/>
      <w:b/>
      <w:bCs/>
      <w:color w:val="000000"/>
      <w:sz w:val="24"/>
    </w:rPr>
  </w:style>
  <w:style w:type="paragraph" w:styleId="12">
    <w:name w:val="Body Text"/>
    <w:basedOn w:val="1"/>
    <w:link w:val="45"/>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link w:val="46"/>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47"/>
    <w:qFormat/>
    <w:uiPriority w:val="0"/>
    <w:rPr>
      <w:rFonts w:ascii="宋体" w:hAnsi="Courier New"/>
      <w:szCs w:val="20"/>
    </w:rPr>
  </w:style>
  <w:style w:type="paragraph" w:styleId="17">
    <w:name w:val="Body Text Indent 2"/>
    <w:basedOn w:val="1"/>
    <w:link w:val="48"/>
    <w:qFormat/>
    <w:uiPriority w:val="0"/>
    <w:pPr>
      <w:spacing w:after="120" w:line="480" w:lineRule="auto"/>
      <w:ind w:left="420" w:leftChars="200"/>
    </w:pPr>
  </w:style>
  <w:style w:type="paragraph" w:styleId="18">
    <w:name w:val="Balloon Text"/>
    <w:basedOn w:val="1"/>
    <w:link w:val="49"/>
    <w:semiHidden/>
    <w:qFormat/>
    <w:uiPriority w:val="0"/>
    <w:rPr>
      <w:sz w:val="18"/>
      <w:szCs w:val="18"/>
    </w:rPr>
  </w:style>
  <w:style w:type="paragraph" w:styleId="19">
    <w:name w:val="footer"/>
    <w:basedOn w:val="1"/>
    <w:link w:val="50"/>
    <w:qFormat/>
    <w:uiPriority w:val="99"/>
    <w:pPr>
      <w:tabs>
        <w:tab w:val="center" w:pos="4153"/>
        <w:tab w:val="right" w:pos="8306"/>
      </w:tabs>
      <w:snapToGrid w:val="0"/>
      <w:jc w:val="left"/>
    </w:pPr>
    <w:rPr>
      <w:sz w:val="18"/>
      <w:szCs w:val="18"/>
    </w:rPr>
  </w:style>
  <w:style w:type="paragraph" w:styleId="20">
    <w:name w:val="Body Text First Indent 2"/>
    <w:basedOn w:val="13"/>
    <w:link w:val="51"/>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link w:val="53"/>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link w:val="54"/>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55"/>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标题 1 Char"/>
    <w:basedOn w:val="28"/>
    <w:link w:val="2"/>
    <w:qFormat/>
    <w:uiPriority w:val="0"/>
    <w:rPr>
      <w:rFonts w:ascii="Times New Roman" w:hAnsi="Times New Roman" w:eastAsia="宋体" w:cs="Times New Roman"/>
      <w:b/>
      <w:bCs/>
      <w:kern w:val="44"/>
      <w:sz w:val="44"/>
      <w:szCs w:val="44"/>
    </w:rPr>
  </w:style>
  <w:style w:type="character" w:customStyle="1" w:styleId="38">
    <w:name w:val="标题 2 Char1"/>
    <w:basedOn w:val="28"/>
    <w:link w:val="3"/>
    <w:qFormat/>
    <w:uiPriority w:val="9"/>
    <w:rPr>
      <w:rFonts w:ascii="Arial" w:hAnsi="Arial" w:eastAsia="黑体" w:cs="Times New Roman"/>
      <w:b/>
      <w:sz w:val="32"/>
      <w:szCs w:val="20"/>
    </w:rPr>
  </w:style>
  <w:style w:type="character" w:customStyle="1" w:styleId="39">
    <w:name w:val="标题 3 Char"/>
    <w:basedOn w:val="28"/>
    <w:link w:val="5"/>
    <w:qFormat/>
    <w:uiPriority w:val="9"/>
    <w:rPr>
      <w:rFonts w:ascii="Arial" w:hAnsi="Arial" w:eastAsia="宋体" w:cs="Times New Roman"/>
      <w:b/>
      <w:sz w:val="32"/>
      <w:szCs w:val="20"/>
    </w:rPr>
  </w:style>
  <w:style w:type="character" w:customStyle="1" w:styleId="40">
    <w:name w:val="标题 4 Char"/>
    <w:basedOn w:val="28"/>
    <w:link w:val="6"/>
    <w:qFormat/>
    <w:uiPriority w:val="9"/>
    <w:rPr>
      <w:rFonts w:ascii="Cambria" w:hAnsi="Cambria" w:eastAsia="宋体" w:cs="Times New Roman"/>
      <w:b/>
      <w:bCs/>
      <w:sz w:val="28"/>
      <w:szCs w:val="28"/>
    </w:rPr>
  </w:style>
  <w:style w:type="character" w:customStyle="1" w:styleId="41">
    <w:name w:val="标题 5 Char"/>
    <w:basedOn w:val="28"/>
    <w:link w:val="7"/>
    <w:qFormat/>
    <w:uiPriority w:val="9"/>
    <w:rPr>
      <w:rFonts w:ascii="Times New Roman" w:hAnsi="Times New Roman" w:eastAsia="宋体" w:cs="Times New Roman"/>
      <w:b/>
      <w:bCs/>
      <w:sz w:val="28"/>
      <w:szCs w:val="28"/>
    </w:rPr>
  </w:style>
  <w:style w:type="character" w:customStyle="1" w:styleId="42">
    <w:name w:val="文档结构图 Char"/>
    <w:basedOn w:val="28"/>
    <w:link w:val="9"/>
    <w:semiHidden/>
    <w:qFormat/>
    <w:uiPriority w:val="0"/>
    <w:rPr>
      <w:rFonts w:ascii="Times New Roman" w:hAnsi="Times New Roman" w:eastAsia="宋体" w:cs="Times New Roman"/>
      <w:szCs w:val="24"/>
      <w:shd w:val="clear" w:color="auto" w:fill="000080"/>
    </w:rPr>
  </w:style>
  <w:style w:type="character" w:customStyle="1" w:styleId="43">
    <w:name w:val="批注文字 Char"/>
    <w:basedOn w:val="28"/>
    <w:link w:val="10"/>
    <w:qFormat/>
    <w:uiPriority w:val="99"/>
    <w:rPr>
      <w:rFonts w:ascii="Times New Roman" w:hAnsi="Times New Roman" w:eastAsia="宋体" w:cs="Times New Roman"/>
      <w:szCs w:val="24"/>
    </w:rPr>
  </w:style>
  <w:style w:type="character" w:customStyle="1" w:styleId="44">
    <w:name w:val="正文文本 3 Char"/>
    <w:basedOn w:val="28"/>
    <w:link w:val="11"/>
    <w:qFormat/>
    <w:uiPriority w:val="0"/>
    <w:rPr>
      <w:rFonts w:ascii="楷体_GB2312" w:hAnsi="Arial" w:eastAsia="楷体_GB2312" w:cs="Arial"/>
      <w:b/>
      <w:bCs/>
      <w:color w:val="000000"/>
      <w:sz w:val="24"/>
      <w:szCs w:val="24"/>
    </w:rPr>
  </w:style>
  <w:style w:type="character" w:customStyle="1" w:styleId="45">
    <w:name w:val="正文文本 Char"/>
    <w:basedOn w:val="28"/>
    <w:link w:val="12"/>
    <w:uiPriority w:val="99"/>
    <w:rPr>
      <w:rFonts w:ascii="华文彩云" w:hAnsi="宋体" w:eastAsia="华文彩云" w:cs="Times New Roman"/>
      <w:bCs/>
      <w:color w:val="000000"/>
      <w:sz w:val="28"/>
      <w:szCs w:val="24"/>
    </w:rPr>
  </w:style>
  <w:style w:type="character" w:customStyle="1" w:styleId="46">
    <w:name w:val="正文文本缩进 Char"/>
    <w:basedOn w:val="28"/>
    <w:link w:val="13"/>
    <w:qFormat/>
    <w:uiPriority w:val="0"/>
    <w:rPr>
      <w:rFonts w:ascii="楷体_GB2312" w:hAnsi="Times New Roman" w:eastAsia="楷体_GB2312" w:cs="Times New Roman"/>
      <w:sz w:val="32"/>
      <w:szCs w:val="20"/>
    </w:rPr>
  </w:style>
  <w:style w:type="character" w:customStyle="1" w:styleId="47">
    <w:name w:val="纯文本 Char"/>
    <w:basedOn w:val="28"/>
    <w:link w:val="16"/>
    <w:qFormat/>
    <w:uiPriority w:val="0"/>
    <w:rPr>
      <w:rFonts w:ascii="宋体" w:hAnsi="Courier New" w:eastAsia="宋体" w:cs="Times New Roman"/>
      <w:szCs w:val="20"/>
    </w:rPr>
  </w:style>
  <w:style w:type="character" w:customStyle="1" w:styleId="48">
    <w:name w:val="正文文本缩进 2 Char"/>
    <w:basedOn w:val="28"/>
    <w:link w:val="17"/>
    <w:qFormat/>
    <w:uiPriority w:val="0"/>
    <w:rPr>
      <w:rFonts w:ascii="Times New Roman" w:hAnsi="Times New Roman" w:eastAsia="宋体" w:cs="Times New Roman"/>
      <w:szCs w:val="24"/>
    </w:rPr>
  </w:style>
  <w:style w:type="character" w:customStyle="1" w:styleId="49">
    <w:name w:val="批注框文本 Char"/>
    <w:basedOn w:val="28"/>
    <w:link w:val="18"/>
    <w:semiHidden/>
    <w:qFormat/>
    <w:uiPriority w:val="0"/>
    <w:rPr>
      <w:rFonts w:ascii="Times New Roman" w:hAnsi="Times New Roman" w:eastAsia="宋体" w:cs="Times New Roman"/>
      <w:sz w:val="18"/>
      <w:szCs w:val="18"/>
    </w:rPr>
  </w:style>
  <w:style w:type="character" w:customStyle="1" w:styleId="50">
    <w:name w:val="页脚 Char"/>
    <w:basedOn w:val="28"/>
    <w:link w:val="19"/>
    <w:qFormat/>
    <w:uiPriority w:val="99"/>
    <w:rPr>
      <w:rFonts w:ascii="Times New Roman" w:hAnsi="Times New Roman" w:eastAsia="宋体" w:cs="Times New Roman"/>
      <w:sz w:val="18"/>
      <w:szCs w:val="18"/>
    </w:rPr>
  </w:style>
  <w:style w:type="character" w:customStyle="1" w:styleId="51">
    <w:name w:val="正文首行缩进 2 Char"/>
    <w:basedOn w:val="46"/>
    <w:link w:val="20"/>
    <w:qFormat/>
    <w:uiPriority w:val="0"/>
    <w:rPr>
      <w:rFonts w:ascii="仿宋_GB2312" w:hAnsi="Times New Roman" w:eastAsia="仿宋_GB2312" w:cs="Times New Roman"/>
      <w:color w:val="FF6600"/>
      <w:sz w:val="32"/>
      <w:szCs w:val="20"/>
    </w:rPr>
  </w:style>
  <w:style w:type="character" w:customStyle="1" w:styleId="52">
    <w:name w:val="页眉 Char"/>
    <w:basedOn w:val="28"/>
    <w:link w:val="21"/>
    <w:qFormat/>
    <w:uiPriority w:val="99"/>
    <w:rPr>
      <w:rFonts w:ascii="Times New Roman" w:hAnsi="Times New Roman" w:eastAsia="宋体" w:cs="Times New Roman"/>
      <w:sz w:val="18"/>
      <w:szCs w:val="18"/>
    </w:rPr>
  </w:style>
  <w:style w:type="character" w:customStyle="1" w:styleId="53">
    <w:name w:val="正文文本缩进 3 Char"/>
    <w:basedOn w:val="28"/>
    <w:link w:val="23"/>
    <w:qFormat/>
    <w:uiPriority w:val="99"/>
    <w:rPr>
      <w:rFonts w:ascii="Times New Roman" w:hAnsi="Times New Roman" w:eastAsia="楷体_GB2312" w:cs="Times New Roman"/>
      <w:szCs w:val="24"/>
    </w:rPr>
  </w:style>
  <w:style w:type="character" w:customStyle="1" w:styleId="54">
    <w:name w:val="正文文本 2 Char"/>
    <w:basedOn w:val="28"/>
    <w:link w:val="25"/>
    <w:qFormat/>
    <w:uiPriority w:val="99"/>
    <w:rPr>
      <w:rFonts w:ascii="楷体_GB2312" w:hAnsi="Times New Roman" w:eastAsia="楷体_GB2312" w:cs="Times New Roman"/>
      <w:sz w:val="28"/>
      <w:szCs w:val="24"/>
    </w:rPr>
  </w:style>
  <w:style w:type="character" w:customStyle="1" w:styleId="55">
    <w:name w:val="标题 Char"/>
    <w:basedOn w:val="28"/>
    <w:link w:val="27"/>
    <w:qFormat/>
    <w:uiPriority w:val="0"/>
    <w:rPr>
      <w:rFonts w:ascii="Cambria" w:hAnsi="Cambria" w:eastAsia="宋体" w:cs="Times New Roman"/>
      <w:b/>
      <w:bCs/>
      <w:sz w:val="32"/>
      <w:szCs w:val="32"/>
    </w:rPr>
  </w:style>
  <w:style w:type="character" w:customStyle="1" w:styleId="56">
    <w:name w:val="列出段落 Char"/>
    <w:link w:val="57"/>
    <w:qFormat/>
    <w:uiPriority w:val="0"/>
    <w:rPr>
      <w:rFonts w:ascii="Calibri" w:hAnsi="Calibri"/>
    </w:rPr>
  </w:style>
  <w:style w:type="paragraph" w:customStyle="1" w:styleId="57">
    <w:name w:val="列出段落1"/>
    <w:basedOn w:val="1"/>
    <w:link w:val="56"/>
    <w:qFormat/>
    <w:uiPriority w:val="0"/>
    <w:pPr>
      <w:ind w:firstLine="420" w:firstLineChars="200"/>
    </w:pPr>
    <w:rPr>
      <w:rFonts w:ascii="Calibri" w:hAnsi="Calibri" w:eastAsiaTheme="minorEastAsia" w:cstheme="minorBidi"/>
      <w:szCs w:val="22"/>
    </w:rPr>
  </w:style>
  <w:style w:type="character" w:customStyle="1" w:styleId="58">
    <w:name w:val="param-value"/>
    <w:basedOn w:val="28"/>
    <w:qFormat/>
    <w:uiPriority w:val="0"/>
  </w:style>
  <w:style w:type="character" w:customStyle="1" w:styleId="59">
    <w:name w:val="Font Style36"/>
    <w:qFormat/>
    <w:uiPriority w:val="0"/>
    <w:rPr>
      <w:rFonts w:ascii="宋体" w:eastAsia="宋体" w:cs="宋体"/>
      <w:sz w:val="16"/>
      <w:szCs w:val="16"/>
    </w:rPr>
  </w:style>
  <w:style w:type="character" w:customStyle="1" w:styleId="60">
    <w:name w:val="Font Style28"/>
    <w:qFormat/>
    <w:uiPriority w:val="0"/>
    <w:rPr>
      <w:rFonts w:ascii="Constantia" w:hAnsi="Constantia" w:cs="Constantia"/>
      <w:sz w:val="28"/>
      <w:szCs w:val="28"/>
    </w:rPr>
  </w:style>
  <w:style w:type="character" w:customStyle="1" w:styleId="61">
    <w:name w:val="Font Style30"/>
    <w:qFormat/>
    <w:uiPriority w:val="0"/>
    <w:rPr>
      <w:rFonts w:ascii="宋体" w:eastAsia="宋体" w:cs="宋体"/>
      <w:sz w:val="14"/>
      <w:szCs w:val="14"/>
    </w:rPr>
  </w:style>
  <w:style w:type="character" w:customStyle="1" w:styleId="62">
    <w:name w:val="Font Style37"/>
    <w:qFormat/>
    <w:uiPriority w:val="0"/>
    <w:rPr>
      <w:rFonts w:ascii="Arial" w:hAnsi="Arial" w:cs="Arial"/>
      <w:sz w:val="16"/>
      <w:szCs w:val="16"/>
    </w:rPr>
  </w:style>
  <w:style w:type="character" w:customStyle="1" w:styleId="63">
    <w:name w:val="apple-converted-space"/>
    <w:qFormat/>
    <w:uiPriority w:val="0"/>
  </w:style>
  <w:style w:type="character" w:customStyle="1" w:styleId="64">
    <w:name w:val="标题 2 Char"/>
    <w:qFormat/>
    <w:uiPriority w:val="9"/>
    <w:rPr>
      <w:rFonts w:ascii="Arial" w:hAnsi="Arial" w:eastAsia="黑体"/>
      <w:b/>
      <w:kern w:val="2"/>
      <w:sz w:val="32"/>
      <w:lang w:val="en-US" w:eastAsia="zh-CN"/>
    </w:rPr>
  </w:style>
  <w:style w:type="character" w:customStyle="1" w:styleId="65">
    <w:name w:val="Font Style29"/>
    <w:qFormat/>
    <w:uiPriority w:val="0"/>
    <w:rPr>
      <w:rFonts w:ascii="Arial" w:hAnsi="Arial" w:cs="Arial"/>
      <w:sz w:val="14"/>
      <w:szCs w:val="14"/>
    </w:rPr>
  </w:style>
  <w:style w:type="character" w:customStyle="1" w:styleId="66">
    <w:name w:val="style4"/>
    <w:qFormat/>
    <w:uiPriority w:val="0"/>
  </w:style>
  <w:style w:type="character" w:customStyle="1" w:styleId="67">
    <w:name w:val="Plain Text Char"/>
    <w:qFormat/>
    <w:locked/>
    <w:uiPriority w:val="0"/>
    <w:rPr>
      <w:rFonts w:ascii="宋体" w:hAnsi="Courier New" w:eastAsia="宋体"/>
      <w:kern w:val="2"/>
      <w:sz w:val="21"/>
      <w:lang w:val="en-US" w:eastAsia="zh-CN" w:bidi="ar-SA"/>
    </w:rPr>
  </w:style>
  <w:style w:type="paragraph" w:customStyle="1" w:styleId="68">
    <w:name w:val="Style10"/>
    <w:basedOn w:val="1"/>
    <w:qFormat/>
    <w:uiPriority w:val="0"/>
    <w:pPr>
      <w:adjustRightInd w:val="0"/>
      <w:jc w:val="left"/>
    </w:pPr>
    <w:rPr>
      <w:rFonts w:ascii="宋体"/>
      <w:kern w:val="0"/>
      <w:sz w:val="24"/>
    </w:rPr>
  </w:style>
  <w:style w:type="paragraph" w:customStyle="1" w:styleId="6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70">
    <w:name w:val="Style11"/>
    <w:basedOn w:val="1"/>
    <w:qFormat/>
    <w:uiPriority w:val="0"/>
    <w:pPr>
      <w:adjustRightInd w:val="0"/>
      <w:spacing w:line="446" w:lineRule="exact"/>
      <w:jc w:val="left"/>
    </w:pPr>
    <w:rPr>
      <w:rFonts w:ascii="宋体"/>
      <w:kern w:val="0"/>
      <w:sz w:val="24"/>
    </w:rPr>
  </w:style>
  <w:style w:type="paragraph" w:customStyle="1" w:styleId="7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2">
    <w:name w:val="Char Char1 Char Char Char Char Char Char"/>
    <w:basedOn w:val="1"/>
    <w:qFormat/>
    <w:uiPriority w:val="0"/>
    <w:pPr>
      <w:widowControl/>
      <w:jc w:val="center"/>
    </w:pPr>
    <w:rPr>
      <w:rFonts w:ascii="宋体" w:hAnsi="宋体"/>
      <w:b/>
      <w:kern w:val="0"/>
      <w:sz w:val="24"/>
      <w:lang w:eastAsia="en-US"/>
    </w:rPr>
  </w:style>
  <w:style w:type="paragraph" w:customStyle="1" w:styleId="73">
    <w:name w:val="表格正文"/>
    <w:qFormat/>
    <w:uiPriority w:val="0"/>
    <w:pPr>
      <w:spacing w:line="0" w:lineRule="atLeast"/>
    </w:pPr>
    <w:rPr>
      <w:rFonts w:ascii="Times New Roman" w:hAnsi="Times New Roman" w:eastAsia="宋体" w:cs="Times New Roman"/>
      <w:kern w:val="0"/>
      <w:sz w:val="24"/>
      <w:szCs w:val="24"/>
      <w:lang w:val="en-US" w:eastAsia="zh-CN" w:bidi="he-IL"/>
    </w:rPr>
  </w:style>
  <w:style w:type="paragraph" w:customStyle="1" w:styleId="74">
    <w:name w:val="Style9"/>
    <w:basedOn w:val="1"/>
    <w:qFormat/>
    <w:uiPriority w:val="0"/>
    <w:pPr>
      <w:adjustRightInd w:val="0"/>
      <w:jc w:val="left"/>
    </w:pPr>
    <w:rPr>
      <w:rFonts w:ascii="宋体"/>
      <w:kern w:val="0"/>
      <w:sz w:val="24"/>
    </w:rPr>
  </w:style>
  <w:style w:type="paragraph" w:customStyle="1" w:styleId="7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6">
    <w:name w:val="Char"/>
    <w:basedOn w:val="1"/>
    <w:qFormat/>
    <w:uiPriority w:val="0"/>
    <w:pPr>
      <w:tabs>
        <w:tab w:val="left" w:pos="360"/>
      </w:tabs>
    </w:pPr>
    <w:rPr>
      <w:sz w:val="24"/>
    </w:rPr>
  </w:style>
  <w:style w:type="paragraph" w:customStyle="1" w:styleId="77">
    <w:name w:val="Default"/>
    <w:qFormat/>
    <w:uiPriority w:val="0"/>
    <w:pPr>
      <w:widowControl w:val="0"/>
      <w:autoSpaceDE w:val="0"/>
      <w:autoSpaceDN w:val="0"/>
      <w:adjustRightInd w:val="0"/>
    </w:pPr>
    <w:rPr>
      <w:rFonts w:ascii="仿宋" w:hAnsi="Times New Roman" w:eastAsia="仿宋" w:cs="仿宋"/>
      <w:color w:val="000000"/>
      <w:kern w:val="0"/>
      <w:sz w:val="24"/>
      <w:szCs w:val="24"/>
      <w:lang w:val="en-US" w:eastAsia="zh-CN" w:bidi="ar-SA"/>
    </w:rPr>
  </w:style>
  <w:style w:type="paragraph" w:customStyle="1" w:styleId="7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79">
    <w:name w:val="要点标题"/>
    <w:basedOn w:val="1"/>
    <w:qFormat/>
    <w:uiPriority w:val="0"/>
    <w:pPr>
      <w:numPr>
        <w:ilvl w:val="0"/>
        <w:numId w:val="2"/>
      </w:numPr>
      <w:jc w:val="left"/>
    </w:pPr>
    <w:rPr>
      <w:rFonts w:ascii="宋体" w:hAnsi="宋体"/>
      <w:b/>
      <w:sz w:val="24"/>
    </w:rPr>
  </w:style>
  <w:style w:type="paragraph" w:customStyle="1" w:styleId="80">
    <w:name w:val="默认段落字体 Para Char Char Char Char Char Char Char Char Char1 Char Char Char Char Char Char Char"/>
    <w:basedOn w:val="9"/>
    <w:qFormat/>
    <w:uiPriority w:val="0"/>
    <w:rPr>
      <w:rFonts w:ascii="Tahoma" w:hAnsi="Tahoma"/>
      <w:sz w:val="24"/>
    </w:rPr>
  </w:style>
  <w:style w:type="paragraph" w:customStyle="1" w:styleId="81">
    <w:name w:val="正文（缩进） Char1"/>
    <w:basedOn w:val="1"/>
    <w:qFormat/>
    <w:uiPriority w:val="0"/>
    <w:pPr>
      <w:spacing w:beforeLines="50" w:afterLines="50" w:line="360" w:lineRule="auto"/>
      <w:ind w:firstLine="480" w:firstLineChars="200"/>
    </w:pPr>
    <w:rPr>
      <w:sz w:val="24"/>
    </w:rPr>
  </w:style>
  <w:style w:type="paragraph" w:customStyle="1" w:styleId="82">
    <w:name w:val="Style12"/>
    <w:basedOn w:val="1"/>
    <w:qFormat/>
    <w:uiPriority w:val="0"/>
    <w:pPr>
      <w:adjustRightInd w:val="0"/>
      <w:jc w:val="left"/>
    </w:pPr>
    <w:rPr>
      <w:rFonts w:ascii="宋体"/>
      <w:kern w:val="0"/>
      <w:sz w:val="24"/>
    </w:rPr>
  </w:style>
  <w:style w:type="paragraph" w:customStyle="1" w:styleId="83">
    <w:name w:val="Char Char Char Char"/>
    <w:basedOn w:val="9"/>
    <w:qFormat/>
    <w:uiPriority w:val="0"/>
    <w:pPr>
      <w:adjustRightInd w:val="0"/>
      <w:snapToGrid w:val="0"/>
      <w:spacing w:line="360" w:lineRule="auto"/>
    </w:pPr>
    <w:rPr>
      <w:rFonts w:ascii="Tahoma" w:hAnsi="Tahoma"/>
      <w:sz w:val="24"/>
    </w:rPr>
  </w:style>
  <w:style w:type="paragraph" w:customStyle="1" w:styleId="84">
    <w:name w:val="Char1"/>
    <w:basedOn w:val="1"/>
    <w:qFormat/>
    <w:uiPriority w:val="0"/>
    <w:pPr>
      <w:tabs>
        <w:tab w:val="left" w:pos="840"/>
      </w:tabs>
      <w:ind w:left="840" w:hanging="420"/>
    </w:pPr>
    <w:rPr>
      <w:sz w:val="24"/>
    </w:rPr>
  </w:style>
  <w:style w:type="paragraph" w:customStyle="1" w:styleId="85">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86">
    <w:name w:val="标题1"/>
    <w:basedOn w:val="2"/>
    <w:next w:val="1"/>
    <w:qFormat/>
    <w:uiPriority w:val="0"/>
    <w:pPr>
      <w:numPr>
        <w:ilvl w:val="0"/>
        <w:numId w:val="3"/>
      </w:numPr>
      <w:adjustRightInd w:val="0"/>
      <w:spacing w:line="578" w:lineRule="atLeast"/>
      <w:jc w:val="left"/>
      <w:textAlignment w:val="baseline"/>
    </w:pPr>
  </w:style>
  <w:style w:type="paragraph" w:customStyle="1" w:styleId="87">
    <w:name w:val="正文（无缩进）"/>
    <w:basedOn w:val="1"/>
    <w:qFormat/>
    <w:uiPriority w:val="0"/>
    <w:pPr>
      <w:spacing w:line="360" w:lineRule="auto"/>
    </w:pPr>
    <w:rPr>
      <w:rFonts w:ascii="Calibri" w:hAnsi="Calibri"/>
      <w:sz w:val="24"/>
      <w:szCs w:val="21"/>
    </w:rPr>
  </w:style>
  <w:style w:type="paragraph" w:customStyle="1" w:styleId="88">
    <w:name w:val="Char2"/>
    <w:basedOn w:val="1"/>
    <w:qFormat/>
    <w:uiPriority w:val="0"/>
    <w:pPr>
      <w:tabs>
        <w:tab w:val="left" w:pos="420"/>
      </w:tabs>
      <w:ind w:left="420" w:hanging="420" w:firstLineChars="200"/>
      <w:jc w:val="left"/>
    </w:pPr>
    <w:rPr>
      <w:szCs w:val="20"/>
    </w:rPr>
  </w:style>
  <w:style w:type="paragraph" w:customStyle="1" w:styleId="8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90">
    <w:name w:val="正文_56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1472</Words>
  <Characters>8393</Characters>
  <Lines>69</Lines>
  <Paragraphs>19</Paragraphs>
  <TotalTime>21</TotalTime>
  <ScaleCrop>false</ScaleCrop>
  <LinksUpToDate>false</LinksUpToDate>
  <CharactersWithSpaces>9846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2018-07-06T08:02:00Z</dcterms:created>
  <dc:creator>Larry Ward</dc:creator>
  <cp:lastModifiedBy>xiaolu1404095211</cp:lastModifiedBy>
  <dcterms:modified xsi:type="dcterms:W3CDTF">2018-07-11T03:41:37Z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