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color w:val="auto"/>
          <w:sz w:val="72"/>
          <w:szCs w:val="72"/>
        </w:rPr>
      </w:pPr>
    </w:p>
    <w:p>
      <w:pPr>
        <w:pStyle w:val="80"/>
        <w:tabs>
          <w:tab w:val="center" w:pos="4476"/>
          <w:tab w:val="right" w:pos="8953"/>
        </w:tabs>
        <w:ind w:left="0" w:leftChars="0" w:firstLine="0" w:firstLineChars="0"/>
        <w:rPr>
          <w:rFonts w:eastAsia="黑体"/>
          <w:b/>
          <w:bCs/>
          <w:color w:val="auto"/>
          <w:sz w:val="84"/>
        </w:rPr>
      </w:pPr>
      <w:bookmarkStart w:id="0" w:name="_Toc455914596"/>
      <w:bookmarkStart w:id="1" w:name="_Toc142209795"/>
      <w:bookmarkStart w:id="2" w:name="_Toc115756014"/>
      <w:r>
        <w:rPr>
          <w:rFonts w:hint="eastAsia" w:eastAsia="楷体_GB2312"/>
          <w:b/>
          <w:color w:val="auto"/>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7"/>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80"/>
        <w:tabs>
          <w:tab w:val="center" w:pos="4476"/>
          <w:tab w:val="right" w:pos="8953"/>
        </w:tabs>
        <w:ind w:firstLine="1687" w:firstLineChars="200"/>
        <w:rPr>
          <w:rFonts w:eastAsia="黑体"/>
          <w:b/>
          <w:bCs/>
          <w:color w:val="auto"/>
          <w:sz w:val="84"/>
        </w:rPr>
      </w:pPr>
    </w:p>
    <w:p>
      <w:pPr>
        <w:pStyle w:val="80"/>
        <w:tabs>
          <w:tab w:val="center" w:pos="4476"/>
          <w:tab w:val="right" w:pos="8953"/>
        </w:tabs>
        <w:ind w:left="0" w:leftChars="0" w:firstLine="641" w:firstLineChars="76"/>
        <w:jc w:val="center"/>
        <w:rPr>
          <w:rFonts w:eastAsia="黑体"/>
          <w:b/>
          <w:bCs/>
          <w:color w:val="auto"/>
          <w:sz w:val="84"/>
        </w:rPr>
      </w:pPr>
      <w:r>
        <w:rPr>
          <w:rFonts w:hint="eastAsia" w:eastAsia="黑体"/>
          <w:b/>
          <w:bCs/>
          <w:color w:val="auto"/>
          <w:sz w:val="84"/>
        </w:rPr>
        <w:t>招　标　文　件</w:t>
      </w:r>
    </w:p>
    <w:p>
      <w:pPr>
        <w:pStyle w:val="80"/>
        <w:ind w:firstLine="723" w:firstLineChars="200"/>
        <w:rPr>
          <w:rFonts w:ascii="宋体" w:hAnsi="宋体"/>
          <w:b/>
          <w:bCs/>
          <w:color w:val="auto"/>
          <w:sz w:val="36"/>
          <w:szCs w:val="36"/>
        </w:rPr>
      </w:pPr>
    </w:p>
    <w:p>
      <w:pPr>
        <w:widowControl/>
        <w:shd w:val="clear" w:color="auto" w:fill="FFFFFF"/>
        <w:spacing w:line="400" w:lineRule="atLeast"/>
        <w:rPr>
          <w:rFonts w:ascii="宋体" w:hAnsi="宋体"/>
          <w:b/>
          <w:color w:val="auto"/>
          <w:sz w:val="36"/>
        </w:rPr>
      </w:pPr>
    </w:p>
    <w:p>
      <w:pPr>
        <w:spacing w:line="360" w:lineRule="auto"/>
        <w:ind w:left="630" w:leftChars="300" w:firstLine="723" w:firstLineChars="200"/>
        <w:jc w:val="left"/>
        <w:rPr>
          <w:rFonts w:hint="eastAsia" w:ascii="宋体" w:hAnsi="宋体"/>
          <w:b/>
          <w:color w:val="auto"/>
          <w:sz w:val="36"/>
        </w:rPr>
      </w:pPr>
      <w:r>
        <w:rPr>
          <w:rFonts w:hint="eastAsia" w:ascii="宋体" w:hAnsi="宋体"/>
          <w:b/>
          <w:color w:val="auto"/>
          <w:sz w:val="36"/>
        </w:rPr>
        <w:t>项目名称：</w:t>
      </w:r>
      <w:r>
        <w:rPr>
          <w:rFonts w:hint="eastAsia" w:ascii="宋体" w:hAnsi="宋体"/>
          <w:b/>
          <w:color w:val="auto"/>
          <w:sz w:val="32"/>
          <w:szCs w:val="32"/>
          <w:u w:val="single"/>
        </w:rPr>
        <w:t>健康</w:t>
      </w:r>
      <w:r>
        <w:rPr>
          <w:rFonts w:hint="eastAsia" w:ascii="宋体" w:hAnsi="宋体"/>
          <w:b/>
          <w:color w:val="auto"/>
          <w:sz w:val="32"/>
          <w:szCs w:val="32"/>
          <w:u w:val="single"/>
          <w:lang w:val="en-US" w:eastAsia="zh-CN"/>
        </w:rPr>
        <w:t>养老</w:t>
      </w:r>
      <w:r>
        <w:rPr>
          <w:rFonts w:hint="eastAsia" w:ascii="宋体" w:hAnsi="宋体"/>
          <w:b/>
          <w:color w:val="auto"/>
          <w:sz w:val="32"/>
          <w:szCs w:val="32"/>
          <w:u w:val="single"/>
        </w:rPr>
        <w:t>学院DEP-ES离子透皮吸收仪</w:t>
      </w:r>
      <w:r>
        <w:rPr>
          <w:rFonts w:hint="eastAsia" w:ascii="宋体" w:hAnsi="宋体"/>
          <w:b/>
          <w:color w:val="auto"/>
          <w:sz w:val="36"/>
        </w:rPr>
        <w:t xml:space="preserve">   </w:t>
      </w:r>
    </w:p>
    <w:p>
      <w:pPr>
        <w:spacing w:line="360" w:lineRule="auto"/>
        <w:ind w:left="630" w:leftChars="300" w:firstLine="723" w:firstLineChars="200"/>
        <w:jc w:val="left"/>
        <w:rPr>
          <w:rFonts w:ascii="宋体" w:hAnsi="宋体"/>
          <w:color w:val="auto"/>
        </w:rPr>
      </w:pPr>
      <w:r>
        <w:rPr>
          <w:rFonts w:hint="eastAsia" w:ascii="宋体" w:hAnsi="宋体"/>
          <w:b/>
          <w:color w:val="auto"/>
          <w:sz w:val="36"/>
        </w:rPr>
        <w:t>项目编号：</w:t>
      </w:r>
      <w:r>
        <w:rPr>
          <w:rFonts w:hint="eastAsia" w:ascii="宋体" w:hAnsi="宋体"/>
          <w:b/>
          <w:color w:val="auto"/>
          <w:sz w:val="36"/>
          <w:u w:val="single"/>
          <w:lang w:val="en-US" w:eastAsia="zh-CN"/>
        </w:rPr>
        <w:t xml:space="preserve">       </w:t>
      </w:r>
      <w:r>
        <w:rPr>
          <w:rFonts w:hint="eastAsia" w:ascii="宋体" w:hAnsi="宋体"/>
          <w:b/>
          <w:color w:val="auto"/>
          <w:sz w:val="36"/>
          <w:u w:val="single"/>
          <w:lang w:val="en-US" w:eastAsia="zh-CN"/>
        </w:rPr>
        <w:t xml:space="preserve"> </w:t>
      </w:r>
      <w:r>
        <w:rPr>
          <w:rFonts w:ascii="宋体" w:hAnsi="宋体"/>
          <w:b/>
          <w:color w:val="auto"/>
          <w:sz w:val="36"/>
          <w:u w:val="single"/>
        </w:rPr>
        <w:t>2018-ZB-XC0</w:t>
      </w:r>
      <w:r>
        <w:rPr>
          <w:rFonts w:hint="eastAsia" w:ascii="宋体" w:hAnsi="宋体"/>
          <w:b/>
          <w:color w:val="auto"/>
          <w:sz w:val="36"/>
          <w:u w:val="single"/>
          <w:lang w:val="en-US" w:eastAsia="zh-CN"/>
        </w:rPr>
        <w:t xml:space="preserve">36 </w:t>
      </w:r>
      <w:r>
        <w:rPr>
          <w:rFonts w:hint="eastAsia" w:ascii="宋体" w:hAnsi="宋体"/>
          <w:b/>
          <w:color w:val="auto"/>
          <w:sz w:val="36"/>
          <w:u w:val="single"/>
          <w:lang w:val="en-US" w:eastAsia="zh-CN"/>
        </w:rPr>
        <w:t xml:space="preserve">       </w:t>
      </w: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ind w:firstLine="0"/>
        <w:jc w:val="center"/>
        <w:rPr>
          <w:b/>
          <w:bCs/>
          <w:color w:val="auto"/>
          <w:sz w:val="32"/>
        </w:rPr>
      </w:pPr>
      <w:r>
        <w:rPr>
          <w:rFonts w:hint="eastAsia"/>
          <w:b/>
          <w:bCs/>
          <w:color w:val="auto"/>
          <w:sz w:val="32"/>
        </w:rPr>
        <w:t>江苏开放大学</w:t>
      </w:r>
    </w:p>
    <w:p>
      <w:pPr>
        <w:pStyle w:val="80"/>
        <w:spacing w:before="0" w:after="0"/>
        <w:ind w:firstLine="0"/>
        <w:rPr>
          <w:rFonts w:ascii="宋体" w:hAnsi="宋体"/>
          <w:color w:val="auto"/>
        </w:rPr>
      </w:pPr>
    </w:p>
    <w:p>
      <w:pPr>
        <w:pStyle w:val="5"/>
        <w:jc w:val="center"/>
        <w:rPr>
          <w:rFonts w:ascii="Times New Roman" w:hAnsi="Times New Roman" w:eastAsia="楷体"/>
          <w:color w:val="auto"/>
          <w:sz w:val="44"/>
        </w:rPr>
        <w:sectPr>
          <w:headerReference r:id="rId3" w:type="default"/>
          <w:footerReference r:id="rId4" w:type="default"/>
          <w:pgSz w:w="11906" w:h="16838"/>
          <w:pgMar w:top="1440" w:right="1080" w:bottom="1440" w:left="1080" w:header="850" w:footer="850" w:gutter="0"/>
          <w:pgNumType w:fmt="decimal" w:start="1"/>
          <w:cols w:space="720" w:num="1"/>
          <w:docGrid w:type="lines" w:linePitch="312" w:charSpace="0"/>
        </w:sectPr>
      </w:pPr>
    </w:p>
    <w:p>
      <w:pPr>
        <w:pStyle w:val="5"/>
        <w:jc w:val="center"/>
        <w:rPr>
          <w:rFonts w:ascii="Times New Roman" w:hAnsi="Times New Roman" w:eastAsia="楷体"/>
          <w:color w:val="auto"/>
          <w:sz w:val="28"/>
          <w:szCs w:val="21"/>
        </w:rPr>
      </w:pPr>
      <w:r>
        <w:rPr>
          <w:rFonts w:ascii="Times New Roman" w:hAnsi="Times New Roman" w:eastAsia="楷体"/>
          <w:color w:val="auto"/>
          <w:sz w:val="44"/>
        </w:rPr>
        <w:t>第一部分</w:t>
      </w:r>
      <w:r>
        <w:rPr>
          <w:rFonts w:hint="eastAsia" w:ascii="Times New Roman" w:hAnsi="Times New Roman" w:eastAsia="楷体"/>
          <w:color w:val="auto"/>
          <w:sz w:val="44"/>
          <w:lang w:val="en-US" w:eastAsia="zh-CN"/>
        </w:rPr>
        <w:t xml:space="preserve">  </w:t>
      </w:r>
      <w:r>
        <w:rPr>
          <w:rFonts w:ascii="Times New Roman" w:hAnsi="Times New Roman" w:eastAsia="楷体"/>
          <w:color w:val="auto"/>
          <w:sz w:val="44"/>
        </w:rPr>
        <w:t>投标邀请函</w:t>
      </w:r>
      <w:bookmarkEnd w:id="0"/>
    </w:p>
    <w:p>
      <w:pPr>
        <w:pStyle w:val="26"/>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根据需要，现对我校</w:t>
      </w:r>
      <w:r>
        <w:rPr>
          <w:rFonts w:hint="eastAsia" w:ascii="Times New Roman" w:hAnsi="Times New Roman" w:cs="Times New Roman"/>
          <w:color w:val="auto"/>
          <w:sz w:val="21"/>
          <w:szCs w:val="21"/>
          <w:u w:val="single"/>
          <w:lang w:val="en-US" w:eastAsia="zh-CN"/>
        </w:rPr>
        <w:t xml:space="preserve"> 健康养老学院DEP-ES离子透皮吸收仪 </w:t>
      </w:r>
      <w:r>
        <w:rPr>
          <w:rFonts w:ascii="Times New Roman" w:hAnsi="Times New Roman" w:cs="Times New Roman"/>
          <w:color w:val="auto"/>
          <w:sz w:val="21"/>
          <w:szCs w:val="21"/>
        </w:rPr>
        <w:t>项目组织公开招标，欢迎符合资格条件的单位前来投标。</w:t>
      </w:r>
    </w:p>
    <w:p>
      <w:pPr>
        <w:pStyle w:val="5"/>
        <w:rPr>
          <w:rFonts w:ascii="Times New Roman" w:hAnsi="Times New Roman"/>
          <w:color w:val="auto"/>
          <w:sz w:val="21"/>
          <w:szCs w:val="21"/>
        </w:rPr>
      </w:pPr>
      <w:bookmarkStart w:id="3" w:name="_Toc455914597"/>
      <w:r>
        <w:rPr>
          <w:rFonts w:ascii="Times New Roman" w:hAnsi="Times New Roman"/>
          <w:color w:val="auto"/>
          <w:sz w:val="21"/>
          <w:szCs w:val="21"/>
        </w:rPr>
        <w:t>1.1项目概况</w:t>
      </w:r>
      <w:bookmarkEnd w:id="3"/>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项目编号：</w:t>
      </w:r>
      <w:r>
        <w:rPr>
          <w:rFonts w:ascii="Times New Roman" w:hAnsi="Times New Roman" w:cs="Times New Roman"/>
          <w:color w:val="auto"/>
          <w:sz w:val="21"/>
          <w:szCs w:val="21"/>
        </w:rPr>
        <w:t>2018-ZB-XC0</w:t>
      </w:r>
      <w:r>
        <w:rPr>
          <w:rFonts w:hint="eastAsia" w:ascii="Times New Roman" w:hAnsi="Times New Roman" w:cs="Times New Roman"/>
          <w:color w:val="auto"/>
          <w:sz w:val="21"/>
          <w:szCs w:val="21"/>
          <w:lang w:val="en-US" w:eastAsia="zh-CN"/>
        </w:rPr>
        <w:t>36</w:t>
      </w:r>
      <w:r>
        <w:rPr>
          <w:rFonts w:hint="eastAsia" w:ascii="Times New Roman" w:hAnsi="Times New Roman" w:cs="Times New Roman"/>
          <w:color w:val="auto"/>
          <w:sz w:val="21"/>
          <w:szCs w:val="21"/>
        </w:rPr>
        <w:t>。</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项目名称：</w:t>
      </w:r>
      <w:r>
        <w:rPr>
          <w:rFonts w:hint="eastAsia" w:ascii="Times New Roman" w:hAnsi="Times New Roman" w:cs="Times New Roman"/>
          <w:color w:val="auto"/>
          <w:sz w:val="21"/>
          <w:szCs w:val="21"/>
        </w:rPr>
        <w:t>健康</w:t>
      </w:r>
      <w:r>
        <w:rPr>
          <w:rFonts w:hint="eastAsia" w:ascii="Times New Roman" w:hAnsi="Times New Roman" w:cs="Times New Roman"/>
          <w:color w:val="auto"/>
          <w:sz w:val="21"/>
          <w:szCs w:val="21"/>
          <w:lang w:val="en-US" w:eastAsia="zh-CN"/>
        </w:rPr>
        <w:t>养老</w:t>
      </w:r>
      <w:r>
        <w:rPr>
          <w:rFonts w:hint="eastAsia" w:ascii="Times New Roman" w:hAnsi="Times New Roman" w:cs="Times New Roman"/>
          <w:color w:val="auto"/>
          <w:sz w:val="21"/>
          <w:szCs w:val="21"/>
        </w:rPr>
        <w:t>学院DEP-ES离子透皮吸收仪。</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采购数量：1套。</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项目预算：</w:t>
      </w:r>
      <w:r>
        <w:rPr>
          <w:rFonts w:hint="eastAsia" w:ascii="Times New Roman" w:hAnsi="Times New Roman" w:cs="Times New Roman"/>
          <w:color w:val="auto"/>
          <w:sz w:val="21"/>
          <w:szCs w:val="21"/>
          <w:lang w:val="en-US" w:eastAsia="zh-CN"/>
        </w:rPr>
        <w:t>6.8</w:t>
      </w:r>
      <w:r>
        <w:rPr>
          <w:rFonts w:hint="eastAsia" w:ascii="Times New Roman" w:hAnsi="Times New Roman" w:cs="Times New Roman"/>
          <w:color w:val="auto"/>
          <w:sz w:val="21"/>
          <w:szCs w:val="21"/>
        </w:rPr>
        <w:t>万</w:t>
      </w:r>
      <w:r>
        <w:rPr>
          <w:rFonts w:hint="eastAsia" w:ascii="Times New Roman" w:hAnsi="Times New Roman" w:cs="Times New Roman"/>
          <w:color w:val="auto"/>
          <w:sz w:val="21"/>
          <w:szCs w:val="21"/>
          <w:lang w:val="en-US" w:eastAsia="zh-CN"/>
        </w:rPr>
        <w:t>元</w:t>
      </w:r>
      <w:r>
        <w:rPr>
          <w:rFonts w:hint="eastAsia" w:ascii="Times New Roman" w:hAnsi="Times New Roman" w:cs="Times New Roman"/>
          <w:color w:val="auto"/>
          <w:sz w:val="21"/>
          <w:szCs w:val="21"/>
          <w:lang w:eastAsia="zh-CN"/>
        </w:rPr>
        <w:t>。</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供货期：10个工作日</w:t>
      </w:r>
      <w:r>
        <w:rPr>
          <w:rFonts w:hint="eastAsia" w:ascii="Times New Roman" w:hAnsi="Times New Roman" w:cs="Times New Roman"/>
          <w:color w:val="auto"/>
          <w:sz w:val="21"/>
          <w:szCs w:val="21"/>
          <w:lang w:val="en-US" w:eastAsia="zh-CN"/>
        </w:rPr>
        <w:t>。</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bookmarkStart w:id="4" w:name="_Toc455914598"/>
      <w:r>
        <w:rPr>
          <w:rFonts w:hint="eastAsia" w:ascii="Times New Roman" w:hAnsi="Times New Roman" w:cs="Times New Roman"/>
          <w:color w:val="auto"/>
          <w:sz w:val="21"/>
          <w:szCs w:val="21"/>
        </w:rPr>
        <w:t>免费质保期：</w:t>
      </w: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rPr>
        <w:t>年。</w:t>
      </w:r>
    </w:p>
    <w:p>
      <w:pPr>
        <w:pStyle w:val="5"/>
        <w:rPr>
          <w:rFonts w:ascii="Times New Roman" w:hAnsi="Times New Roman"/>
          <w:color w:val="auto"/>
          <w:sz w:val="21"/>
          <w:szCs w:val="21"/>
        </w:rPr>
      </w:pPr>
      <w:r>
        <w:rPr>
          <w:rFonts w:ascii="Times New Roman" w:hAnsi="Times New Roman"/>
          <w:color w:val="auto"/>
          <w:sz w:val="21"/>
          <w:szCs w:val="21"/>
        </w:rPr>
        <w:t>1.2投标人资质条件</w:t>
      </w:r>
      <w:bookmarkEnd w:id="4"/>
      <w:bookmarkStart w:id="5" w:name="_Toc422840930"/>
    </w:p>
    <w:p>
      <w:pPr>
        <w:spacing w:line="360" w:lineRule="auto"/>
        <w:ind w:firstLine="420" w:firstLineChars="200"/>
        <w:jc w:val="left"/>
        <w:rPr>
          <w:color w:val="auto"/>
          <w:kern w:val="0"/>
          <w:szCs w:val="21"/>
        </w:rPr>
      </w:pPr>
      <w:r>
        <w:rPr>
          <w:rFonts w:hint="eastAsia"/>
          <w:color w:val="auto"/>
          <w:kern w:val="0"/>
          <w:szCs w:val="21"/>
        </w:rPr>
        <w:t>1、参加本次采购活动的投标人须符合《中华人民共和国政府采购法》第二十二条之规定。</w:t>
      </w:r>
    </w:p>
    <w:p>
      <w:pPr>
        <w:spacing w:line="360" w:lineRule="auto"/>
        <w:ind w:firstLine="420" w:firstLineChars="200"/>
        <w:jc w:val="left"/>
        <w:rPr>
          <w:color w:val="auto"/>
          <w:kern w:val="0"/>
          <w:szCs w:val="21"/>
        </w:rPr>
      </w:pPr>
      <w:r>
        <w:rPr>
          <w:rFonts w:hint="eastAsia"/>
          <w:color w:val="auto"/>
          <w:kern w:val="0"/>
          <w:szCs w:val="21"/>
        </w:rPr>
        <w:t>2、采购人根据采购项目的特殊要求规定的特定条件：无。</w:t>
      </w:r>
    </w:p>
    <w:p>
      <w:pPr>
        <w:spacing w:line="360" w:lineRule="auto"/>
        <w:ind w:firstLine="420" w:firstLineChars="200"/>
        <w:jc w:val="left"/>
        <w:rPr>
          <w:color w:val="auto"/>
          <w:kern w:val="0"/>
          <w:szCs w:val="21"/>
        </w:rPr>
      </w:pPr>
      <w:r>
        <w:rPr>
          <w:rFonts w:hint="eastAsia"/>
          <w:color w:val="auto"/>
          <w:kern w:val="0"/>
          <w:szCs w:val="21"/>
        </w:rPr>
        <w:t>3、投标人未被“信用中国”网站（www.creditchina.gov.cn）列入失信执行人、重大税收违法案件当事人名单、政府采购严重违法失信行为记录名单，请提供信用查询截图。</w:t>
      </w:r>
    </w:p>
    <w:p>
      <w:pPr>
        <w:spacing w:line="360" w:lineRule="auto"/>
        <w:ind w:firstLine="420" w:firstLineChars="200"/>
        <w:jc w:val="left"/>
        <w:rPr>
          <w:color w:val="auto"/>
          <w:szCs w:val="21"/>
        </w:rPr>
      </w:pPr>
      <w:r>
        <w:rPr>
          <w:rFonts w:hint="eastAsia"/>
          <w:color w:val="auto"/>
          <w:kern w:val="0"/>
          <w:szCs w:val="21"/>
        </w:rPr>
        <w:t>4、本项目不接受联合体投标。</w:t>
      </w:r>
    </w:p>
    <w:bookmarkEnd w:id="5"/>
    <w:p>
      <w:pPr>
        <w:pStyle w:val="5"/>
        <w:rPr>
          <w:color w:val="auto"/>
          <w:sz w:val="24"/>
          <w:szCs w:val="24"/>
        </w:rPr>
      </w:pPr>
      <w:r>
        <w:rPr>
          <w:rFonts w:hint="eastAsia" w:ascii="Times New Roman" w:hAnsi="Times New Roman"/>
          <w:color w:val="auto"/>
          <w:sz w:val="21"/>
          <w:szCs w:val="21"/>
          <w:lang w:val="en-US" w:eastAsia="zh-CN"/>
        </w:rPr>
        <w:t>1</w:t>
      </w:r>
      <w:r>
        <w:rPr>
          <w:rFonts w:ascii="Times New Roman" w:hAnsi="Times New Roman"/>
          <w:color w:val="auto"/>
          <w:sz w:val="21"/>
          <w:szCs w:val="21"/>
        </w:rPr>
        <w:t>.</w:t>
      </w:r>
      <w:r>
        <w:rPr>
          <w:rFonts w:hint="eastAsia" w:ascii="Times New Roman" w:hAnsi="Times New Roman"/>
          <w:color w:val="auto"/>
          <w:sz w:val="21"/>
          <w:szCs w:val="21"/>
          <w:lang w:val="en-US" w:eastAsia="zh-CN"/>
        </w:rPr>
        <w:t>3</w:t>
      </w:r>
      <w:r>
        <w:rPr>
          <w:rFonts w:hint="eastAsia" w:ascii="Times New Roman" w:hAnsi="Times New Roman"/>
          <w:color w:val="auto"/>
          <w:sz w:val="21"/>
          <w:szCs w:val="21"/>
        </w:rPr>
        <w:t>投标报名</w:t>
      </w:r>
    </w:p>
    <w:p>
      <w:pPr>
        <w:spacing w:line="360" w:lineRule="auto"/>
        <w:ind w:firstLine="420" w:firstLineChars="200"/>
        <w:rPr>
          <w:color w:val="auto"/>
        </w:rPr>
      </w:pPr>
      <w:r>
        <w:rPr>
          <w:rFonts w:hint="eastAsia"/>
          <w:color w:val="auto"/>
        </w:rPr>
        <w:t>有意投标的投标人请在2018年</w:t>
      </w:r>
      <w:r>
        <w:rPr>
          <w:rFonts w:hint="eastAsia"/>
          <w:color w:val="auto"/>
          <w:lang w:val="en-US" w:eastAsia="zh-CN"/>
        </w:rPr>
        <w:t xml:space="preserve"> 6 </w:t>
      </w:r>
      <w:r>
        <w:rPr>
          <w:rFonts w:hint="eastAsia"/>
          <w:color w:val="auto"/>
        </w:rPr>
        <w:t>月</w:t>
      </w:r>
      <w:r>
        <w:rPr>
          <w:rFonts w:hint="eastAsia"/>
          <w:color w:val="auto"/>
          <w:lang w:val="en-US" w:eastAsia="zh-CN"/>
        </w:rPr>
        <w:t xml:space="preserve"> 20 </w:t>
      </w:r>
      <w:r>
        <w:rPr>
          <w:rFonts w:hint="eastAsia"/>
          <w:color w:val="auto"/>
        </w:rPr>
        <w:t>日下午17:00前发送单位名称、联系人、联系电话及项目编号和项目名称到296049516@qq.com邮箱中，并在邮件标题中注明“健康</w:t>
      </w:r>
      <w:r>
        <w:rPr>
          <w:rFonts w:hint="eastAsia"/>
          <w:color w:val="auto"/>
          <w:lang w:val="en-US" w:eastAsia="zh-CN"/>
        </w:rPr>
        <w:t>养老</w:t>
      </w:r>
      <w:r>
        <w:rPr>
          <w:rFonts w:hint="eastAsia"/>
          <w:color w:val="auto"/>
        </w:rPr>
        <w:t>学院DEP-ES离子透皮吸收仪”。</w:t>
      </w:r>
    </w:p>
    <w:p>
      <w:pPr>
        <w:spacing w:line="360" w:lineRule="auto"/>
        <w:ind w:firstLine="422" w:firstLineChars="200"/>
        <w:rPr>
          <w:rFonts w:hint="eastAsia"/>
          <w:b/>
          <w:bCs/>
          <w:color w:val="auto"/>
        </w:rPr>
      </w:pPr>
      <w:r>
        <w:rPr>
          <w:rFonts w:hint="eastAsia"/>
          <w:b/>
          <w:bCs/>
          <w:color w:val="auto"/>
        </w:rPr>
        <w:t>凡未按要求报名者</w:t>
      </w:r>
      <w:r>
        <w:rPr>
          <w:rFonts w:hint="eastAsia"/>
          <w:b/>
          <w:bCs/>
          <w:color w:val="auto"/>
          <w:lang w:eastAsia="zh-CN"/>
        </w:rPr>
        <w:t>，</w:t>
      </w:r>
      <w:r>
        <w:rPr>
          <w:rFonts w:hint="eastAsia"/>
          <w:b/>
          <w:bCs/>
          <w:color w:val="auto"/>
        </w:rPr>
        <w:t>学校不接受其投标。</w:t>
      </w:r>
    </w:p>
    <w:p>
      <w:pPr>
        <w:pStyle w:val="5"/>
        <w:rPr>
          <w:rFonts w:ascii="Times New Roman" w:hAnsi="Times New Roman"/>
          <w:color w:val="auto"/>
          <w:sz w:val="21"/>
          <w:szCs w:val="21"/>
        </w:rPr>
      </w:pPr>
      <w:bookmarkStart w:id="6" w:name="_Toc455914599"/>
      <w:r>
        <w:rPr>
          <w:rFonts w:ascii="Times New Roman" w:hAnsi="Times New Roman"/>
          <w:color w:val="auto"/>
          <w:sz w:val="21"/>
          <w:szCs w:val="21"/>
        </w:rPr>
        <w:t>1.</w:t>
      </w:r>
      <w:r>
        <w:rPr>
          <w:rFonts w:hint="eastAsia" w:ascii="Times New Roman" w:hAnsi="Times New Roman"/>
          <w:color w:val="auto"/>
          <w:sz w:val="21"/>
          <w:szCs w:val="21"/>
          <w:lang w:val="en-US" w:eastAsia="zh-CN"/>
        </w:rPr>
        <w:t>4</w:t>
      </w:r>
      <w:r>
        <w:rPr>
          <w:rFonts w:ascii="Times New Roman" w:hAnsi="Times New Roman"/>
          <w:color w:val="auto"/>
          <w:sz w:val="21"/>
          <w:szCs w:val="21"/>
        </w:rPr>
        <w:t>招标文件获取</w:t>
      </w:r>
      <w:bookmarkEnd w:id="6"/>
    </w:p>
    <w:p>
      <w:pPr>
        <w:pStyle w:val="26"/>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即日起，投标人可至</w:t>
      </w:r>
      <w:r>
        <w:rPr>
          <w:rFonts w:hint="eastAsia" w:ascii="Times New Roman" w:hAnsi="Times New Roman" w:cs="Times New Roman"/>
          <w:color w:val="auto"/>
          <w:sz w:val="21"/>
          <w:szCs w:val="21"/>
        </w:rPr>
        <w:t>江苏城市职业学院首页下方</w:t>
      </w:r>
      <w:r>
        <w:rPr>
          <w:rFonts w:ascii="Times New Roman" w:hAnsi="Times New Roman" w:cs="Times New Roman"/>
          <w:color w:val="auto"/>
          <w:sz w:val="21"/>
          <w:szCs w:val="21"/>
        </w:rPr>
        <w:t>（</w:t>
      </w:r>
      <w:r>
        <w:rPr>
          <w:color w:val="auto"/>
        </w:rPr>
        <w:fldChar w:fldCharType="begin"/>
      </w:r>
      <w:r>
        <w:rPr>
          <w:color w:val="auto"/>
        </w:rPr>
        <w:instrText xml:space="preserve"> HYPERLINK "http://ztb.hytc.edu.cn/" </w:instrText>
      </w:r>
      <w:r>
        <w:rPr>
          <w:color w:val="auto"/>
        </w:rP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color w:val="auto"/>
          <w:sz w:val="21"/>
          <w:szCs w:val="21"/>
        </w:rPr>
        <w:t>）“</w:t>
      </w:r>
      <w:r>
        <w:rPr>
          <w:rFonts w:hint="eastAsia" w:ascii="Times New Roman" w:hAnsi="Times New Roman" w:cs="Times New Roman"/>
          <w:color w:val="auto"/>
          <w:sz w:val="21"/>
          <w:szCs w:val="21"/>
        </w:rPr>
        <w:t>招标</w:t>
      </w:r>
      <w:r>
        <w:rPr>
          <w:rFonts w:ascii="Times New Roman" w:hAnsi="Times New Roman" w:cs="Times New Roman"/>
          <w:color w:val="auto"/>
          <w:sz w:val="21"/>
          <w:szCs w:val="21"/>
        </w:rPr>
        <w:t>公告”栏的</w:t>
      </w:r>
      <w:r>
        <w:rPr>
          <w:rFonts w:hint="eastAsia" w:ascii="Times New Roman" w:hAnsi="Times New Roman" w:cs="Times New Roman"/>
          <w:color w:val="auto"/>
          <w:sz w:val="21"/>
          <w:szCs w:val="21"/>
        </w:rPr>
        <w:t>招标</w:t>
      </w:r>
      <w:r>
        <w:rPr>
          <w:rFonts w:ascii="Times New Roman" w:hAnsi="Times New Roman" w:cs="Times New Roman"/>
          <w:color w:val="auto"/>
          <w:sz w:val="21"/>
          <w:szCs w:val="21"/>
        </w:rPr>
        <w:t>公告中自行下载。</w:t>
      </w:r>
    </w:p>
    <w:p>
      <w:pPr>
        <w:spacing w:line="360" w:lineRule="auto"/>
        <w:ind w:firstLine="420" w:firstLineChars="200"/>
        <w:rPr>
          <w:rFonts w:hint="eastAsia"/>
          <w:color w:val="auto"/>
        </w:rPr>
      </w:pPr>
    </w:p>
    <w:p>
      <w:pPr>
        <w:pStyle w:val="5"/>
        <w:rPr>
          <w:rFonts w:ascii="Times New Roman" w:hAnsi="Times New Roman"/>
          <w:color w:val="auto"/>
          <w:sz w:val="21"/>
          <w:szCs w:val="21"/>
        </w:rPr>
      </w:pPr>
      <w:bookmarkStart w:id="7" w:name="_Toc455914600"/>
      <w:r>
        <w:rPr>
          <w:rFonts w:ascii="Times New Roman" w:hAnsi="Times New Roman"/>
          <w:color w:val="auto"/>
          <w:sz w:val="21"/>
          <w:szCs w:val="21"/>
        </w:rPr>
        <w:t>1.</w:t>
      </w:r>
      <w:r>
        <w:rPr>
          <w:rFonts w:hint="eastAsia" w:ascii="Times New Roman" w:hAnsi="Times New Roman"/>
          <w:color w:val="auto"/>
          <w:sz w:val="21"/>
          <w:szCs w:val="21"/>
          <w:lang w:val="en-US" w:eastAsia="zh-CN"/>
        </w:rPr>
        <w:t>5</w:t>
      </w:r>
      <w:r>
        <w:rPr>
          <w:rFonts w:ascii="Times New Roman" w:hAnsi="Times New Roman"/>
          <w:color w:val="auto"/>
          <w:sz w:val="21"/>
          <w:szCs w:val="21"/>
        </w:rPr>
        <w:t>投标文件递交</w:t>
      </w:r>
      <w:bookmarkEnd w:id="7"/>
    </w:p>
    <w:p>
      <w:pPr>
        <w:pStyle w:val="26"/>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截止时间：</w:t>
      </w:r>
      <w:r>
        <w:rPr>
          <w:rFonts w:hint="eastAsia" w:ascii="Times New Roman" w:hAnsi="Times New Roman" w:cs="Times New Roman"/>
          <w:color w:val="auto"/>
          <w:sz w:val="21"/>
          <w:szCs w:val="21"/>
        </w:rPr>
        <w:t>2018年</w:t>
      </w:r>
      <w:r>
        <w:rPr>
          <w:rFonts w:hint="eastAsia" w:ascii="Times New Roman" w:hAnsi="Times New Roman" w:cs="Times New Roman"/>
          <w:color w:val="auto"/>
          <w:sz w:val="21"/>
          <w:szCs w:val="21"/>
          <w:lang w:val="en-US" w:eastAsia="zh-CN"/>
        </w:rPr>
        <w:t xml:space="preserve"> 6 </w:t>
      </w:r>
      <w:r>
        <w:rPr>
          <w:rFonts w:hint="eastAsia" w:ascii="Times New Roman" w:hAnsi="Times New Roman" w:cs="Times New Roman"/>
          <w:color w:val="auto"/>
          <w:sz w:val="21"/>
          <w:szCs w:val="21"/>
        </w:rPr>
        <w:t>月</w:t>
      </w:r>
      <w:r>
        <w:rPr>
          <w:rFonts w:hint="eastAsia" w:ascii="Times New Roman" w:hAnsi="Times New Roman" w:cs="Times New Roman"/>
          <w:color w:val="auto"/>
          <w:sz w:val="21"/>
          <w:szCs w:val="21"/>
          <w:lang w:val="en-US" w:eastAsia="zh-CN"/>
        </w:rPr>
        <w:t xml:space="preserve"> 21 </w:t>
      </w:r>
      <w:r>
        <w:rPr>
          <w:rFonts w:hint="eastAsia" w:ascii="Times New Roman" w:hAnsi="Times New Roman" w:cs="Times New Roman"/>
          <w:color w:val="auto"/>
          <w:sz w:val="21"/>
          <w:szCs w:val="21"/>
        </w:rPr>
        <w:t>日</w:t>
      </w:r>
      <w:r>
        <w:rPr>
          <w:rFonts w:ascii="Times New Roman" w:hAnsi="Times New Roman" w:cs="Times New Roman"/>
          <w:color w:val="auto"/>
          <w:sz w:val="21"/>
          <w:szCs w:val="21"/>
        </w:rPr>
        <w:t>（星期</w:t>
      </w:r>
      <w:r>
        <w:rPr>
          <w:rFonts w:hint="eastAsia" w:ascii="Times New Roman" w:hAnsi="Times New Roman" w:cs="Times New Roman"/>
          <w:color w:val="auto"/>
          <w:sz w:val="21"/>
          <w:szCs w:val="21"/>
        </w:rPr>
        <w:t xml:space="preserve"> </w:t>
      </w:r>
      <w:r>
        <w:rPr>
          <w:rFonts w:hint="eastAsia" w:ascii="Times New Roman" w:hAnsi="Times New Roman" w:cs="Times New Roman"/>
          <w:color w:val="auto"/>
          <w:sz w:val="21"/>
          <w:szCs w:val="21"/>
          <w:lang w:val="en-US" w:eastAsia="zh-CN"/>
        </w:rPr>
        <w:t xml:space="preserve">四 </w:t>
      </w:r>
      <w:r>
        <w:rPr>
          <w:rFonts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 xml:space="preserve"> 下</w:t>
      </w:r>
      <w:r>
        <w:rPr>
          <w:rFonts w:hint="eastAsia" w:ascii="Times New Roman" w:hAnsi="Times New Roman" w:cs="Times New Roman"/>
          <w:color w:val="auto"/>
          <w:sz w:val="21"/>
          <w:szCs w:val="21"/>
        </w:rPr>
        <w:t>午</w:t>
      </w:r>
      <w:r>
        <w:rPr>
          <w:rFonts w:hint="eastAsia" w:ascii="Times New Roman" w:hAnsi="Times New Roman" w:cs="Times New Roman"/>
          <w:color w:val="auto"/>
          <w:sz w:val="21"/>
          <w:szCs w:val="21"/>
          <w:lang w:val="en-US" w:eastAsia="zh-CN"/>
        </w:rPr>
        <w:t>14</w:t>
      </w:r>
      <w:r>
        <w:rPr>
          <w:rFonts w:hint="eastAsia" w:ascii="Times New Roman" w:hAnsi="Times New Roman" w:cs="Times New Roman"/>
          <w:color w:val="auto"/>
          <w:sz w:val="21"/>
          <w:szCs w:val="21"/>
        </w:rPr>
        <w:t>:30。</w:t>
      </w:r>
    </w:p>
    <w:p>
      <w:pPr>
        <w:pStyle w:val="26"/>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递交地点：</w:t>
      </w:r>
      <w:bookmarkStart w:id="8" w:name="_Toc455914601"/>
      <w:r>
        <w:rPr>
          <w:rFonts w:hint="eastAsia" w:ascii="Times New Roman" w:hAnsi="Times New Roman" w:cs="Times New Roman"/>
          <w:color w:val="auto"/>
          <w:sz w:val="21"/>
          <w:szCs w:val="21"/>
        </w:rPr>
        <w:t>南京市鼓楼区江东北路399号（江东北路与定淮门大街交叉口西南角）江苏开放大学 办公楼二楼第一会议室。</w:t>
      </w:r>
    </w:p>
    <w:p>
      <w:pPr>
        <w:pStyle w:val="5"/>
        <w:rPr>
          <w:rFonts w:ascii="Times New Roman" w:hAnsi="Times New Roman"/>
          <w:color w:val="auto"/>
          <w:sz w:val="21"/>
          <w:szCs w:val="21"/>
        </w:rPr>
      </w:pPr>
      <w:r>
        <w:rPr>
          <w:rFonts w:ascii="Times New Roman" w:hAnsi="Times New Roman"/>
          <w:color w:val="auto"/>
          <w:sz w:val="21"/>
          <w:szCs w:val="21"/>
        </w:rPr>
        <w:t>1</w:t>
      </w:r>
      <w:r>
        <w:rPr>
          <w:rFonts w:ascii="Times New Roman" w:hAnsi="Times New Roman"/>
          <w:color w:val="auto"/>
          <w:sz w:val="21"/>
          <w:szCs w:val="21"/>
          <w:lang w:val="en-US" w:eastAsia="zh-CN"/>
        </w:rPr>
        <w:t>.</w:t>
      </w:r>
      <w:r>
        <w:rPr>
          <w:rFonts w:hint="eastAsia" w:ascii="Times New Roman" w:hAnsi="Times New Roman"/>
          <w:color w:val="auto"/>
          <w:sz w:val="21"/>
          <w:szCs w:val="21"/>
          <w:lang w:val="en-US" w:eastAsia="zh-CN"/>
        </w:rPr>
        <w:t>6</w:t>
      </w:r>
      <w:r>
        <w:rPr>
          <w:rFonts w:ascii="Times New Roman" w:hAnsi="Times New Roman"/>
          <w:color w:val="auto"/>
          <w:sz w:val="21"/>
          <w:szCs w:val="21"/>
          <w:lang w:val="en-US" w:eastAsia="zh-CN"/>
        </w:rPr>
        <w:t>开标时间及地点</w:t>
      </w:r>
      <w:bookmarkEnd w:id="8"/>
    </w:p>
    <w:p>
      <w:pPr>
        <w:pStyle w:val="26"/>
        <w:spacing w:before="0" w:beforeAutospacing="0" w:after="0" w:afterAutospacing="0" w:line="360" w:lineRule="auto"/>
        <w:ind w:firstLine="482"/>
        <w:rPr>
          <w:rFonts w:ascii="Times New Roman" w:hAnsi="Times New Roman" w:cs="Times New Roman"/>
          <w:color w:val="auto"/>
          <w:sz w:val="21"/>
          <w:szCs w:val="21"/>
        </w:rPr>
      </w:pPr>
      <w:r>
        <w:rPr>
          <w:rStyle w:val="29"/>
          <w:rFonts w:ascii="Times New Roman" w:hAnsi="Times New Roman" w:cs="Times New Roman"/>
          <w:b w:val="0"/>
          <w:color w:val="auto"/>
          <w:sz w:val="21"/>
          <w:szCs w:val="21"/>
        </w:rPr>
        <w:t>开标时间：</w:t>
      </w:r>
      <w:r>
        <w:rPr>
          <w:rFonts w:hint="eastAsia" w:ascii="Times New Roman" w:hAnsi="Times New Roman" w:cs="Times New Roman"/>
          <w:color w:val="auto"/>
          <w:sz w:val="21"/>
          <w:szCs w:val="21"/>
        </w:rPr>
        <w:t>2018年</w:t>
      </w:r>
      <w:r>
        <w:rPr>
          <w:rFonts w:hint="eastAsia" w:ascii="Times New Roman" w:hAnsi="Times New Roman" w:cs="Times New Roman"/>
          <w:color w:val="auto"/>
          <w:sz w:val="21"/>
          <w:szCs w:val="21"/>
          <w:lang w:val="en-US" w:eastAsia="zh-CN"/>
        </w:rPr>
        <w:t xml:space="preserve"> 6 </w:t>
      </w:r>
      <w:r>
        <w:rPr>
          <w:rFonts w:hint="eastAsia" w:ascii="Times New Roman" w:hAnsi="Times New Roman" w:cs="Times New Roman"/>
          <w:color w:val="auto"/>
          <w:sz w:val="21"/>
          <w:szCs w:val="21"/>
        </w:rPr>
        <w:t>月</w:t>
      </w:r>
      <w:r>
        <w:rPr>
          <w:rFonts w:hint="eastAsia" w:ascii="Times New Roman" w:hAnsi="Times New Roman" w:cs="Times New Roman"/>
          <w:color w:val="auto"/>
          <w:sz w:val="21"/>
          <w:szCs w:val="21"/>
          <w:lang w:val="en-US" w:eastAsia="zh-CN"/>
        </w:rPr>
        <w:t xml:space="preserve"> 21 </w:t>
      </w:r>
      <w:r>
        <w:rPr>
          <w:rFonts w:hint="eastAsia" w:ascii="Times New Roman" w:hAnsi="Times New Roman" w:cs="Times New Roman"/>
          <w:color w:val="auto"/>
          <w:sz w:val="21"/>
          <w:szCs w:val="21"/>
        </w:rPr>
        <w:t>日</w:t>
      </w:r>
      <w:r>
        <w:rPr>
          <w:rFonts w:ascii="Times New Roman" w:hAnsi="Times New Roman" w:cs="Times New Roman"/>
          <w:color w:val="auto"/>
          <w:sz w:val="21"/>
          <w:szCs w:val="21"/>
        </w:rPr>
        <w:t>（星期</w:t>
      </w:r>
      <w:r>
        <w:rPr>
          <w:rFonts w:hint="eastAsia" w:ascii="Times New Roman" w:hAnsi="Times New Roman" w:cs="Times New Roman"/>
          <w:color w:val="auto"/>
          <w:sz w:val="21"/>
          <w:szCs w:val="21"/>
        </w:rPr>
        <w:t xml:space="preserve"> </w:t>
      </w:r>
      <w:r>
        <w:rPr>
          <w:rFonts w:hint="eastAsia" w:ascii="Times New Roman" w:hAnsi="Times New Roman" w:cs="Times New Roman"/>
          <w:color w:val="auto"/>
          <w:sz w:val="21"/>
          <w:szCs w:val="21"/>
          <w:lang w:val="en-US" w:eastAsia="zh-CN"/>
        </w:rPr>
        <w:t xml:space="preserve">四 </w:t>
      </w:r>
      <w:r>
        <w:rPr>
          <w:rFonts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 xml:space="preserve"> 下</w:t>
      </w:r>
      <w:r>
        <w:rPr>
          <w:rFonts w:hint="eastAsia" w:ascii="Times New Roman" w:hAnsi="Times New Roman" w:cs="Times New Roman"/>
          <w:color w:val="auto"/>
          <w:sz w:val="21"/>
          <w:szCs w:val="21"/>
        </w:rPr>
        <w:t>午</w:t>
      </w:r>
      <w:r>
        <w:rPr>
          <w:rFonts w:hint="eastAsia" w:ascii="Times New Roman" w:hAnsi="Times New Roman" w:cs="Times New Roman"/>
          <w:color w:val="auto"/>
          <w:sz w:val="21"/>
          <w:szCs w:val="21"/>
          <w:lang w:val="en-US" w:eastAsia="zh-CN"/>
        </w:rPr>
        <w:t>14</w:t>
      </w:r>
      <w:r>
        <w:rPr>
          <w:rFonts w:hint="eastAsia" w:ascii="Times New Roman" w:hAnsi="Times New Roman" w:cs="Times New Roman"/>
          <w:color w:val="auto"/>
          <w:sz w:val="21"/>
          <w:szCs w:val="21"/>
        </w:rPr>
        <w:t>:30。</w:t>
      </w:r>
    </w:p>
    <w:p>
      <w:pPr>
        <w:pStyle w:val="26"/>
        <w:spacing w:before="0" w:beforeAutospacing="0" w:after="0" w:afterAutospacing="0" w:line="360" w:lineRule="auto"/>
        <w:ind w:firstLine="482"/>
        <w:rPr>
          <w:rFonts w:ascii="Times New Roman" w:hAnsi="Times New Roman" w:cs="Times New Roman"/>
          <w:color w:val="auto"/>
          <w:sz w:val="21"/>
          <w:szCs w:val="21"/>
        </w:rPr>
      </w:pPr>
      <w:r>
        <w:rPr>
          <w:rStyle w:val="29"/>
          <w:rFonts w:ascii="Times New Roman" w:hAnsi="Times New Roman" w:cs="Times New Roman"/>
          <w:b w:val="0"/>
          <w:color w:val="auto"/>
          <w:sz w:val="21"/>
          <w:szCs w:val="21"/>
        </w:rPr>
        <w:t>开标地点：</w:t>
      </w:r>
      <w:r>
        <w:rPr>
          <w:rFonts w:hint="eastAsia" w:ascii="Times New Roman" w:hAnsi="Times New Roman" w:cs="Times New Roman"/>
          <w:color w:val="auto"/>
          <w:sz w:val="21"/>
          <w:szCs w:val="21"/>
        </w:rPr>
        <w:t>南京市鼓楼区江东北路399号（江东北路与定淮门大街交叉口西南角）江苏开放大学 办公楼二楼第一会议室。</w:t>
      </w:r>
    </w:p>
    <w:p>
      <w:pPr>
        <w:pStyle w:val="5"/>
        <w:rPr>
          <w:rFonts w:ascii="Times New Roman" w:hAnsi="Times New Roman"/>
          <w:color w:val="auto"/>
          <w:sz w:val="21"/>
          <w:szCs w:val="21"/>
        </w:rPr>
      </w:pPr>
      <w:bookmarkStart w:id="9" w:name="_Toc455914602"/>
      <w:r>
        <w:rPr>
          <w:rFonts w:ascii="Times New Roman" w:hAnsi="Times New Roman"/>
          <w:color w:val="auto"/>
          <w:sz w:val="21"/>
          <w:szCs w:val="21"/>
        </w:rPr>
        <w:t>1.</w:t>
      </w:r>
      <w:r>
        <w:rPr>
          <w:rFonts w:hint="eastAsia" w:ascii="Times New Roman" w:hAnsi="Times New Roman"/>
          <w:color w:val="auto"/>
          <w:sz w:val="21"/>
          <w:szCs w:val="21"/>
          <w:lang w:val="en-US" w:eastAsia="zh-CN"/>
        </w:rPr>
        <w:t>7</w:t>
      </w:r>
      <w:r>
        <w:rPr>
          <w:rFonts w:ascii="Times New Roman" w:hAnsi="Times New Roman"/>
          <w:color w:val="auto"/>
          <w:sz w:val="21"/>
          <w:szCs w:val="21"/>
        </w:rPr>
        <w:t>发布公告媒介</w:t>
      </w:r>
      <w:bookmarkEnd w:id="9"/>
    </w:p>
    <w:p>
      <w:pPr>
        <w:pStyle w:val="26"/>
        <w:wordWrap w:val="0"/>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有关本次采购事务若存在变动和修改，敬请持续关注</w:t>
      </w:r>
      <w:r>
        <w:rPr>
          <w:rFonts w:hint="eastAsia" w:ascii="Times New Roman" w:hAnsi="Times New Roman" w:cs="Times New Roman"/>
          <w:color w:val="auto"/>
          <w:sz w:val="21"/>
          <w:szCs w:val="21"/>
        </w:rPr>
        <w:t>江苏城市职业学院首页下方</w:t>
      </w:r>
      <w:r>
        <w:rPr>
          <w:rFonts w:ascii="Times New Roman" w:hAnsi="Times New Roman" w:cs="Times New Roman"/>
          <w:color w:val="auto"/>
          <w:sz w:val="21"/>
          <w:szCs w:val="21"/>
        </w:rPr>
        <w:t>（</w:t>
      </w:r>
      <w:r>
        <w:rPr>
          <w:color w:val="auto"/>
        </w:rPr>
        <w:fldChar w:fldCharType="begin"/>
      </w:r>
      <w:r>
        <w:rPr>
          <w:color w:val="auto"/>
        </w:rPr>
        <w:instrText xml:space="preserve"> HYPERLINK "http://ztb.hytc.edu.cn/" </w:instrText>
      </w:r>
      <w:r>
        <w:rPr>
          <w:color w:val="auto"/>
        </w:rP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color w:val="auto"/>
          <w:sz w:val="21"/>
          <w:szCs w:val="21"/>
        </w:rPr>
        <w:t>）“</w:t>
      </w:r>
      <w:r>
        <w:rPr>
          <w:rFonts w:hint="eastAsia" w:ascii="Times New Roman" w:hAnsi="Times New Roman" w:cs="Times New Roman"/>
          <w:color w:val="auto"/>
          <w:sz w:val="21"/>
          <w:szCs w:val="21"/>
        </w:rPr>
        <w:t>招标</w:t>
      </w:r>
      <w:r>
        <w:rPr>
          <w:rFonts w:ascii="Times New Roman" w:hAnsi="Times New Roman" w:cs="Times New Roman"/>
          <w:color w:val="auto"/>
          <w:sz w:val="21"/>
          <w:szCs w:val="21"/>
        </w:rPr>
        <w:t>公告”栏。</w:t>
      </w:r>
    </w:p>
    <w:p>
      <w:pPr>
        <w:pStyle w:val="5"/>
        <w:rPr>
          <w:rFonts w:ascii="Times New Roman" w:hAnsi="Times New Roman"/>
          <w:color w:val="auto"/>
          <w:sz w:val="21"/>
          <w:szCs w:val="21"/>
        </w:rPr>
      </w:pPr>
      <w:bookmarkStart w:id="10" w:name="_Toc455914603"/>
      <w:r>
        <w:rPr>
          <w:rFonts w:ascii="Times New Roman" w:hAnsi="Times New Roman"/>
          <w:color w:val="auto"/>
          <w:sz w:val="21"/>
          <w:szCs w:val="21"/>
        </w:rPr>
        <w:t>1.</w:t>
      </w:r>
      <w:r>
        <w:rPr>
          <w:rFonts w:hint="eastAsia" w:ascii="Times New Roman" w:hAnsi="Times New Roman"/>
          <w:color w:val="auto"/>
          <w:sz w:val="21"/>
          <w:szCs w:val="21"/>
          <w:lang w:val="en-US" w:eastAsia="zh-CN"/>
        </w:rPr>
        <w:t>8</w:t>
      </w:r>
      <w:r>
        <w:rPr>
          <w:rFonts w:ascii="Times New Roman" w:hAnsi="Times New Roman"/>
          <w:color w:val="auto"/>
          <w:sz w:val="21"/>
          <w:szCs w:val="21"/>
        </w:rPr>
        <w:t>联系方式</w:t>
      </w:r>
      <w:bookmarkEnd w:id="10"/>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1、技术咨询：</w:t>
      </w:r>
    </w:p>
    <w:p>
      <w:pPr>
        <w:pStyle w:val="16"/>
        <w:spacing w:line="360" w:lineRule="auto"/>
        <w:ind w:firstLine="420" w:firstLineChars="200"/>
        <w:rPr>
          <w:rFonts w:hint="eastAsia" w:ascii="Times New Roman" w:hAnsi="Times New Roman" w:eastAsia="宋体"/>
          <w:color w:val="auto"/>
          <w:szCs w:val="21"/>
          <w:lang w:eastAsia="zh-CN"/>
        </w:rPr>
      </w:pPr>
      <w:r>
        <w:rPr>
          <w:rFonts w:hint="eastAsia" w:ascii="Times New Roman" w:hAnsi="Times New Roman"/>
          <w:color w:val="auto"/>
          <w:szCs w:val="21"/>
        </w:rPr>
        <w:t>联系人：</w:t>
      </w:r>
      <w:r>
        <w:rPr>
          <w:rFonts w:hint="eastAsia" w:ascii="Times New Roman" w:hAnsi="Times New Roman"/>
          <w:color w:val="auto"/>
          <w:szCs w:val="21"/>
          <w:lang w:val="en-US" w:eastAsia="zh-CN"/>
        </w:rPr>
        <w:t>马</w:t>
      </w:r>
      <w:r>
        <w:rPr>
          <w:rFonts w:hint="eastAsia" w:ascii="Times New Roman" w:hAnsi="Times New Roman"/>
          <w:color w:val="auto"/>
          <w:szCs w:val="21"/>
        </w:rPr>
        <w:t>老师</w:t>
      </w:r>
    </w:p>
    <w:p>
      <w:pPr>
        <w:pStyle w:val="16"/>
        <w:spacing w:line="360" w:lineRule="auto"/>
        <w:ind w:firstLine="420" w:firstLineChars="200"/>
        <w:rPr>
          <w:rFonts w:hint="eastAsia" w:ascii="Times New Roman" w:hAnsi="Times New Roman" w:eastAsia="宋体"/>
          <w:color w:val="auto"/>
          <w:szCs w:val="21"/>
          <w:lang w:eastAsia="zh-CN"/>
        </w:rPr>
      </w:pPr>
      <w:r>
        <w:rPr>
          <w:rFonts w:hint="eastAsia" w:ascii="Times New Roman" w:hAnsi="Times New Roman"/>
          <w:color w:val="auto"/>
          <w:szCs w:val="21"/>
        </w:rPr>
        <w:t>联系电话：18912969469</w:t>
      </w:r>
    </w:p>
    <w:p>
      <w:pPr>
        <w:pStyle w:val="26"/>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2、招标事务：</w:t>
      </w:r>
    </w:p>
    <w:p>
      <w:pPr>
        <w:pStyle w:val="26"/>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联系人：</w:t>
      </w:r>
      <w:r>
        <w:rPr>
          <w:rFonts w:hint="eastAsia" w:ascii="Times New Roman" w:hAnsi="Times New Roman" w:cs="Times New Roman"/>
          <w:color w:val="auto"/>
          <w:sz w:val="21"/>
          <w:szCs w:val="21"/>
        </w:rPr>
        <w:t>李</w:t>
      </w:r>
      <w:r>
        <w:rPr>
          <w:rFonts w:ascii="Times New Roman" w:hAnsi="Times New Roman" w:cs="Times New Roman"/>
          <w:color w:val="auto"/>
          <w:sz w:val="21"/>
          <w:szCs w:val="21"/>
        </w:rPr>
        <w:t>老师</w:t>
      </w:r>
    </w:p>
    <w:p>
      <w:pPr>
        <w:pStyle w:val="26"/>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电话：</w:t>
      </w:r>
      <w:r>
        <w:rPr>
          <w:rFonts w:hint="eastAsia" w:ascii="Times New Roman" w:hAnsi="Times New Roman" w:cs="Times New Roman"/>
          <w:color w:val="auto"/>
          <w:sz w:val="21"/>
          <w:szCs w:val="21"/>
        </w:rPr>
        <w:t>025</w:t>
      </w:r>
      <w:r>
        <w:rPr>
          <w:rFonts w:ascii="Times New Roman" w:hAnsi="Times New Roman" w:cs="Times New Roman"/>
          <w:color w:val="auto"/>
          <w:sz w:val="21"/>
          <w:szCs w:val="21"/>
        </w:rPr>
        <w:t>-</w:t>
      </w:r>
      <w:r>
        <w:rPr>
          <w:rFonts w:hint="eastAsia" w:ascii="Times New Roman" w:hAnsi="Times New Roman" w:cs="Times New Roman"/>
          <w:color w:val="auto"/>
          <w:sz w:val="21"/>
          <w:szCs w:val="21"/>
        </w:rPr>
        <w:t>86265605</w:t>
      </w:r>
    </w:p>
    <w:p>
      <w:pPr>
        <w:pStyle w:val="26"/>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邮编：210036</w:t>
      </w:r>
    </w:p>
    <w:p>
      <w:pPr>
        <w:pStyle w:val="26"/>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地址：</w:t>
      </w:r>
      <w:r>
        <w:rPr>
          <w:rFonts w:hint="eastAsia" w:ascii="Times New Roman" w:hAnsi="Times New Roman" w:cs="Times New Roman"/>
          <w:color w:val="auto"/>
          <w:sz w:val="21"/>
          <w:szCs w:val="21"/>
        </w:rPr>
        <w:t>南京市鼓楼区江东北路399号（江东北路与定淮门大街交叉口西南角）办公楼1012</w:t>
      </w:r>
      <w:r>
        <w:rPr>
          <w:rFonts w:ascii="Times New Roman" w:hAnsi="Times New Roman" w:cs="Times New Roman"/>
          <w:color w:val="auto"/>
          <w:sz w:val="21"/>
          <w:szCs w:val="21"/>
        </w:rPr>
        <w:t>室</w:t>
      </w:r>
    </w:p>
    <w:p>
      <w:pPr>
        <w:pStyle w:val="26"/>
        <w:wordWrap w:val="0"/>
        <w:spacing w:before="0" w:beforeAutospacing="0" w:after="0" w:afterAutospacing="0" w:line="360" w:lineRule="auto"/>
        <w:ind w:firstLine="482"/>
        <w:rPr>
          <w:rFonts w:ascii="Times New Roman" w:hAnsi="Times New Roman" w:cs="Times New Roman"/>
          <w:color w:val="auto"/>
          <w:sz w:val="21"/>
          <w:szCs w:val="21"/>
        </w:rPr>
        <w:sectPr>
          <w:footerReference r:id="rId5" w:type="default"/>
          <w:pgSz w:w="11906" w:h="16838"/>
          <w:pgMar w:top="1440" w:right="1080" w:bottom="1440" w:left="1080" w:header="850" w:footer="850" w:gutter="0"/>
          <w:pgNumType w:fmt="decimal" w:start="1"/>
          <w:cols w:space="720" w:num="1"/>
          <w:docGrid w:type="lines" w:linePitch="312" w:charSpace="0"/>
        </w:sectPr>
      </w:pPr>
    </w:p>
    <w:bookmarkEnd w:id="1"/>
    <w:bookmarkEnd w:id="2"/>
    <w:p>
      <w:pPr>
        <w:pStyle w:val="5"/>
        <w:jc w:val="center"/>
        <w:rPr>
          <w:rFonts w:ascii="Times New Roman" w:hAnsi="Times New Roman" w:eastAsia="楷体"/>
          <w:color w:val="auto"/>
          <w:sz w:val="44"/>
        </w:rPr>
      </w:pPr>
      <w:bookmarkStart w:id="11" w:name="_Toc455914604"/>
      <w:r>
        <w:rPr>
          <w:rFonts w:ascii="Times New Roman" w:hAnsi="Times New Roman" w:eastAsia="楷体"/>
          <w:color w:val="auto"/>
          <w:sz w:val="44"/>
        </w:rPr>
        <w:t>第二部分</w:t>
      </w:r>
      <w:r>
        <w:rPr>
          <w:rFonts w:hint="eastAsia" w:ascii="Times New Roman" w:hAnsi="Times New Roman" w:eastAsia="楷体"/>
          <w:color w:val="auto"/>
          <w:sz w:val="44"/>
          <w:lang w:val="en-US" w:eastAsia="zh-CN"/>
        </w:rPr>
        <w:t xml:space="preserve">  </w:t>
      </w:r>
      <w:r>
        <w:rPr>
          <w:rFonts w:ascii="Times New Roman" w:hAnsi="Times New Roman" w:eastAsia="楷体"/>
          <w:color w:val="auto"/>
          <w:sz w:val="44"/>
        </w:rPr>
        <w:t>投标人须知</w:t>
      </w:r>
      <w:bookmarkEnd w:id="11"/>
    </w:p>
    <w:p>
      <w:pPr>
        <w:pStyle w:val="26"/>
        <w:spacing w:before="0" w:beforeAutospacing="0" w:after="150" w:afterAutospacing="0" w:line="420" w:lineRule="atLeast"/>
        <w:ind w:firstLine="480"/>
        <w:rPr>
          <w:rFonts w:ascii="Times New Roman" w:hAnsi="Times New Roman" w:cs="Times New Roman"/>
          <w:color w:val="auto"/>
          <w:sz w:val="21"/>
          <w:szCs w:val="21"/>
        </w:rPr>
      </w:pPr>
      <w:r>
        <w:rPr>
          <w:rFonts w:ascii="Times New Roman" w:hAnsi="Times New Roman" w:cs="Times New Roman"/>
          <w:color w:val="auto"/>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color w:val="auto"/>
          <w:sz w:val="21"/>
          <w:szCs w:val="21"/>
        </w:rPr>
      </w:pPr>
      <w:bookmarkStart w:id="12" w:name="_Toc386980211"/>
      <w:bookmarkStart w:id="13" w:name="_Toc455914605"/>
      <w:bookmarkStart w:id="14" w:name="_Toc384844734"/>
      <w:r>
        <w:rPr>
          <w:rFonts w:ascii="Times New Roman" w:hAnsi="Times New Roman"/>
          <w:color w:val="auto"/>
          <w:sz w:val="21"/>
          <w:szCs w:val="21"/>
        </w:rPr>
        <w:t>2.1 总则</w:t>
      </w:r>
      <w:bookmarkEnd w:id="12"/>
      <w:bookmarkEnd w:id="13"/>
      <w:bookmarkEnd w:id="14"/>
    </w:p>
    <w:p>
      <w:pPr>
        <w:spacing w:line="360" w:lineRule="auto"/>
        <w:ind w:firstLine="420" w:firstLineChars="200"/>
        <w:rPr>
          <w:color w:val="auto"/>
        </w:rPr>
      </w:pPr>
      <w:r>
        <w:rPr>
          <w:rFonts w:hint="eastAsia"/>
          <w:color w:val="auto"/>
        </w:rPr>
        <w:t>1、请投标人认真阅读招标文件，严格按照招标文件要求制作投标文件，如对招标文件内容和要求有疑问，请电话咨询或书面质疑，以避免投标无效。</w:t>
      </w:r>
    </w:p>
    <w:p>
      <w:pPr>
        <w:spacing w:line="360" w:lineRule="auto"/>
        <w:ind w:firstLine="420" w:firstLineChars="200"/>
        <w:rPr>
          <w:color w:val="auto"/>
        </w:rPr>
      </w:pPr>
      <w:r>
        <w:rPr>
          <w:rFonts w:hint="eastAsia"/>
          <w:color w:val="auto"/>
        </w:rPr>
        <w:t>2、招标公告与招标文件不一致的条款以招标文件为准。</w:t>
      </w:r>
    </w:p>
    <w:p>
      <w:pPr>
        <w:spacing w:line="360" w:lineRule="auto"/>
        <w:ind w:firstLine="420" w:firstLineChars="200"/>
        <w:rPr>
          <w:color w:val="auto"/>
        </w:rPr>
      </w:pPr>
      <w:r>
        <w:rPr>
          <w:rFonts w:hint="eastAsia"/>
          <w:color w:val="auto"/>
        </w:rPr>
        <w:t>3、如发现招标文件存在影响公正评标的条款、项目，请即向招标联系人质疑、指出。</w:t>
      </w:r>
    </w:p>
    <w:p>
      <w:pPr>
        <w:spacing w:line="360" w:lineRule="auto"/>
        <w:ind w:firstLine="420" w:firstLineChars="200"/>
        <w:rPr>
          <w:color w:val="auto"/>
        </w:rPr>
      </w:pPr>
      <w:r>
        <w:rPr>
          <w:rFonts w:hint="eastAsia"/>
          <w:color w:val="auto"/>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rPr>
          <w:color w:val="auto"/>
        </w:rPr>
      </w:pPr>
      <w:r>
        <w:rPr>
          <w:rFonts w:hint="eastAsia"/>
          <w:color w:val="auto"/>
        </w:rPr>
        <w:t>5、</w:t>
      </w:r>
      <w:r>
        <w:rPr>
          <w:color w:val="auto"/>
        </w:rPr>
        <w:t>本次招标活动细则由</w:t>
      </w:r>
      <w:r>
        <w:rPr>
          <w:rFonts w:hint="eastAsia"/>
          <w:color w:val="auto"/>
        </w:rPr>
        <w:t>江苏开放大学</w:t>
      </w:r>
      <w:r>
        <w:rPr>
          <w:color w:val="auto"/>
        </w:rPr>
        <w:t>招投标</w:t>
      </w:r>
      <w:r>
        <w:rPr>
          <w:rFonts w:hint="eastAsia"/>
          <w:color w:val="auto"/>
        </w:rPr>
        <w:t>管理</w:t>
      </w:r>
      <w:r>
        <w:rPr>
          <w:color w:val="auto"/>
        </w:rPr>
        <w:t>办公室负责解释。</w:t>
      </w:r>
    </w:p>
    <w:p>
      <w:pPr>
        <w:pStyle w:val="5"/>
        <w:rPr>
          <w:rFonts w:ascii="Times New Roman" w:hAnsi="Times New Roman"/>
          <w:color w:val="auto"/>
          <w:sz w:val="21"/>
          <w:szCs w:val="21"/>
        </w:rPr>
      </w:pPr>
      <w:bookmarkStart w:id="15" w:name="_Toc455914606"/>
      <w:r>
        <w:rPr>
          <w:rFonts w:ascii="Times New Roman" w:hAnsi="Times New Roman"/>
          <w:color w:val="auto"/>
          <w:sz w:val="21"/>
          <w:szCs w:val="21"/>
        </w:rPr>
        <w:t>2.</w:t>
      </w:r>
      <w:r>
        <w:rPr>
          <w:rFonts w:hint="eastAsia" w:ascii="Times New Roman" w:hAnsi="Times New Roman"/>
          <w:color w:val="auto"/>
          <w:sz w:val="21"/>
          <w:szCs w:val="21"/>
        </w:rPr>
        <w:t>2</w:t>
      </w:r>
      <w:r>
        <w:rPr>
          <w:rFonts w:ascii="Times New Roman" w:hAnsi="Times New Roman"/>
          <w:color w:val="auto"/>
          <w:sz w:val="21"/>
          <w:szCs w:val="21"/>
        </w:rPr>
        <w:t>投标文件要求</w:t>
      </w:r>
      <w:bookmarkEnd w:id="15"/>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投标人应严格按照下列内容及顺序编写、装订投标文件。投标文件格式见第</w:t>
      </w:r>
      <w:r>
        <w:rPr>
          <w:rFonts w:hint="eastAsia" w:ascii="Times New Roman" w:hAnsi="Times New Roman"/>
          <w:color w:val="auto"/>
          <w:szCs w:val="21"/>
        </w:rPr>
        <w:t>五</w:t>
      </w:r>
      <w:r>
        <w:rPr>
          <w:rFonts w:ascii="Times New Roman" w:hAnsi="Times New Roman"/>
          <w:color w:val="auto"/>
          <w:szCs w:val="21"/>
        </w:rPr>
        <w:t>部分。请投标人准确编制目录及页码，否则将影响对投标文件的评价。</w:t>
      </w:r>
    </w:p>
    <w:p>
      <w:pPr>
        <w:pStyle w:val="16"/>
        <w:spacing w:line="360" w:lineRule="auto"/>
        <w:ind w:firstLine="422" w:firstLineChars="200"/>
        <w:rPr>
          <w:rFonts w:ascii="Times New Roman" w:hAnsi="Times New Roman"/>
          <w:b/>
          <w:color w:val="auto"/>
          <w:szCs w:val="21"/>
        </w:rPr>
      </w:pPr>
      <w:r>
        <w:rPr>
          <w:rFonts w:ascii="Times New Roman" w:hAnsi="Times New Roman"/>
          <w:b/>
          <w:color w:val="auto"/>
          <w:kern w:val="0"/>
          <w:szCs w:val="21"/>
        </w:rPr>
        <w:t>2.</w:t>
      </w:r>
      <w:r>
        <w:rPr>
          <w:rFonts w:hint="eastAsia" w:ascii="Times New Roman" w:hAnsi="Times New Roman"/>
          <w:b/>
          <w:color w:val="auto"/>
          <w:kern w:val="0"/>
          <w:szCs w:val="21"/>
        </w:rPr>
        <w:t>2</w:t>
      </w:r>
      <w:r>
        <w:rPr>
          <w:rFonts w:ascii="Times New Roman" w:hAnsi="Times New Roman"/>
          <w:b/>
          <w:color w:val="auto"/>
          <w:kern w:val="0"/>
          <w:szCs w:val="21"/>
        </w:rPr>
        <w:t>.1</w:t>
      </w:r>
      <w:r>
        <w:rPr>
          <w:rFonts w:ascii="Times New Roman" w:hAnsi="Times New Roman"/>
          <w:b/>
          <w:color w:val="auto"/>
          <w:szCs w:val="21"/>
        </w:rPr>
        <w:t>投标文件的一般构成</w:t>
      </w:r>
    </w:p>
    <w:p>
      <w:pPr>
        <w:pStyle w:val="16"/>
        <w:numPr>
          <w:ilvl w:val="0"/>
          <w:numId w:val="5"/>
        </w:numPr>
        <w:spacing w:line="360" w:lineRule="auto"/>
        <w:ind w:firstLine="420" w:firstLineChars="200"/>
        <w:rPr>
          <w:rFonts w:ascii="Times New Roman" w:hAnsi="Times New Roman"/>
          <w:color w:val="auto"/>
          <w:szCs w:val="21"/>
        </w:rPr>
      </w:pPr>
      <w:r>
        <w:rPr>
          <w:rFonts w:ascii="Times New Roman" w:hAnsi="Times New Roman"/>
          <w:color w:val="auto"/>
          <w:szCs w:val="21"/>
        </w:rPr>
        <w:t>投标函</w:t>
      </w:r>
      <w:r>
        <w:rPr>
          <w:rFonts w:hint="eastAsia" w:ascii="Times New Roman" w:hAnsi="Times New Roman"/>
          <w:color w:val="auto"/>
          <w:szCs w:val="21"/>
        </w:rPr>
        <w:t>及开标一览表</w:t>
      </w:r>
    </w:p>
    <w:p>
      <w:pPr>
        <w:pStyle w:val="16"/>
        <w:numPr>
          <w:ilvl w:val="0"/>
          <w:numId w:val="5"/>
        </w:numPr>
        <w:spacing w:line="360" w:lineRule="auto"/>
        <w:ind w:firstLine="420" w:firstLineChars="200"/>
        <w:rPr>
          <w:rFonts w:ascii="Times New Roman" w:hAnsi="Times New Roman"/>
          <w:color w:val="auto"/>
          <w:szCs w:val="21"/>
        </w:rPr>
      </w:pPr>
      <w:r>
        <w:rPr>
          <w:rFonts w:hint="eastAsia" w:ascii="Times New Roman" w:hAnsi="Times New Roman"/>
          <w:color w:val="auto"/>
          <w:szCs w:val="21"/>
        </w:rPr>
        <w:t>法定代表人资格证明书或授权委托书</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w:t>
      </w:r>
      <w:r>
        <w:rPr>
          <w:rFonts w:ascii="Times New Roman" w:hAnsi="Times New Roman"/>
          <w:color w:val="auto"/>
          <w:szCs w:val="21"/>
        </w:rPr>
        <w:t>、</w:t>
      </w:r>
      <w:r>
        <w:rPr>
          <w:rFonts w:hint="eastAsia" w:ascii="Times New Roman" w:hAnsi="Times New Roman"/>
          <w:color w:val="auto"/>
          <w:szCs w:val="21"/>
        </w:rPr>
        <w:t>设备材料清单及</w:t>
      </w:r>
      <w:r>
        <w:rPr>
          <w:rFonts w:ascii="Times New Roman" w:hAnsi="Times New Roman"/>
          <w:color w:val="auto"/>
          <w:szCs w:val="21"/>
        </w:rPr>
        <w:t>投标报价</w:t>
      </w:r>
      <w:r>
        <w:rPr>
          <w:rFonts w:hint="eastAsia" w:ascii="Times New Roman" w:hAnsi="Times New Roman"/>
          <w:color w:val="auto"/>
          <w:szCs w:val="21"/>
        </w:rPr>
        <w:t>明细</w:t>
      </w:r>
      <w:r>
        <w:rPr>
          <w:rFonts w:ascii="Times New Roman" w:hAnsi="Times New Roman"/>
          <w:color w:val="auto"/>
          <w:szCs w:val="21"/>
        </w:rPr>
        <w:t>表</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4</w:t>
      </w:r>
      <w:r>
        <w:rPr>
          <w:rFonts w:ascii="Times New Roman" w:hAnsi="Times New Roman"/>
          <w:color w:val="auto"/>
          <w:szCs w:val="21"/>
        </w:rPr>
        <w:t>、产品质保及服务承诺书</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5</w:t>
      </w:r>
      <w:r>
        <w:rPr>
          <w:rFonts w:ascii="Times New Roman" w:hAnsi="Times New Roman"/>
          <w:color w:val="auto"/>
          <w:szCs w:val="21"/>
        </w:rPr>
        <w:t>、资格证明文件</w:t>
      </w: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6、企业相关业绩</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7</w:t>
      </w:r>
      <w:r>
        <w:rPr>
          <w:rFonts w:ascii="Times New Roman" w:hAnsi="Times New Roman"/>
          <w:color w:val="auto"/>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16"/>
        <w:spacing w:line="360" w:lineRule="auto"/>
        <w:ind w:firstLine="422" w:firstLineChars="200"/>
        <w:rPr>
          <w:rFonts w:ascii="Times New Roman" w:hAnsi="Times New Roman"/>
          <w:b/>
          <w:color w:val="auto"/>
          <w:szCs w:val="21"/>
        </w:rPr>
      </w:pPr>
      <w:r>
        <w:rPr>
          <w:rFonts w:ascii="Times New Roman" w:hAnsi="Times New Roman"/>
          <w:b/>
          <w:color w:val="auto"/>
          <w:kern w:val="0"/>
          <w:szCs w:val="21"/>
        </w:rPr>
        <w:t>2.</w:t>
      </w:r>
      <w:r>
        <w:rPr>
          <w:rFonts w:hint="eastAsia" w:ascii="Times New Roman" w:hAnsi="Times New Roman"/>
          <w:b/>
          <w:color w:val="auto"/>
          <w:kern w:val="0"/>
          <w:szCs w:val="21"/>
        </w:rPr>
        <w:t>2</w:t>
      </w:r>
      <w:r>
        <w:rPr>
          <w:rFonts w:ascii="Times New Roman" w:hAnsi="Times New Roman"/>
          <w:b/>
          <w:color w:val="auto"/>
          <w:kern w:val="0"/>
          <w:szCs w:val="21"/>
        </w:rPr>
        <w:t>.2</w:t>
      </w:r>
      <w:r>
        <w:rPr>
          <w:rFonts w:ascii="Times New Roman" w:hAnsi="Times New Roman"/>
          <w:b/>
          <w:color w:val="auto"/>
          <w:szCs w:val="21"/>
        </w:rPr>
        <w:t>投标文件的签署与封装</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1、投标文件为正本1份，副本</w:t>
      </w:r>
      <w:r>
        <w:rPr>
          <w:rFonts w:hint="eastAsia" w:ascii="Times New Roman" w:hAnsi="Times New Roman"/>
          <w:color w:val="auto"/>
          <w:szCs w:val="21"/>
        </w:rPr>
        <w:t>4</w:t>
      </w:r>
      <w:r>
        <w:rPr>
          <w:rFonts w:ascii="Times New Roman" w:hAnsi="Times New Roman"/>
          <w:color w:val="auto"/>
          <w:szCs w:val="21"/>
        </w:rPr>
        <w:t>份，须各自装订成册，并由法人或授权代表签字。每套投标文件须清楚地标明</w:t>
      </w:r>
      <w:r>
        <w:rPr>
          <w:rFonts w:hint="eastAsia" w:ascii="Times New Roman" w:hAnsi="Times New Roman"/>
          <w:color w:val="auto"/>
          <w:szCs w:val="21"/>
        </w:rPr>
        <w:t>“</w:t>
      </w:r>
      <w:r>
        <w:rPr>
          <w:rFonts w:ascii="Times New Roman" w:hAnsi="Times New Roman"/>
          <w:color w:val="auto"/>
          <w:szCs w:val="21"/>
        </w:rPr>
        <w:t>正本</w:t>
      </w:r>
      <w:r>
        <w:rPr>
          <w:rFonts w:hint="eastAsia" w:ascii="Times New Roman" w:hAnsi="Times New Roman"/>
          <w:color w:val="auto"/>
          <w:szCs w:val="21"/>
        </w:rPr>
        <w:t>”</w:t>
      </w:r>
      <w:r>
        <w:rPr>
          <w:rFonts w:ascii="Times New Roman" w:hAnsi="Times New Roman"/>
          <w:color w:val="auto"/>
          <w:szCs w:val="21"/>
        </w:rPr>
        <w:t>或</w:t>
      </w:r>
      <w:r>
        <w:rPr>
          <w:rFonts w:hint="eastAsia" w:ascii="Times New Roman" w:hAnsi="Times New Roman"/>
          <w:color w:val="auto"/>
          <w:szCs w:val="21"/>
        </w:rPr>
        <w:t>“</w:t>
      </w:r>
      <w:r>
        <w:rPr>
          <w:rFonts w:ascii="Times New Roman" w:hAnsi="Times New Roman"/>
          <w:color w:val="auto"/>
          <w:szCs w:val="21"/>
        </w:rPr>
        <w:t>副本</w:t>
      </w:r>
      <w:r>
        <w:rPr>
          <w:rFonts w:hint="eastAsia" w:ascii="Times New Roman" w:hAnsi="Times New Roman"/>
          <w:color w:val="auto"/>
          <w:szCs w:val="21"/>
        </w:rPr>
        <w:t>”</w:t>
      </w:r>
      <w:r>
        <w:rPr>
          <w:rFonts w:ascii="Times New Roman" w:hAnsi="Times New Roman"/>
          <w:color w:val="auto"/>
          <w:szCs w:val="21"/>
        </w:rPr>
        <w:t>。当正本与副本内容不一致时，以正本为准。</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2、投标文件的正本和副本</w:t>
      </w:r>
      <w:r>
        <w:rPr>
          <w:rFonts w:hint="eastAsia" w:ascii="Times New Roman" w:hAnsi="Times New Roman"/>
          <w:color w:val="auto"/>
          <w:szCs w:val="21"/>
        </w:rPr>
        <w:t>必须密封完好</w:t>
      </w:r>
      <w:r>
        <w:rPr>
          <w:rFonts w:ascii="Times New Roman" w:hAnsi="Times New Roman"/>
          <w:color w:val="auto"/>
          <w:szCs w:val="21"/>
        </w:rPr>
        <w:t>，并在密封袋骑缝处加盖与投标人一致的有效印章；密封袋上应注明</w:t>
      </w:r>
      <w:r>
        <w:rPr>
          <w:rFonts w:hint="eastAsia" w:ascii="Times New Roman" w:hAnsi="Times New Roman"/>
          <w:color w:val="auto"/>
          <w:szCs w:val="21"/>
        </w:rPr>
        <w:t>⑴招标项目名称及编号；⑵投标人的名称；⑶“开标前不得开封”字样。</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3、投标文件必须装订成册（胶封），应列出目录并逐页标注页码。</w:t>
      </w:r>
    </w:p>
    <w:p>
      <w:pPr>
        <w:pStyle w:val="16"/>
        <w:spacing w:line="360" w:lineRule="auto"/>
        <w:ind w:firstLine="420" w:firstLineChars="200"/>
        <w:rPr>
          <w:rFonts w:ascii="Times New Roman" w:hAnsi="Times New Roman"/>
          <w:color w:val="auto"/>
          <w:kern w:val="0"/>
          <w:szCs w:val="21"/>
        </w:rPr>
      </w:pPr>
      <w:r>
        <w:rPr>
          <w:rFonts w:hint="eastAsia" w:ascii="Times New Roman" w:hAnsi="Times New Roman"/>
          <w:color w:val="auto"/>
          <w:szCs w:val="21"/>
        </w:rPr>
        <w:t>4</w:t>
      </w:r>
      <w:r>
        <w:rPr>
          <w:rFonts w:ascii="Times New Roman" w:hAnsi="Times New Roman"/>
          <w:color w:val="auto"/>
          <w:szCs w:val="21"/>
        </w:rPr>
        <w:t>、</w:t>
      </w:r>
      <w:r>
        <w:rPr>
          <w:rFonts w:ascii="Times New Roman" w:hAnsi="Times New Roman"/>
          <w:color w:val="auto"/>
          <w:kern w:val="0"/>
          <w:szCs w:val="21"/>
        </w:rPr>
        <w:t>一经投标，无论投标人是否中标，其投标文件不予退还。</w:t>
      </w:r>
    </w:p>
    <w:p>
      <w:pPr>
        <w:pStyle w:val="5"/>
        <w:rPr>
          <w:rFonts w:ascii="Times New Roman" w:hAnsi="Times New Roman"/>
          <w:b w:val="0"/>
          <w:color w:val="auto"/>
          <w:kern w:val="0"/>
          <w:szCs w:val="21"/>
        </w:rPr>
      </w:pPr>
      <w:bookmarkStart w:id="16" w:name="_Toc455914607"/>
      <w:r>
        <w:rPr>
          <w:rFonts w:ascii="Times New Roman" w:hAnsi="Times New Roman"/>
          <w:color w:val="auto"/>
          <w:sz w:val="21"/>
          <w:szCs w:val="21"/>
        </w:rPr>
        <w:t>2.</w:t>
      </w:r>
      <w:r>
        <w:rPr>
          <w:rFonts w:hint="eastAsia" w:ascii="Times New Roman" w:hAnsi="Times New Roman"/>
          <w:color w:val="auto"/>
          <w:sz w:val="21"/>
          <w:szCs w:val="21"/>
        </w:rPr>
        <w:t>3</w:t>
      </w:r>
      <w:r>
        <w:rPr>
          <w:rFonts w:ascii="Times New Roman" w:hAnsi="Times New Roman"/>
          <w:color w:val="auto"/>
          <w:sz w:val="21"/>
          <w:szCs w:val="21"/>
        </w:rPr>
        <w:t>投标报价要求</w:t>
      </w:r>
      <w:bookmarkEnd w:id="16"/>
    </w:p>
    <w:p>
      <w:pPr>
        <w:pStyle w:val="16"/>
        <w:spacing w:line="360" w:lineRule="auto"/>
        <w:ind w:firstLine="420" w:firstLineChars="200"/>
        <w:rPr>
          <w:rFonts w:ascii="Times New Roman" w:hAnsi="Times New Roman"/>
          <w:color w:val="auto"/>
          <w:szCs w:val="21"/>
        </w:rPr>
      </w:pPr>
      <w:bookmarkStart w:id="17" w:name="_Toc384844736"/>
      <w:bookmarkStart w:id="18" w:name="_Toc455914608"/>
      <w:bookmarkStart w:id="19" w:name="_Toc386980213"/>
      <w:r>
        <w:rPr>
          <w:rFonts w:hint="eastAsia" w:ascii="Times New Roman" w:hAnsi="Times New Roman"/>
          <w:color w:val="auto"/>
          <w:szCs w:val="21"/>
        </w:rPr>
        <w:t>1、投标报价为一次性报价方式，包括产品设计费、制作费、安装费、运输费、验收费、技术服务费（包括技术资料、图纸提供等）、伴随服务及因产品本身及供货相关的各种税金等全部费用。</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2、报价单位需对上述项目全部报价，最低价不作为中标保证（在密封的文件上注明所投项目）。</w:t>
      </w:r>
    </w:p>
    <w:bookmarkEnd w:id="17"/>
    <w:bookmarkEnd w:id="18"/>
    <w:bookmarkEnd w:id="19"/>
    <w:p>
      <w:pPr>
        <w:pStyle w:val="5"/>
        <w:rPr>
          <w:rFonts w:ascii="Times New Roman" w:hAnsi="Times New Roman"/>
          <w:color w:val="auto"/>
          <w:sz w:val="21"/>
          <w:szCs w:val="21"/>
        </w:rPr>
      </w:pPr>
      <w:bookmarkStart w:id="20" w:name="_Toc384844737"/>
      <w:bookmarkStart w:id="21" w:name="_Toc386980214"/>
      <w:bookmarkStart w:id="22" w:name="_Toc455914609"/>
      <w:r>
        <w:rPr>
          <w:rFonts w:hint="eastAsia" w:ascii="Times New Roman" w:hAnsi="Times New Roman"/>
          <w:color w:val="auto"/>
          <w:sz w:val="21"/>
          <w:szCs w:val="21"/>
        </w:rPr>
        <w:t>2.</w:t>
      </w:r>
      <w:r>
        <w:rPr>
          <w:rFonts w:hint="eastAsia" w:ascii="Times New Roman" w:hAnsi="Times New Roman"/>
          <w:color w:val="auto"/>
          <w:sz w:val="21"/>
          <w:szCs w:val="21"/>
          <w:lang w:val="en-US" w:eastAsia="zh-CN"/>
        </w:rPr>
        <w:t>4</w:t>
      </w:r>
      <w:r>
        <w:rPr>
          <w:rFonts w:hint="eastAsia" w:ascii="Times New Roman" w:hAnsi="Times New Roman"/>
          <w:color w:val="auto"/>
          <w:sz w:val="21"/>
          <w:szCs w:val="21"/>
        </w:rPr>
        <w:t>评标与定标</w:t>
      </w:r>
      <w:bookmarkEnd w:id="20"/>
      <w:bookmarkEnd w:id="21"/>
      <w:bookmarkEnd w:id="22"/>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 xml:space="preserve">1、本项目采用 </w:t>
      </w:r>
      <w:r>
        <w:rPr>
          <w:rFonts w:hint="eastAsia" w:ascii="Times New Roman" w:hAnsi="Times New Roman"/>
          <w:color w:val="auto"/>
          <w:szCs w:val="21"/>
          <w:u w:val="single"/>
        </w:rPr>
        <w:t>资格后审</w:t>
      </w:r>
      <w:r>
        <w:rPr>
          <w:rFonts w:hint="eastAsia" w:ascii="Times New Roman" w:hAnsi="Times New Roman"/>
          <w:color w:val="auto"/>
          <w:szCs w:val="21"/>
        </w:rPr>
        <w:t>。</w:t>
      </w: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经过资格审查，应有三家（含）以上合格投标人。</w:t>
      </w: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2、</w:t>
      </w:r>
      <w:r>
        <w:rPr>
          <w:rFonts w:hint="eastAsia" w:ascii="Times New Roman" w:hAnsi="Times New Roman"/>
          <w:b w:val="0"/>
          <w:bCs/>
          <w:color w:val="auto"/>
          <w:szCs w:val="21"/>
        </w:rPr>
        <w:t>评标工作小组在对投标人所投产品的配置、品牌、技术功能、报价与售后服务以及公司业绩、信用等进行综合评分，得分最高者中标。对未中标人，将不作任何解释，标书不退回。</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w:t>
      </w:r>
      <w:r>
        <w:rPr>
          <w:rFonts w:hint="eastAsia" w:ascii="Times New Roman" w:hAnsi="Times New Roman"/>
          <w:b/>
          <w:bCs/>
          <w:color w:val="auto"/>
          <w:szCs w:val="21"/>
        </w:rPr>
        <w:t>本次招标采用</w:t>
      </w:r>
      <w:r>
        <w:rPr>
          <w:rFonts w:hint="eastAsia" w:ascii="Times New Roman" w:hAnsi="Times New Roman"/>
          <w:b/>
          <w:bCs/>
          <w:color w:val="auto"/>
          <w:szCs w:val="21"/>
          <w:lang w:val="en-US" w:eastAsia="zh-CN"/>
        </w:rPr>
        <w:t xml:space="preserve"> </w:t>
      </w:r>
      <w:r>
        <w:rPr>
          <w:rFonts w:hint="eastAsia" w:ascii="Arial" w:hAnsi="Arial" w:eastAsia="宋体" w:cs="Arial"/>
          <w:b/>
          <w:bCs/>
          <w:i w:val="0"/>
          <w:caps w:val="0"/>
          <w:color w:val="auto"/>
          <w:spacing w:val="0"/>
          <w:sz w:val="21"/>
          <w:szCs w:val="21"/>
          <w:u w:val="single"/>
          <w:shd w:val="clear" w:fill="FFFFFF"/>
        </w:rPr>
        <w:t>最低投标价法</w:t>
      </w:r>
      <w:r>
        <w:rPr>
          <w:rFonts w:hint="eastAsia" w:ascii="Arial" w:hAnsi="Arial" w:cs="Arial"/>
          <w:b/>
          <w:bCs/>
          <w:i w:val="0"/>
          <w:caps w:val="0"/>
          <w:color w:val="auto"/>
          <w:spacing w:val="0"/>
          <w:sz w:val="21"/>
          <w:szCs w:val="21"/>
          <w:shd w:val="clear" w:fill="FFFFFF"/>
          <w:lang w:eastAsia="zh-CN"/>
        </w:rPr>
        <w:t>，</w:t>
      </w:r>
      <w:r>
        <w:rPr>
          <w:rFonts w:hint="eastAsia" w:ascii="Times New Roman" w:hAnsi="Times New Roman"/>
          <w:b/>
          <w:bCs/>
          <w:color w:val="auto"/>
          <w:szCs w:val="21"/>
        </w:rPr>
        <w:t>符合</w:t>
      </w:r>
      <w:r>
        <w:rPr>
          <w:rFonts w:hint="eastAsia" w:ascii="Times New Roman" w:hAnsi="Times New Roman"/>
          <w:b/>
          <w:bCs/>
          <w:color w:val="auto"/>
          <w:szCs w:val="21"/>
          <w:lang w:val="en-US" w:eastAsia="zh-CN"/>
        </w:rPr>
        <w:t>招标文件的全部要求</w:t>
      </w:r>
      <w:r>
        <w:rPr>
          <w:rFonts w:hint="eastAsia" w:ascii="Times New Roman" w:hAnsi="Times New Roman"/>
          <w:b/>
          <w:bCs/>
          <w:color w:val="auto"/>
          <w:szCs w:val="21"/>
        </w:rPr>
        <w:t>且整体</w:t>
      </w:r>
      <w:r>
        <w:rPr>
          <w:rFonts w:hint="eastAsia" w:ascii="Times New Roman" w:hAnsi="Times New Roman"/>
          <w:b/>
          <w:bCs/>
          <w:color w:val="auto"/>
          <w:szCs w:val="21"/>
          <w:lang w:val="en-US" w:eastAsia="zh-CN"/>
        </w:rPr>
        <w:t>投标</w:t>
      </w:r>
      <w:r>
        <w:rPr>
          <w:rFonts w:hint="eastAsia" w:ascii="Times New Roman" w:hAnsi="Times New Roman"/>
          <w:b/>
          <w:bCs/>
          <w:color w:val="auto"/>
          <w:szCs w:val="21"/>
        </w:rPr>
        <w:t>报价最低者</w:t>
      </w:r>
      <w:r>
        <w:rPr>
          <w:rFonts w:hint="eastAsia" w:ascii="Times New Roman" w:hAnsi="Times New Roman"/>
          <w:b/>
          <w:bCs/>
          <w:color w:val="auto"/>
          <w:szCs w:val="21"/>
          <w:lang w:val="en-US" w:eastAsia="zh-CN"/>
        </w:rPr>
        <w:t>中标</w:t>
      </w:r>
      <w:r>
        <w:rPr>
          <w:rFonts w:hint="eastAsia" w:ascii="Times New Roman" w:hAnsi="Times New Roman"/>
          <w:b/>
          <w:bCs/>
          <w:color w:val="auto"/>
          <w:szCs w:val="21"/>
        </w:rPr>
        <w:t>。</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lang w:val="en-US" w:eastAsia="zh-CN"/>
        </w:rPr>
        <w:t>4</w:t>
      </w:r>
      <w:r>
        <w:rPr>
          <w:rFonts w:ascii="Times New Roman" w:hAnsi="Times New Roman"/>
          <w:color w:val="auto"/>
          <w:szCs w:val="21"/>
        </w:rPr>
        <w:t>、评标结束后，投标人可至</w:t>
      </w:r>
      <w:r>
        <w:rPr>
          <w:rFonts w:hint="eastAsia" w:ascii="Times New Roman" w:hAnsi="Times New Roman"/>
          <w:color w:val="auto"/>
          <w:szCs w:val="21"/>
        </w:rPr>
        <w:t>江苏城市职业学院首页下方</w:t>
      </w:r>
      <w:r>
        <w:rPr>
          <w:rFonts w:ascii="Times New Roman" w:hAnsi="Times New Roman"/>
          <w:color w:val="auto"/>
          <w:szCs w:val="21"/>
        </w:rPr>
        <w:t>（</w:t>
      </w:r>
      <w:r>
        <w:rPr>
          <w:color w:val="auto"/>
        </w:rPr>
        <w:fldChar w:fldCharType="begin"/>
      </w:r>
      <w:r>
        <w:rPr>
          <w:color w:val="auto"/>
        </w:rPr>
        <w:instrText xml:space="preserve"> HYPERLINK "http://ztb.hytc.edu.cn/" </w:instrText>
      </w:r>
      <w:r>
        <w:rPr>
          <w:color w:val="auto"/>
        </w:rPr>
        <w:fldChar w:fldCharType="separate"/>
      </w:r>
      <w:r>
        <w:rPr>
          <w:rStyle w:val="33"/>
          <w:rFonts w:hint="eastAsia" w:ascii="Times New Roman" w:hAnsi="Times New Roman"/>
          <w:color w:val="auto"/>
          <w:szCs w:val="21"/>
        </w:rPr>
        <w:t>http://www.jscvc.cn/</w:t>
      </w:r>
      <w:r>
        <w:rPr>
          <w:rStyle w:val="33"/>
          <w:rFonts w:hint="eastAsia" w:ascii="Times New Roman" w:hAnsi="Times New Roman"/>
          <w:color w:val="auto"/>
          <w:szCs w:val="21"/>
        </w:rPr>
        <w:fldChar w:fldCharType="end"/>
      </w:r>
      <w:r>
        <w:rPr>
          <w:rFonts w:ascii="Times New Roman" w:hAnsi="Times New Roman"/>
          <w:color w:val="auto"/>
          <w:szCs w:val="21"/>
        </w:rPr>
        <w:t>）“</w:t>
      </w:r>
      <w:r>
        <w:rPr>
          <w:rFonts w:hint="eastAsia" w:ascii="Times New Roman" w:hAnsi="Times New Roman"/>
          <w:color w:val="auto"/>
          <w:szCs w:val="21"/>
        </w:rPr>
        <w:t>招标</w:t>
      </w:r>
      <w:r>
        <w:rPr>
          <w:rFonts w:ascii="Times New Roman" w:hAnsi="Times New Roman"/>
          <w:color w:val="auto"/>
          <w:szCs w:val="21"/>
        </w:rPr>
        <w:t>公告”栏的</w:t>
      </w:r>
      <w:r>
        <w:rPr>
          <w:rFonts w:hint="eastAsia" w:ascii="Times New Roman" w:hAnsi="Times New Roman"/>
          <w:color w:val="auto"/>
          <w:szCs w:val="21"/>
        </w:rPr>
        <w:t>“中标公示”</w:t>
      </w:r>
      <w:r>
        <w:rPr>
          <w:rFonts w:ascii="Times New Roman" w:hAnsi="Times New Roman"/>
          <w:color w:val="auto"/>
          <w:szCs w:val="21"/>
        </w:rPr>
        <w:t>中</w:t>
      </w:r>
      <w:r>
        <w:rPr>
          <w:rFonts w:hint="eastAsia" w:ascii="Times New Roman" w:hAnsi="Times New Roman"/>
          <w:color w:val="auto"/>
          <w:szCs w:val="21"/>
        </w:rPr>
        <w:t>查看</w:t>
      </w:r>
      <w:r>
        <w:rPr>
          <w:rFonts w:ascii="Times New Roman" w:hAnsi="Times New Roman"/>
          <w:color w:val="auto"/>
          <w:szCs w:val="21"/>
        </w:rPr>
        <w:t>公示最终结果。</w:t>
      </w:r>
    </w:p>
    <w:p>
      <w:pPr>
        <w:pStyle w:val="5"/>
        <w:rPr>
          <w:rStyle w:val="29"/>
          <w:rFonts w:ascii="Times New Roman" w:hAnsi="Times New Roman"/>
          <w:b/>
          <w:bCs w:val="0"/>
          <w:color w:val="auto"/>
          <w:sz w:val="21"/>
          <w:szCs w:val="21"/>
        </w:rPr>
      </w:pPr>
      <w:bookmarkStart w:id="23" w:name="_Toc386980215"/>
      <w:bookmarkStart w:id="24" w:name="_Toc455914610"/>
      <w:bookmarkStart w:id="25" w:name="_Toc384844738"/>
      <w:r>
        <w:rPr>
          <w:rFonts w:ascii="Times New Roman" w:hAnsi="Times New Roman"/>
          <w:color w:val="auto"/>
          <w:sz w:val="21"/>
          <w:szCs w:val="21"/>
        </w:rPr>
        <w:t>2.</w:t>
      </w:r>
      <w:r>
        <w:rPr>
          <w:rFonts w:hint="eastAsia" w:ascii="Times New Roman" w:hAnsi="Times New Roman"/>
          <w:color w:val="auto"/>
          <w:sz w:val="21"/>
          <w:szCs w:val="21"/>
          <w:lang w:val="en-US" w:eastAsia="zh-CN"/>
        </w:rPr>
        <w:t>5</w:t>
      </w:r>
      <w:r>
        <w:rPr>
          <w:rFonts w:ascii="Times New Roman" w:hAnsi="Times New Roman"/>
          <w:color w:val="auto"/>
          <w:sz w:val="21"/>
          <w:szCs w:val="21"/>
        </w:rPr>
        <w:t>投标保证金</w:t>
      </w:r>
      <w:bookmarkEnd w:id="23"/>
      <w:bookmarkEnd w:id="24"/>
      <w:bookmarkEnd w:id="25"/>
      <w:bookmarkStart w:id="60" w:name="_GoBack"/>
      <w:bookmarkEnd w:id="60"/>
      <w:bookmarkStart w:id="26" w:name="_Toc384844739"/>
      <w:bookmarkStart w:id="27" w:name="_Toc386980216"/>
      <w:bookmarkStart w:id="28" w:name="_Toc455914611"/>
    </w:p>
    <w:p>
      <w:pPr>
        <w:spacing w:line="400" w:lineRule="exact"/>
        <w:ind w:firstLine="420" w:firstLineChars="200"/>
        <w:rPr>
          <w:color w:val="auto"/>
        </w:rPr>
      </w:pPr>
      <w:r>
        <w:rPr>
          <w:rFonts w:hint="eastAsia"/>
          <w:color w:val="auto"/>
        </w:rPr>
        <w:t>无。</w:t>
      </w:r>
    </w:p>
    <w:p>
      <w:pPr>
        <w:pStyle w:val="5"/>
        <w:rPr>
          <w:rFonts w:ascii="Times New Roman" w:hAnsi="Times New Roman"/>
          <w:color w:val="auto"/>
          <w:sz w:val="21"/>
          <w:szCs w:val="21"/>
        </w:rPr>
      </w:pPr>
      <w:r>
        <w:rPr>
          <w:rFonts w:ascii="Times New Roman" w:hAnsi="Times New Roman"/>
          <w:color w:val="auto"/>
          <w:sz w:val="21"/>
          <w:szCs w:val="21"/>
        </w:rPr>
        <w:t>2.</w:t>
      </w:r>
      <w:r>
        <w:rPr>
          <w:rFonts w:hint="eastAsia" w:ascii="Times New Roman" w:hAnsi="Times New Roman"/>
          <w:color w:val="auto"/>
          <w:sz w:val="21"/>
          <w:szCs w:val="21"/>
          <w:lang w:val="en-US" w:eastAsia="zh-CN"/>
        </w:rPr>
        <w:t>6</w:t>
      </w:r>
      <w:r>
        <w:rPr>
          <w:rFonts w:ascii="Times New Roman" w:hAnsi="Times New Roman"/>
          <w:color w:val="auto"/>
          <w:sz w:val="21"/>
          <w:szCs w:val="21"/>
        </w:rPr>
        <w:t>投标有效期</w:t>
      </w:r>
      <w:bookmarkEnd w:id="26"/>
      <w:bookmarkEnd w:id="27"/>
      <w:bookmarkEnd w:id="28"/>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1、本项目的投标有效期为投标文件递交截止时间结束后60日历天，有效期短于此规定的投标文件将被视为无效。</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color w:val="auto"/>
          <w:sz w:val="21"/>
          <w:szCs w:val="21"/>
        </w:rPr>
      </w:pPr>
      <w:bookmarkStart w:id="29" w:name="_Toc455914612"/>
      <w:r>
        <w:rPr>
          <w:rFonts w:ascii="Times New Roman" w:hAnsi="Times New Roman"/>
          <w:color w:val="auto"/>
          <w:sz w:val="21"/>
          <w:szCs w:val="21"/>
        </w:rPr>
        <w:t>2.</w:t>
      </w:r>
      <w:r>
        <w:rPr>
          <w:rFonts w:hint="eastAsia" w:ascii="Times New Roman" w:hAnsi="Times New Roman"/>
          <w:color w:val="auto"/>
          <w:sz w:val="21"/>
          <w:szCs w:val="21"/>
          <w:lang w:val="en-US" w:eastAsia="zh-CN"/>
        </w:rPr>
        <w:t>7</w:t>
      </w:r>
      <w:r>
        <w:rPr>
          <w:rFonts w:ascii="Times New Roman" w:hAnsi="Times New Roman"/>
          <w:color w:val="auto"/>
          <w:sz w:val="21"/>
          <w:szCs w:val="21"/>
        </w:rPr>
        <w:t>无效投标的情形</w:t>
      </w:r>
      <w:bookmarkEnd w:id="29"/>
    </w:p>
    <w:p>
      <w:pPr>
        <w:pStyle w:val="16"/>
        <w:spacing w:line="360" w:lineRule="auto"/>
        <w:ind w:firstLine="420" w:firstLineChars="200"/>
        <w:rPr>
          <w:rFonts w:ascii="Times New Roman" w:hAnsi="Times New Roman"/>
          <w:color w:val="auto"/>
          <w:szCs w:val="21"/>
        </w:rPr>
      </w:pPr>
      <w:bookmarkStart w:id="30" w:name="_Toc455914613"/>
      <w:r>
        <w:rPr>
          <w:rFonts w:hint="eastAsia" w:ascii="Times New Roman" w:hAnsi="Times New Roman"/>
          <w:color w:val="auto"/>
          <w:szCs w:val="21"/>
        </w:rPr>
        <w:t>1、投标文件资格审查项中任意一项不响应；</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2、开标一览表、法人授权委托书提供信息不全或未盖公章或未手写签名；</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3、投标文件未装订成册（胶封）或未逐页标注页码；</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4、投标文件附有招标人不能接受的条件；</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5、不符合招标文件中规定的实质性要求（报价、技术要求、投标人资质要求）；</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6、有三项及以上技术指标负偏离的；</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7、不响应招标文件规定的付款方式；</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8、有法律法规规定的其他违法行为。</w:t>
      </w:r>
    </w:p>
    <w:bookmarkEnd w:id="30"/>
    <w:p>
      <w:pPr>
        <w:pStyle w:val="5"/>
        <w:rPr>
          <w:rFonts w:ascii="Times New Roman" w:hAnsi="Times New Roman"/>
          <w:color w:val="auto"/>
          <w:sz w:val="21"/>
          <w:szCs w:val="21"/>
        </w:rPr>
      </w:pPr>
      <w:bookmarkStart w:id="31" w:name="_Toc384844740"/>
      <w:bookmarkStart w:id="32" w:name="_Toc386980217"/>
      <w:bookmarkStart w:id="33" w:name="_Toc455914614"/>
      <w:r>
        <w:rPr>
          <w:rFonts w:ascii="Times New Roman" w:hAnsi="Times New Roman"/>
          <w:color w:val="auto"/>
          <w:sz w:val="21"/>
          <w:szCs w:val="21"/>
        </w:rPr>
        <w:t>2.</w:t>
      </w:r>
      <w:r>
        <w:rPr>
          <w:rFonts w:hint="eastAsia" w:ascii="Times New Roman" w:hAnsi="Times New Roman"/>
          <w:color w:val="auto"/>
          <w:sz w:val="21"/>
          <w:szCs w:val="21"/>
          <w:lang w:val="en-US" w:eastAsia="zh-CN"/>
        </w:rPr>
        <w:t>8</w:t>
      </w:r>
      <w:r>
        <w:rPr>
          <w:rFonts w:ascii="Times New Roman" w:hAnsi="Times New Roman"/>
          <w:color w:val="auto"/>
          <w:sz w:val="21"/>
          <w:szCs w:val="21"/>
        </w:rPr>
        <w:t>合同</w:t>
      </w:r>
      <w:bookmarkEnd w:id="31"/>
      <w:bookmarkEnd w:id="32"/>
      <w:r>
        <w:rPr>
          <w:rFonts w:ascii="Times New Roman" w:hAnsi="Times New Roman"/>
          <w:color w:val="auto"/>
          <w:sz w:val="21"/>
          <w:szCs w:val="21"/>
        </w:rPr>
        <w:t>签订</w:t>
      </w:r>
      <w:bookmarkEnd w:id="33"/>
    </w:p>
    <w:p>
      <w:pPr>
        <w:pStyle w:val="16"/>
        <w:spacing w:line="360" w:lineRule="auto"/>
        <w:ind w:firstLine="420" w:firstLineChars="200"/>
        <w:rPr>
          <w:rFonts w:ascii="Times New Roman" w:hAnsi="Times New Roman"/>
          <w:bCs/>
          <w:color w:val="auto"/>
          <w:szCs w:val="21"/>
        </w:rPr>
      </w:pPr>
      <w:r>
        <w:rPr>
          <w:rFonts w:ascii="Times New Roman" w:hAnsi="Times New Roman"/>
          <w:color w:val="auto"/>
          <w:szCs w:val="21"/>
        </w:rPr>
        <w:t>1、签订合同前，</w:t>
      </w:r>
      <w:r>
        <w:rPr>
          <w:rFonts w:ascii="Times New Roman" w:hAnsi="Times New Roman"/>
          <w:color w:val="auto"/>
          <w:kern w:val="0"/>
          <w:szCs w:val="21"/>
        </w:rPr>
        <w:t>招标人</w:t>
      </w:r>
      <w:r>
        <w:rPr>
          <w:rFonts w:ascii="Times New Roman" w:hAnsi="Times New Roman"/>
          <w:bCs/>
          <w:color w:val="auto"/>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3、签订合同应以招标文件和投标承诺为依据</w:t>
      </w:r>
      <w:r>
        <w:rPr>
          <w:rFonts w:hint="eastAsia" w:ascii="Times New Roman" w:hAnsi="Times New Roman"/>
          <w:color w:val="auto"/>
          <w:szCs w:val="21"/>
          <w:lang w:eastAsia="zh-CN"/>
        </w:rPr>
        <w:t>。</w:t>
      </w:r>
    </w:p>
    <w:p>
      <w:pPr>
        <w:pStyle w:val="5"/>
        <w:rPr>
          <w:rFonts w:ascii="Times New Roman" w:hAnsi="Times New Roman"/>
          <w:color w:val="auto"/>
          <w:sz w:val="21"/>
          <w:szCs w:val="21"/>
        </w:rPr>
      </w:pPr>
      <w:bookmarkStart w:id="34" w:name="_Toc384844741"/>
      <w:bookmarkStart w:id="35" w:name="_Toc455914616"/>
      <w:bookmarkStart w:id="36" w:name="_Toc386980218"/>
      <w:r>
        <w:rPr>
          <w:rFonts w:ascii="Times New Roman" w:hAnsi="Times New Roman"/>
          <w:color w:val="auto"/>
          <w:sz w:val="21"/>
          <w:szCs w:val="21"/>
        </w:rPr>
        <w:t>2.</w:t>
      </w:r>
      <w:r>
        <w:rPr>
          <w:rFonts w:hint="eastAsia" w:ascii="Times New Roman" w:hAnsi="Times New Roman"/>
          <w:color w:val="auto"/>
          <w:sz w:val="21"/>
          <w:szCs w:val="21"/>
          <w:lang w:val="en-US" w:eastAsia="zh-CN"/>
        </w:rPr>
        <w:t>9</w:t>
      </w:r>
      <w:r>
        <w:rPr>
          <w:rFonts w:ascii="Times New Roman" w:hAnsi="Times New Roman"/>
          <w:color w:val="auto"/>
          <w:sz w:val="21"/>
          <w:szCs w:val="21"/>
        </w:rPr>
        <w:t>付款方式</w:t>
      </w:r>
      <w:bookmarkEnd w:id="34"/>
      <w:bookmarkEnd w:id="35"/>
      <w:bookmarkEnd w:id="36"/>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中标人所供产品必须保证为正规渠道供货的正宗原厂新品，到货并安装调试完毕后</w:t>
      </w:r>
      <w:r>
        <w:rPr>
          <w:rFonts w:hint="eastAsia" w:ascii="Times New Roman" w:hAnsi="Times New Roman"/>
          <w:color w:val="auto"/>
          <w:szCs w:val="21"/>
        </w:rPr>
        <w:t>，</w:t>
      </w:r>
      <w:r>
        <w:rPr>
          <w:rFonts w:ascii="Times New Roman" w:hAnsi="Times New Roman"/>
          <w:color w:val="auto"/>
          <w:szCs w:val="21"/>
        </w:rPr>
        <w:t>如验收合格，采购人将在</w:t>
      </w:r>
      <w:r>
        <w:rPr>
          <w:rFonts w:hint="eastAsia" w:ascii="Times New Roman" w:hAnsi="Times New Roman"/>
          <w:color w:val="auto"/>
          <w:szCs w:val="21"/>
        </w:rPr>
        <w:t>合同约定时间</w:t>
      </w:r>
      <w:r>
        <w:rPr>
          <w:rFonts w:ascii="Times New Roman" w:hAnsi="Times New Roman"/>
          <w:color w:val="auto"/>
          <w:szCs w:val="21"/>
        </w:rPr>
        <w:t>内付清合同</w:t>
      </w:r>
      <w:r>
        <w:rPr>
          <w:rFonts w:hint="eastAsia" w:ascii="Times New Roman" w:hAnsi="Times New Roman"/>
          <w:color w:val="auto"/>
          <w:szCs w:val="21"/>
        </w:rPr>
        <w:t>价款</w:t>
      </w:r>
      <w:r>
        <w:rPr>
          <w:rFonts w:ascii="Times New Roman" w:hAnsi="Times New Roman"/>
          <w:color w:val="auto"/>
          <w:szCs w:val="21"/>
        </w:rPr>
        <w:t>（不计息）。如验收不合格以及发现伪劣产品等，采购人将视其情况，采取退货、拒付货款、索赔等措施，直至向质量技术监督部门报告，依法处理。</w:t>
      </w:r>
    </w:p>
    <w:p>
      <w:pPr>
        <w:pStyle w:val="16"/>
        <w:spacing w:line="360" w:lineRule="auto"/>
        <w:ind w:firstLine="420" w:firstLineChars="200"/>
        <w:rPr>
          <w:rFonts w:ascii="Times New Roman" w:hAnsi="Times New Roman"/>
          <w:color w:val="auto"/>
          <w:szCs w:val="21"/>
        </w:rPr>
        <w:sectPr>
          <w:pgSz w:w="11906" w:h="16838"/>
          <w:pgMar w:top="1440" w:right="1080" w:bottom="1440" w:left="1080" w:header="850" w:footer="850" w:gutter="0"/>
          <w:pgNumType w:fmt="decimal"/>
          <w:cols w:space="720" w:num="1"/>
          <w:docGrid w:type="lines" w:linePitch="312" w:charSpace="0"/>
        </w:sectPr>
      </w:pPr>
      <w:r>
        <w:rPr>
          <w:rFonts w:hint="eastAsia" w:ascii="Times New Roman" w:hAnsi="Times New Roman"/>
          <w:color w:val="auto"/>
          <w:szCs w:val="21"/>
        </w:rPr>
        <w:t>2、</w:t>
      </w:r>
      <w:r>
        <w:rPr>
          <w:rFonts w:hint="eastAsia" w:ascii="Times New Roman" w:hAnsi="Times New Roman"/>
          <w:color w:val="auto"/>
          <w:szCs w:val="21"/>
        </w:rPr>
        <w:t>货物运到采购人指定的地点，安装调试结束，经采购人验收合格，中标供应商提交所需单据后，</w:t>
      </w:r>
      <w:r>
        <w:rPr>
          <w:rFonts w:hint="eastAsia" w:ascii="Times New Roman" w:hAnsi="Times New Roman"/>
          <w:b w:val="0"/>
          <w:bCs w:val="0"/>
          <w:color w:val="auto"/>
          <w:szCs w:val="21"/>
          <w:highlight w:val="none"/>
        </w:rPr>
        <w:t xml:space="preserve">支付合同总价的 </w:t>
      </w:r>
      <w:r>
        <w:rPr>
          <w:rFonts w:hint="eastAsia" w:ascii="Times New Roman" w:hAnsi="Times New Roman"/>
          <w:b w:val="0"/>
          <w:bCs w:val="0"/>
          <w:color w:val="auto"/>
          <w:szCs w:val="21"/>
          <w:highlight w:val="none"/>
          <w:lang w:val="en-US" w:eastAsia="zh-CN"/>
        </w:rPr>
        <w:t>9</w:t>
      </w:r>
      <w:r>
        <w:rPr>
          <w:rFonts w:hint="eastAsia" w:ascii="Times New Roman" w:hAnsi="Times New Roman"/>
          <w:b w:val="0"/>
          <w:bCs w:val="0"/>
          <w:color w:val="auto"/>
          <w:szCs w:val="21"/>
          <w:highlight w:val="none"/>
        </w:rPr>
        <w:t>5 %；余款5%作为质保金，</w:t>
      </w:r>
      <w:r>
        <w:rPr>
          <w:rFonts w:hint="eastAsia" w:ascii="Times New Roman" w:hAnsi="Times New Roman"/>
          <w:color w:val="auto"/>
          <w:szCs w:val="21"/>
        </w:rPr>
        <w:t>一年后（从验收合格之日算起）无质量问题付清</w:t>
      </w:r>
      <w:r>
        <w:rPr>
          <w:rFonts w:hint="eastAsia" w:ascii="Times New Roman" w:hAnsi="Times New Roman"/>
          <w:color w:val="auto"/>
          <w:szCs w:val="21"/>
          <w:lang w:val="en-US" w:eastAsia="zh-CN"/>
        </w:rPr>
        <w:t>尾款</w:t>
      </w:r>
      <w:r>
        <w:rPr>
          <w:rFonts w:hint="eastAsia" w:ascii="Times New Roman" w:hAnsi="Times New Roman"/>
          <w:color w:val="auto"/>
          <w:szCs w:val="21"/>
        </w:rPr>
        <w:t>（不计利息）。</w:t>
      </w:r>
    </w:p>
    <w:p>
      <w:pPr>
        <w:pStyle w:val="5"/>
        <w:spacing w:line="360" w:lineRule="auto"/>
        <w:jc w:val="center"/>
        <w:rPr>
          <w:rFonts w:ascii="Times New Roman" w:hAnsi="Times New Roman" w:eastAsia="楷体"/>
          <w:color w:val="auto"/>
          <w:sz w:val="44"/>
        </w:rPr>
      </w:pPr>
      <w:bookmarkStart w:id="37" w:name="_Toc455914617"/>
      <w:r>
        <w:rPr>
          <w:rFonts w:ascii="Times New Roman" w:hAnsi="Times New Roman" w:eastAsia="楷体"/>
          <w:color w:val="auto"/>
          <w:sz w:val="44"/>
        </w:rPr>
        <w:t>第三部分</w:t>
      </w:r>
      <w:r>
        <w:rPr>
          <w:rFonts w:hint="eastAsia" w:ascii="Times New Roman" w:hAnsi="Times New Roman" w:eastAsia="楷体"/>
          <w:color w:val="auto"/>
          <w:sz w:val="44"/>
          <w:lang w:val="en-US" w:eastAsia="zh-CN"/>
        </w:rPr>
        <w:t xml:space="preserve">  </w:t>
      </w:r>
      <w:r>
        <w:rPr>
          <w:rFonts w:ascii="Times New Roman" w:hAnsi="Times New Roman" w:eastAsia="楷体"/>
          <w:color w:val="auto"/>
          <w:sz w:val="44"/>
        </w:rPr>
        <w:t>项目需求</w:t>
      </w:r>
      <w:bookmarkEnd w:id="37"/>
    </w:p>
    <w:p>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jc w:val="both"/>
        <w:textAlignment w:val="auto"/>
        <w:outlineLvl w:val="9"/>
        <w:rPr>
          <w:rFonts w:hint="eastAsia"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1、技术要求：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DEP-ES离子透皮吸收仪主要用于增强和提升皮肤对化妆品物质的吸收，通过给皮肤提供特殊受控脉冲电流以及配合机械振动，与电脉冲输送同步，从而提升皮肤接触手柄后的舒适感。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该设备配有皮肤阻抗监视器，其值由一个LED条显示。使用过程中产品导入的过程是和皮肤阻抗相关的，皮肤阻抗是非常有用的。这种阻抗的连续监测允许操作员保持控制的过程中最重要的参数之一。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操作原理非常类似于离子电渗疗法，然而不同的使用低强度脉冲电流代替连续那些和从电极配置。MATTIOLI工程ITALIA公司开发脉冲的特殊突发和一个耦合电路，实现用最大值的时候达到最大吸收效果，例如，以避免皮肤组织的任何附带损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jc w:val="both"/>
        <w:textAlignment w:val="auto"/>
        <w:outlineLvl w:val="9"/>
        <w:rPr>
          <w:rFonts w:hint="eastAsia"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DEP-ES离子透皮吸收仪技术规格参数：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电源: 100-240V</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电流范围: 0,5 mA, 1 mA, 2mA, 3 mA, 4 mA</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 xml:space="preserve">阻抗: 0-15K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 xml:space="preserve">脉冲频率: 2200 Hz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 xml:space="preserve">脉宽: 228 us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突发连续时间:22ms</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 xml:space="preserve">阻抗监控: 1-10K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jc w:val="both"/>
        <w:textAlignment w:val="auto"/>
        <w:outlineLvl w:val="9"/>
        <w:rPr>
          <w:rFonts w:hint="eastAsia"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2、规格：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包装尺寸34x24x10 cm</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 xml:space="preserve">重量: 1.8 kg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jc w:val="both"/>
        <w:textAlignment w:val="auto"/>
        <w:outlineLvl w:val="9"/>
        <w:rPr>
          <w:rFonts w:hint="eastAsia"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3、配套使用要求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需要使用水光溶液</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jc w:val="both"/>
        <w:textAlignment w:val="auto"/>
        <w:outlineLvl w:val="9"/>
        <w:rPr>
          <w:rFonts w:hint="eastAsia"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4、参考实验项目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1)药物美容与药妆课程及化妆品基础应用课程中皮肤透皮吸收性能的判断；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cs="Times New Roman"/>
          <w:b w:val="0"/>
          <w:bCs w:val="0"/>
          <w:color w:val="auto"/>
          <w:kern w:val="2"/>
          <w:sz w:val="21"/>
          <w:szCs w:val="21"/>
          <w:lang w:val="en-US" w:eastAsia="zh-CN" w:bidi="ar-SA"/>
        </w:rPr>
        <w:t>2)药物美容与药妆课程及化妆品基础应用课程中功效性化妆品透皮吸收效果的判断。</w:t>
      </w:r>
    </w:p>
    <w:p>
      <w:pPr>
        <w:rPr>
          <w:rFonts w:hint="eastAsia" w:ascii="Times New Roman" w:hAnsi="Times New Roman" w:eastAsia="宋体" w:cs="Times New Roman"/>
          <w:color w:val="auto"/>
          <w:kern w:val="2"/>
          <w:sz w:val="21"/>
          <w:szCs w:val="21"/>
          <w:lang w:val="en-US" w:eastAsia="zh-CN" w:bidi="ar-SA"/>
        </w:rPr>
      </w:pPr>
    </w:p>
    <w:p>
      <w:pPr>
        <w:rPr>
          <w:rFonts w:hint="eastAsia" w:ascii="Times New Roman" w:hAnsi="Times New Roman" w:eastAsia="宋体" w:cs="Times New Roman"/>
          <w:color w:val="auto"/>
          <w:kern w:val="2"/>
          <w:sz w:val="21"/>
          <w:szCs w:val="21"/>
          <w:lang w:val="en-US" w:eastAsia="zh-CN" w:bidi="ar-SA"/>
        </w:rPr>
      </w:pPr>
    </w:p>
    <w:p>
      <w:pPr>
        <w:rPr>
          <w:rFonts w:hint="eastAsia" w:ascii="Times New Roman" w:hAnsi="Times New Roman" w:eastAsia="宋体" w:cs="Times New Roman"/>
          <w:color w:val="auto"/>
          <w:kern w:val="2"/>
          <w:sz w:val="21"/>
          <w:szCs w:val="21"/>
          <w:lang w:val="en-US" w:eastAsia="zh-CN" w:bidi="ar-SA"/>
        </w:rPr>
      </w:pPr>
    </w:p>
    <w:p>
      <w:pPr>
        <w:rPr>
          <w:rFonts w:hint="eastAsia" w:ascii="Times New Roman" w:hAnsi="Times New Roman" w:eastAsia="宋体" w:cs="Times New Roman"/>
          <w:color w:val="auto"/>
          <w:kern w:val="2"/>
          <w:sz w:val="21"/>
          <w:szCs w:val="21"/>
          <w:lang w:val="en-US" w:eastAsia="zh-CN" w:bidi="ar-SA"/>
        </w:rPr>
      </w:pPr>
    </w:p>
    <w:p>
      <w:pPr>
        <w:rPr>
          <w:rFonts w:asciiTheme="minorEastAsia" w:hAnsiTheme="minorEastAsia" w:eastAsiaTheme="minorEastAsia"/>
          <w:color w:val="auto"/>
          <w:szCs w:val="21"/>
        </w:rPr>
      </w:pPr>
    </w:p>
    <w:p>
      <w:pPr>
        <w:pStyle w:val="5"/>
        <w:jc w:val="center"/>
        <w:rPr>
          <w:rFonts w:ascii="Times New Roman" w:hAnsi="Times New Roman" w:eastAsia="楷体"/>
          <w:color w:val="auto"/>
          <w:sz w:val="44"/>
        </w:rPr>
      </w:pPr>
      <w:r>
        <w:rPr>
          <w:rFonts w:ascii="Times New Roman" w:hAnsi="Times New Roman" w:eastAsia="楷体"/>
          <w:color w:val="auto"/>
          <w:sz w:val="44"/>
        </w:rPr>
        <w:t>第四部分</w:t>
      </w:r>
      <w:r>
        <w:rPr>
          <w:rFonts w:hint="eastAsia" w:ascii="Times New Roman" w:hAnsi="Times New Roman" w:eastAsia="楷体"/>
          <w:color w:val="auto"/>
          <w:sz w:val="44"/>
          <w:lang w:val="en-US" w:eastAsia="zh-CN"/>
        </w:rPr>
        <w:t xml:space="preserve">  </w:t>
      </w:r>
      <w:r>
        <w:rPr>
          <w:rFonts w:hint="eastAsia" w:ascii="Times New Roman" w:hAnsi="Times New Roman" w:eastAsia="楷体"/>
          <w:color w:val="auto"/>
          <w:sz w:val="44"/>
        </w:rPr>
        <w:t>合同主要条款</w:t>
      </w:r>
    </w:p>
    <w:p>
      <w:pPr>
        <w:rPr>
          <w:color w:val="auto"/>
        </w:rPr>
      </w:pP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1、招标人与中标人应于确定中标人之日起三十日内，按照招标文件和中标人的投标文件订立书面合同。招标人和中标人不得再行订立背离合同实质性内容的其他协议。</w:t>
      </w: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2、以下为中标后签定本项目合同的主要条款，中标人不得提出实质性的修改，专用条款将由采购人与中标人结合本项目具体情况协商后签订。</w:t>
      </w:r>
    </w:p>
    <w:p>
      <w:pPr>
        <w:widowControl/>
        <w:snapToGrid w:val="0"/>
        <w:spacing w:line="360" w:lineRule="auto"/>
        <w:rPr>
          <w:rFonts w:ascii="宋体" w:hAnsi="宋体"/>
          <w:b/>
          <w:bCs/>
          <w:color w:val="auto"/>
          <w:kern w:val="44"/>
          <w:sz w:val="44"/>
          <w:szCs w:val="44"/>
        </w:rPr>
        <w:sectPr>
          <w:pgSz w:w="11906" w:h="16838"/>
          <w:pgMar w:top="1440" w:right="1080" w:bottom="1440" w:left="1080" w:header="850" w:footer="850" w:gutter="0"/>
          <w:pgNumType w:fmt="decimal"/>
          <w:cols w:space="720" w:num="1"/>
          <w:docGrid w:type="lines" w:linePitch="312" w:charSpace="0"/>
        </w:sectPr>
      </w:pPr>
    </w:p>
    <w:p>
      <w:pPr>
        <w:widowControl/>
        <w:snapToGrid w:val="0"/>
        <w:spacing w:line="360" w:lineRule="auto"/>
        <w:ind w:firstLine="883" w:firstLineChars="200"/>
        <w:jc w:val="center"/>
        <w:rPr>
          <w:rFonts w:ascii="宋体" w:hAnsi="宋体"/>
          <w:b/>
          <w:color w:val="auto"/>
          <w:sz w:val="24"/>
        </w:rPr>
      </w:pPr>
      <w:r>
        <w:rPr>
          <w:rFonts w:hint="eastAsia" w:ascii="宋体" w:hAnsi="宋体"/>
          <w:b/>
          <w:bCs/>
          <w:color w:val="auto"/>
          <w:kern w:val="44"/>
          <w:sz w:val="44"/>
          <w:szCs w:val="44"/>
        </w:rPr>
        <w:t>江苏开放大学合同专用条款</w:t>
      </w:r>
    </w:p>
    <w:p>
      <w:pPr>
        <w:widowControl/>
        <w:snapToGrid w:val="0"/>
        <w:spacing w:before="19" w:line="360" w:lineRule="auto"/>
        <w:rPr>
          <w:rFonts w:ascii="宋体" w:hAnsi="宋体"/>
          <w:b/>
          <w:color w:val="auto"/>
          <w:sz w:val="24"/>
          <w:u w:val="single"/>
        </w:rPr>
      </w:pPr>
      <w:bookmarkStart w:id="38" w:name="hetongStart"/>
      <w:bookmarkEnd w:id="38"/>
      <w:r>
        <w:rPr>
          <w:rFonts w:hint="eastAsia" w:ascii="宋体" w:hAnsi="宋体"/>
          <w:color w:val="auto"/>
          <w:sz w:val="24"/>
        </w:rPr>
        <w:t>甲方:</w:t>
      </w:r>
      <w:bookmarkStart w:id="39" w:name="purchase_name"/>
      <w:bookmarkEnd w:id="39"/>
      <w:bookmarkStart w:id="40" w:name="purchase_start"/>
      <w:bookmarkEnd w:id="40"/>
      <w:r>
        <w:rPr>
          <w:rFonts w:hint="eastAsia" w:ascii="宋体" w:hAnsi="宋体"/>
          <w:color w:val="auto"/>
          <w:sz w:val="24"/>
        </w:rPr>
        <w:t xml:space="preserve"> 江苏开放大学</w:t>
      </w:r>
      <w:bookmarkStart w:id="41" w:name="purchase_end"/>
      <w:bookmarkEnd w:id="41"/>
    </w:p>
    <w:p>
      <w:pPr>
        <w:widowControl/>
        <w:snapToGrid w:val="0"/>
        <w:spacing w:before="19" w:line="360" w:lineRule="auto"/>
        <w:rPr>
          <w:rFonts w:ascii="宋体" w:hAnsi="宋体"/>
          <w:color w:val="auto"/>
          <w:sz w:val="24"/>
          <w:u w:val="single"/>
        </w:rPr>
      </w:pPr>
      <w:r>
        <w:rPr>
          <w:rFonts w:hint="eastAsia" w:ascii="宋体" w:hAnsi="宋体"/>
          <w:color w:val="auto"/>
          <w:sz w:val="24"/>
        </w:rPr>
        <w:t>乙方:</w:t>
      </w:r>
      <w:bookmarkStart w:id="42" w:name="suppliers_name"/>
      <w:bookmarkEnd w:id="42"/>
    </w:p>
    <w:p>
      <w:pPr>
        <w:widowControl/>
        <w:snapToGrid w:val="0"/>
        <w:spacing w:before="19" w:line="360" w:lineRule="auto"/>
        <w:ind w:firstLine="600"/>
        <w:rPr>
          <w:rFonts w:ascii="宋体" w:hAnsi="宋体"/>
          <w:color w:val="auto"/>
          <w:sz w:val="24"/>
        </w:rPr>
      </w:pPr>
      <w:r>
        <w:rPr>
          <w:rFonts w:hint="eastAsia" w:ascii="宋体" w:hAnsi="宋体"/>
          <w:color w:val="auto"/>
          <w:sz w:val="24"/>
        </w:rPr>
        <w:t>甲乙双方根据采购编号</w:t>
      </w:r>
      <w:r>
        <w:rPr>
          <w:rFonts w:ascii="宋体" w:hAnsi="宋体"/>
          <w:color w:val="auto"/>
          <w:sz w:val="24"/>
          <w:u w:val="single"/>
        </w:rPr>
        <w:t>2018-ZB-XC0</w:t>
      </w:r>
      <w:r>
        <w:rPr>
          <w:rFonts w:hint="eastAsia" w:ascii="宋体" w:hAnsi="宋体"/>
          <w:color w:val="auto"/>
          <w:sz w:val="24"/>
          <w:u w:val="single"/>
          <w:lang w:val="en-US" w:eastAsia="zh-CN"/>
        </w:rPr>
        <w:t xml:space="preserve">36 </w:t>
      </w:r>
      <w:r>
        <w:rPr>
          <w:rFonts w:hint="eastAsia" w:ascii="宋体" w:hAnsi="宋体"/>
          <w:color w:val="auto"/>
          <w:sz w:val="24"/>
        </w:rPr>
        <w:t>的</w:t>
      </w:r>
      <w:r>
        <w:rPr>
          <w:rFonts w:hint="eastAsia" w:ascii="宋体" w:hAnsi="宋体"/>
          <w:color w:val="auto"/>
          <w:sz w:val="24"/>
          <w:u w:val="single"/>
        </w:rPr>
        <w:t>健康</w:t>
      </w:r>
      <w:r>
        <w:rPr>
          <w:rFonts w:hint="eastAsia" w:ascii="宋体" w:hAnsi="宋体"/>
          <w:color w:val="auto"/>
          <w:sz w:val="24"/>
          <w:u w:val="single"/>
          <w:lang w:val="en-US" w:eastAsia="zh-CN"/>
        </w:rPr>
        <w:t>养老</w:t>
      </w:r>
      <w:r>
        <w:rPr>
          <w:rFonts w:hint="eastAsia" w:ascii="宋体" w:hAnsi="宋体"/>
          <w:color w:val="auto"/>
          <w:sz w:val="24"/>
          <w:u w:val="single"/>
        </w:rPr>
        <w:t>学院DEP-ES离子透皮吸收仪</w:t>
      </w:r>
      <w:r>
        <w:rPr>
          <w:rFonts w:hint="eastAsia" w:ascii="宋体" w:hAnsi="宋体"/>
          <w:color w:val="auto"/>
          <w:sz w:val="24"/>
          <w:u w:val="single"/>
          <w:lang w:val="en-US" w:eastAsia="zh-CN"/>
        </w:rPr>
        <w:t xml:space="preserve"> </w:t>
      </w:r>
      <w:r>
        <w:rPr>
          <w:rFonts w:hint="eastAsia" w:ascii="宋体" w:hAnsi="宋体"/>
          <w:color w:val="auto"/>
          <w:sz w:val="24"/>
        </w:rPr>
        <w:t>项目</w:t>
      </w:r>
      <w:r>
        <w:rPr>
          <w:rFonts w:hint="eastAsia" w:ascii="宋体" w:hAnsi="宋体" w:cs="宋体"/>
          <w:color w:val="auto"/>
          <w:sz w:val="24"/>
          <w:u w:val="single"/>
        </w:rPr>
        <w:t>学校公开招标</w:t>
      </w:r>
      <w:r>
        <w:rPr>
          <w:rFonts w:hint="eastAsia" w:ascii="宋体" w:hAnsi="宋体"/>
          <w:color w:val="auto"/>
          <w:sz w:val="24"/>
        </w:rPr>
        <w:t>采购结果及采购文件的要求,经协商一致,达成如下货物购销合同:</w:t>
      </w:r>
    </w:p>
    <w:p>
      <w:pPr>
        <w:widowControl/>
        <w:snapToGrid w:val="0"/>
        <w:spacing w:before="19" w:line="360" w:lineRule="auto"/>
        <w:ind w:firstLine="600"/>
        <w:rPr>
          <w:rFonts w:ascii="宋体" w:hAnsi="宋体"/>
          <w:color w:val="auto"/>
          <w:sz w:val="24"/>
        </w:rPr>
      </w:pPr>
      <w:r>
        <w:rPr>
          <w:rFonts w:hint="eastAsia" w:ascii="宋体" w:hAnsi="宋体"/>
          <w:color w:val="auto"/>
          <w:sz w:val="24"/>
        </w:rPr>
        <w:t>一、</w:t>
      </w:r>
      <w:r>
        <w:rPr>
          <w:rFonts w:hint="eastAsia" w:ascii="宋体" w:hAnsi="宋体"/>
          <w:b/>
          <w:bCs/>
          <w:color w:val="auto"/>
          <w:sz w:val="24"/>
        </w:rPr>
        <w:t>货物及其数量、金额等</w:t>
      </w:r>
    </w:p>
    <w:tbl>
      <w:tblPr>
        <w:tblStyle w:val="35"/>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spacing w:line="360" w:lineRule="auto"/>
              <w:jc w:val="center"/>
              <w:rPr>
                <w:rFonts w:ascii="宋体" w:hAnsi="宋体"/>
                <w:color w:val="auto"/>
                <w:sz w:val="24"/>
              </w:rPr>
            </w:pPr>
            <w:r>
              <w:rPr>
                <w:rFonts w:hint="eastAsia" w:ascii="宋体" w:hAnsi="宋体"/>
                <w:color w:val="auto"/>
                <w:sz w:val="24"/>
              </w:rPr>
              <w:t>序号</w:t>
            </w:r>
          </w:p>
        </w:tc>
        <w:tc>
          <w:tcPr>
            <w:tcW w:w="1125" w:type="dxa"/>
            <w:gridSpan w:val="2"/>
            <w:vAlign w:val="center"/>
          </w:tcPr>
          <w:p>
            <w:pPr>
              <w:spacing w:line="360" w:lineRule="auto"/>
              <w:jc w:val="center"/>
              <w:rPr>
                <w:rFonts w:ascii="宋体" w:hAnsi="宋体"/>
                <w:color w:val="auto"/>
                <w:sz w:val="24"/>
              </w:rPr>
            </w:pPr>
            <w:r>
              <w:rPr>
                <w:rFonts w:hint="eastAsia" w:ascii="宋体" w:hAnsi="宋体"/>
                <w:color w:val="auto"/>
                <w:sz w:val="24"/>
              </w:rPr>
              <w:t>项目</w:t>
            </w:r>
          </w:p>
          <w:p>
            <w:pPr>
              <w:spacing w:line="360" w:lineRule="auto"/>
              <w:jc w:val="center"/>
              <w:rPr>
                <w:rFonts w:ascii="宋体" w:hAnsi="宋体"/>
                <w:color w:val="auto"/>
                <w:sz w:val="24"/>
              </w:rPr>
            </w:pPr>
            <w:r>
              <w:rPr>
                <w:rFonts w:hint="eastAsia" w:ascii="宋体" w:hAnsi="宋体"/>
                <w:color w:val="auto"/>
                <w:sz w:val="24"/>
              </w:rPr>
              <w:t>名称</w:t>
            </w:r>
          </w:p>
        </w:tc>
        <w:tc>
          <w:tcPr>
            <w:tcW w:w="1620" w:type="dxa"/>
            <w:vAlign w:val="center"/>
          </w:tcPr>
          <w:p>
            <w:pPr>
              <w:spacing w:line="360" w:lineRule="auto"/>
              <w:jc w:val="center"/>
              <w:rPr>
                <w:rFonts w:ascii="宋体" w:hAnsi="宋体"/>
                <w:color w:val="auto"/>
                <w:sz w:val="24"/>
              </w:rPr>
            </w:pPr>
            <w:r>
              <w:rPr>
                <w:rFonts w:hint="eastAsia" w:ascii="宋体" w:hAnsi="宋体"/>
                <w:color w:val="auto"/>
                <w:sz w:val="24"/>
              </w:rPr>
              <w:t>规格型号</w:t>
            </w:r>
          </w:p>
        </w:tc>
        <w:tc>
          <w:tcPr>
            <w:tcW w:w="878" w:type="dxa"/>
            <w:vAlign w:val="center"/>
          </w:tcPr>
          <w:p>
            <w:pPr>
              <w:spacing w:line="360" w:lineRule="auto"/>
              <w:jc w:val="center"/>
              <w:rPr>
                <w:rFonts w:ascii="宋体" w:hAnsi="宋体"/>
                <w:color w:val="auto"/>
                <w:sz w:val="24"/>
              </w:rPr>
            </w:pPr>
            <w:r>
              <w:rPr>
                <w:rFonts w:hint="eastAsia" w:ascii="宋体" w:hAnsi="宋体"/>
                <w:color w:val="auto"/>
                <w:sz w:val="24"/>
              </w:rPr>
              <w:t>数量</w:t>
            </w:r>
          </w:p>
        </w:tc>
        <w:tc>
          <w:tcPr>
            <w:tcW w:w="1102" w:type="dxa"/>
            <w:vAlign w:val="center"/>
          </w:tcPr>
          <w:p>
            <w:pPr>
              <w:spacing w:line="360" w:lineRule="auto"/>
              <w:jc w:val="center"/>
              <w:rPr>
                <w:rFonts w:ascii="宋体" w:hAnsi="宋体"/>
                <w:color w:val="auto"/>
                <w:sz w:val="24"/>
              </w:rPr>
            </w:pPr>
            <w:r>
              <w:rPr>
                <w:rFonts w:hint="eastAsia" w:ascii="宋体" w:hAnsi="宋体"/>
                <w:color w:val="auto"/>
                <w:sz w:val="24"/>
              </w:rPr>
              <w:t>单价</w:t>
            </w:r>
          </w:p>
        </w:tc>
        <w:tc>
          <w:tcPr>
            <w:tcW w:w="1094" w:type="dxa"/>
            <w:vAlign w:val="center"/>
          </w:tcPr>
          <w:p>
            <w:pPr>
              <w:spacing w:line="360" w:lineRule="auto"/>
              <w:jc w:val="center"/>
              <w:rPr>
                <w:rFonts w:ascii="宋体" w:hAnsi="宋体"/>
                <w:color w:val="auto"/>
                <w:sz w:val="24"/>
              </w:rPr>
            </w:pPr>
            <w:r>
              <w:rPr>
                <w:rFonts w:hint="eastAsia" w:ascii="宋体" w:hAnsi="宋体"/>
                <w:color w:val="auto"/>
                <w:sz w:val="24"/>
              </w:rPr>
              <w:t>总价</w:t>
            </w:r>
          </w:p>
        </w:tc>
        <w:tc>
          <w:tcPr>
            <w:tcW w:w="1090" w:type="dxa"/>
            <w:vAlign w:val="center"/>
          </w:tcPr>
          <w:p>
            <w:pPr>
              <w:spacing w:line="360" w:lineRule="auto"/>
              <w:jc w:val="center"/>
              <w:rPr>
                <w:rFonts w:ascii="宋体" w:hAnsi="宋体"/>
                <w:color w:val="auto"/>
                <w:sz w:val="24"/>
              </w:rPr>
            </w:pPr>
            <w:r>
              <w:rPr>
                <w:rFonts w:hint="eastAsia" w:ascii="宋体" w:hAnsi="宋体"/>
                <w:color w:val="auto"/>
                <w:sz w:val="24"/>
              </w:rPr>
              <w:t>免费</w:t>
            </w:r>
          </w:p>
          <w:p>
            <w:pPr>
              <w:spacing w:line="360" w:lineRule="auto"/>
              <w:jc w:val="center"/>
              <w:rPr>
                <w:rFonts w:ascii="宋体" w:hAnsi="宋体"/>
                <w:color w:val="auto"/>
                <w:sz w:val="24"/>
              </w:rPr>
            </w:pPr>
            <w:r>
              <w:rPr>
                <w:rFonts w:hint="eastAsia" w:ascii="宋体" w:hAnsi="宋体"/>
                <w:color w:val="auto"/>
                <w:sz w:val="24"/>
              </w:rPr>
              <w:t>质保期</w:t>
            </w:r>
          </w:p>
        </w:tc>
        <w:tc>
          <w:tcPr>
            <w:tcW w:w="993" w:type="dxa"/>
            <w:vAlign w:val="center"/>
          </w:tcPr>
          <w:p>
            <w:pPr>
              <w:spacing w:line="360" w:lineRule="auto"/>
              <w:jc w:val="center"/>
              <w:rPr>
                <w:rFonts w:ascii="宋体" w:hAnsi="宋体"/>
                <w:color w:val="auto"/>
                <w:sz w:val="24"/>
              </w:rPr>
            </w:pPr>
            <w:r>
              <w:rPr>
                <w:rFonts w:hint="eastAsia" w:ascii="宋体" w:hAnsi="宋体"/>
                <w:color w:val="auto"/>
                <w:sz w:val="24"/>
              </w:rPr>
              <w:t>交货</w:t>
            </w:r>
          </w:p>
          <w:p>
            <w:pPr>
              <w:spacing w:line="360" w:lineRule="auto"/>
              <w:jc w:val="center"/>
              <w:rPr>
                <w:rFonts w:ascii="宋体" w:hAnsi="宋体"/>
                <w:color w:val="auto"/>
                <w:sz w:val="24"/>
              </w:rPr>
            </w:pPr>
            <w:r>
              <w:rPr>
                <w:rFonts w:hint="eastAsia" w:ascii="宋体" w:hAnsi="宋体"/>
                <w:color w:val="auto"/>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30" w:type="dxa"/>
            <w:vAlign w:val="center"/>
          </w:tcPr>
          <w:p>
            <w:pPr>
              <w:spacing w:line="360" w:lineRule="auto"/>
              <w:jc w:val="center"/>
              <w:rPr>
                <w:rFonts w:ascii="宋体" w:hAnsi="宋体"/>
                <w:color w:val="auto"/>
                <w:sz w:val="24"/>
              </w:rPr>
            </w:pPr>
            <w:bookmarkStart w:id="43" w:name="Ord_Seq_Name"/>
            <w:bookmarkEnd w:id="43"/>
            <w:r>
              <w:rPr>
                <w:rFonts w:hint="eastAsia" w:ascii="宋体" w:hAnsi="宋体"/>
                <w:color w:val="auto"/>
                <w:sz w:val="24"/>
              </w:rPr>
              <w:t>1</w:t>
            </w:r>
          </w:p>
        </w:tc>
        <w:tc>
          <w:tcPr>
            <w:tcW w:w="1125" w:type="dxa"/>
            <w:gridSpan w:val="2"/>
            <w:vAlign w:val="center"/>
          </w:tcPr>
          <w:p>
            <w:pPr>
              <w:spacing w:line="360" w:lineRule="auto"/>
              <w:jc w:val="center"/>
              <w:rPr>
                <w:rFonts w:ascii="宋体" w:hAnsi="宋体"/>
                <w:color w:val="auto"/>
                <w:sz w:val="24"/>
              </w:rPr>
            </w:pPr>
          </w:p>
        </w:tc>
        <w:tc>
          <w:tcPr>
            <w:tcW w:w="1620" w:type="dxa"/>
            <w:vAlign w:val="center"/>
          </w:tcPr>
          <w:p>
            <w:pPr>
              <w:spacing w:line="360" w:lineRule="auto"/>
              <w:jc w:val="center"/>
              <w:rPr>
                <w:rFonts w:ascii="宋体" w:hAnsi="宋体"/>
                <w:color w:val="auto"/>
                <w:sz w:val="24"/>
              </w:rPr>
            </w:pPr>
            <w:r>
              <w:rPr>
                <w:rFonts w:hint="eastAsia" w:ascii="宋体" w:hAnsi="宋体"/>
                <w:color w:val="auto"/>
                <w:sz w:val="24"/>
              </w:rPr>
              <w:t>详见</w:t>
            </w:r>
          </w:p>
          <w:p>
            <w:pPr>
              <w:spacing w:line="360" w:lineRule="auto"/>
              <w:jc w:val="center"/>
              <w:rPr>
                <w:rFonts w:ascii="宋体" w:hAnsi="宋体"/>
                <w:color w:val="auto"/>
                <w:sz w:val="24"/>
              </w:rPr>
            </w:pPr>
            <w:r>
              <w:rPr>
                <w:rFonts w:hint="eastAsia" w:ascii="宋体" w:hAnsi="宋体"/>
                <w:color w:val="auto"/>
                <w:sz w:val="24"/>
              </w:rPr>
              <w:t>招标文件</w:t>
            </w:r>
          </w:p>
        </w:tc>
        <w:tc>
          <w:tcPr>
            <w:tcW w:w="878" w:type="dxa"/>
            <w:vAlign w:val="center"/>
          </w:tcPr>
          <w:p>
            <w:pPr>
              <w:spacing w:line="360" w:lineRule="auto"/>
              <w:jc w:val="center"/>
              <w:rPr>
                <w:rFonts w:ascii="宋体" w:hAnsi="宋体"/>
                <w:color w:val="auto"/>
                <w:sz w:val="24"/>
              </w:rPr>
            </w:pPr>
          </w:p>
        </w:tc>
        <w:tc>
          <w:tcPr>
            <w:tcW w:w="1102" w:type="dxa"/>
            <w:vAlign w:val="center"/>
          </w:tcPr>
          <w:p>
            <w:pPr>
              <w:spacing w:line="360" w:lineRule="auto"/>
              <w:jc w:val="center"/>
              <w:rPr>
                <w:rFonts w:ascii="宋体" w:hAnsi="宋体"/>
                <w:color w:val="auto"/>
                <w:sz w:val="24"/>
              </w:rPr>
            </w:pPr>
          </w:p>
        </w:tc>
        <w:tc>
          <w:tcPr>
            <w:tcW w:w="1094" w:type="dxa"/>
            <w:vAlign w:val="center"/>
          </w:tcPr>
          <w:p>
            <w:pPr>
              <w:spacing w:line="360" w:lineRule="auto"/>
              <w:jc w:val="center"/>
              <w:rPr>
                <w:rFonts w:ascii="宋体" w:hAnsi="宋体"/>
                <w:color w:val="auto"/>
                <w:sz w:val="24"/>
              </w:rPr>
            </w:pPr>
          </w:p>
        </w:tc>
        <w:tc>
          <w:tcPr>
            <w:tcW w:w="1090" w:type="dxa"/>
            <w:vAlign w:val="center"/>
          </w:tcPr>
          <w:p>
            <w:pPr>
              <w:spacing w:line="360" w:lineRule="auto"/>
              <w:jc w:val="center"/>
              <w:rPr>
                <w:rFonts w:ascii="宋体" w:hAnsi="宋体"/>
                <w:color w:val="auto"/>
                <w:sz w:val="24"/>
              </w:rPr>
            </w:pPr>
          </w:p>
        </w:tc>
        <w:tc>
          <w:tcPr>
            <w:tcW w:w="993" w:type="dxa"/>
            <w:vAlign w:val="center"/>
          </w:tcPr>
          <w:p>
            <w:pPr>
              <w:spacing w:line="360" w:lineRule="auto"/>
              <w:jc w:val="center"/>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30" w:type="dxa"/>
            <w:vAlign w:val="center"/>
          </w:tcPr>
          <w:p>
            <w:pPr>
              <w:spacing w:line="360" w:lineRule="auto"/>
              <w:jc w:val="center"/>
              <w:rPr>
                <w:rFonts w:ascii="宋体" w:hAnsi="宋体"/>
                <w:color w:val="auto"/>
                <w:sz w:val="24"/>
              </w:rPr>
            </w:pPr>
            <w:r>
              <w:rPr>
                <w:rFonts w:hint="eastAsia" w:ascii="宋体" w:hAnsi="宋体"/>
                <w:color w:val="auto"/>
                <w:sz w:val="24"/>
              </w:rPr>
              <w:t>2</w:t>
            </w:r>
          </w:p>
        </w:tc>
        <w:tc>
          <w:tcPr>
            <w:tcW w:w="1125" w:type="dxa"/>
            <w:gridSpan w:val="2"/>
            <w:vAlign w:val="center"/>
          </w:tcPr>
          <w:p>
            <w:pPr>
              <w:spacing w:line="360" w:lineRule="auto"/>
              <w:jc w:val="center"/>
              <w:rPr>
                <w:rFonts w:ascii="宋体" w:hAnsi="宋体"/>
                <w:color w:val="auto"/>
                <w:sz w:val="24"/>
              </w:rPr>
            </w:pPr>
          </w:p>
        </w:tc>
        <w:tc>
          <w:tcPr>
            <w:tcW w:w="1620" w:type="dxa"/>
            <w:vAlign w:val="center"/>
          </w:tcPr>
          <w:p>
            <w:pPr>
              <w:spacing w:line="360" w:lineRule="auto"/>
              <w:jc w:val="center"/>
              <w:rPr>
                <w:rFonts w:ascii="宋体" w:hAnsi="宋体"/>
                <w:color w:val="auto"/>
                <w:sz w:val="24"/>
              </w:rPr>
            </w:pPr>
            <w:r>
              <w:rPr>
                <w:rFonts w:hint="eastAsia" w:ascii="宋体" w:hAnsi="宋体"/>
                <w:color w:val="auto"/>
                <w:sz w:val="24"/>
              </w:rPr>
              <w:t>详见</w:t>
            </w:r>
          </w:p>
          <w:p>
            <w:pPr>
              <w:spacing w:line="360" w:lineRule="auto"/>
              <w:jc w:val="center"/>
              <w:rPr>
                <w:rFonts w:ascii="宋体" w:hAnsi="宋体"/>
                <w:color w:val="auto"/>
                <w:sz w:val="24"/>
              </w:rPr>
            </w:pPr>
            <w:r>
              <w:rPr>
                <w:rFonts w:hint="eastAsia" w:ascii="宋体" w:hAnsi="宋体"/>
                <w:color w:val="auto"/>
                <w:sz w:val="24"/>
              </w:rPr>
              <w:t>招标文件</w:t>
            </w:r>
          </w:p>
        </w:tc>
        <w:tc>
          <w:tcPr>
            <w:tcW w:w="878" w:type="dxa"/>
            <w:vAlign w:val="center"/>
          </w:tcPr>
          <w:p>
            <w:pPr>
              <w:spacing w:line="360" w:lineRule="auto"/>
              <w:jc w:val="center"/>
              <w:rPr>
                <w:rFonts w:ascii="宋体" w:hAnsi="宋体"/>
                <w:color w:val="auto"/>
                <w:sz w:val="24"/>
              </w:rPr>
            </w:pPr>
          </w:p>
        </w:tc>
        <w:tc>
          <w:tcPr>
            <w:tcW w:w="1102" w:type="dxa"/>
            <w:vAlign w:val="center"/>
          </w:tcPr>
          <w:p>
            <w:pPr>
              <w:spacing w:line="360" w:lineRule="auto"/>
              <w:jc w:val="center"/>
              <w:rPr>
                <w:rFonts w:ascii="宋体" w:hAnsi="宋体"/>
                <w:color w:val="auto"/>
                <w:sz w:val="24"/>
              </w:rPr>
            </w:pPr>
          </w:p>
        </w:tc>
        <w:tc>
          <w:tcPr>
            <w:tcW w:w="1094" w:type="dxa"/>
            <w:vAlign w:val="center"/>
          </w:tcPr>
          <w:p>
            <w:pPr>
              <w:spacing w:line="360" w:lineRule="auto"/>
              <w:jc w:val="center"/>
              <w:rPr>
                <w:rFonts w:ascii="宋体" w:hAnsi="宋体"/>
                <w:color w:val="auto"/>
                <w:sz w:val="24"/>
              </w:rPr>
            </w:pPr>
          </w:p>
        </w:tc>
        <w:tc>
          <w:tcPr>
            <w:tcW w:w="1090" w:type="dxa"/>
            <w:vAlign w:val="center"/>
          </w:tcPr>
          <w:p>
            <w:pPr>
              <w:spacing w:line="360" w:lineRule="auto"/>
              <w:jc w:val="center"/>
              <w:rPr>
                <w:rFonts w:ascii="宋体" w:hAnsi="宋体"/>
                <w:color w:val="auto"/>
                <w:sz w:val="24"/>
              </w:rPr>
            </w:pPr>
          </w:p>
        </w:tc>
        <w:tc>
          <w:tcPr>
            <w:tcW w:w="993"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30" w:type="dxa"/>
            <w:vAlign w:val="center"/>
          </w:tcPr>
          <w:p>
            <w:pPr>
              <w:spacing w:line="360" w:lineRule="auto"/>
              <w:jc w:val="center"/>
              <w:rPr>
                <w:rFonts w:ascii="宋体" w:hAnsi="宋体"/>
                <w:color w:val="auto"/>
                <w:sz w:val="24"/>
              </w:rPr>
            </w:pPr>
            <w:r>
              <w:rPr>
                <w:rFonts w:hint="eastAsia" w:ascii="宋体" w:hAnsi="宋体"/>
                <w:color w:val="auto"/>
                <w:sz w:val="24"/>
              </w:rPr>
              <w:t>3</w:t>
            </w:r>
          </w:p>
        </w:tc>
        <w:tc>
          <w:tcPr>
            <w:tcW w:w="1125" w:type="dxa"/>
            <w:gridSpan w:val="2"/>
            <w:vAlign w:val="center"/>
          </w:tcPr>
          <w:p>
            <w:pPr>
              <w:spacing w:line="360" w:lineRule="auto"/>
              <w:jc w:val="center"/>
              <w:rPr>
                <w:rFonts w:ascii="宋体" w:hAnsi="宋体"/>
                <w:color w:val="auto"/>
                <w:sz w:val="24"/>
              </w:rPr>
            </w:pPr>
          </w:p>
        </w:tc>
        <w:tc>
          <w:tcPr>
            <w:tcW w:w="1620" w:type="dxa"/>
            <w:vAlign w:val="center"/>
          </w:tcPr>
          <w:p>
            <w:pPr>
              <w:spacing w:line="360" w:lineRule="auto"/>
              <w:jc w:val="center"/>
              <w:rPr>
                <w:rFonts w:ascii="宋体" w:hAnsi="宋体"/>
                <w:color w:val="auto"/>
                <w:sz w:val="24"/>
              </w:rPr>
            </w:pPr>
          </w:p>
        </w:tc>
        <w:tc>
          <w:tcPr>
            <w:tcW w:w="878" w:type="dxa"/>
            <w:vAlign w:val="center"/>
          </w:tcPr>
          <w:p>
            <w:pPr>
              <w:spacing w:line="360" w:lineRule="auto"/>
              <w:jc w:val="center"/>
              <w:rPr>
                <w:rFonts w:ascii="宋体" w:hAnsi="宋体"/>
                <w:color w:val="auto"/>
                <w:sz w:val="24"/>
              </w:rPr>
            </w:pPr>
          </w:p>
        </w:tc>
        <w:tc>
          <w:tcPr>
            <w:tcW w:w="1102" w:type="dxa"/>
            <w:vAlign w:val="center"/>
          </w:tcPr>
          <w:p>
            <w:pPr>
              <w:spacing w:line="360" w:lineRule="auto"/>
              <w:jc w:val="center"/>
              <w:rPr>
                <w:rFonts w:ascii="宋体" w:hAnsi="宋体"/>
                <w:color w:val="auto"/>
                <w:sz w:val="24"/>
              </w:rPr>
            </w:pPr>
          </w:p>
        </w:tc>
        <w:tc>
          <w:tcPr>
            <w:tcW w:w="1094" w:type="dxa"/>
            <w:vAlign w:val="center"/>
          </w:tcPr>
          <w:p>
            <w:pPr>
              <w:spacing w:line="360" w:lineRule="auto"/>
              <w:jc w:val="center"/>
              <w:rPr>
                <w:rFonts w:ascii="宋体" w:hAnsi="宋体"/>
                <w:color w:val="auto"/>
                <w:sz w:val="24"/>
              </w:rPr>
            </w:pPr>
          </w:p>
        </w:tc>
        <w:tc>
          <w:tcPr>
            <w:tcW w:w="1090" w:type="dxa"/>
            <w:vAlign w:val="center"/>
          </w:tcPr>
          <w:p>
            <w:pPr>
              <w:spacing w:line="360" w:lineRule="auto"/>
              <w:jc w:val="center"/>
              <w:rPr>
                <w:rFonts w:ascii="宋体" w:hAnsi="宋体"/>
                <w:color w:val="auto"/>
                <w:sz w:val="24"/>
              </w:rPr>
            </w:pPr>
          </w:p>
        </w:tc>
        <w:tc>
          <w:tcPr>
            <w:tcW w:w="993"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color w:val="auto"/>
                <w:sz w:val="24"/>
              </w:rPr>
            </w:pPr>
            <w:r>
              <w:rPr>
                <w:rFonts w:hint="eastAsia" w:ascii="宋体" w:hAnsi="宋体"/>
                <w:color w:val="auto"/>
                <w:sz w:val="24"/>
              </w:rPr>
              <w:t>合同总金额：人民币（大写）元整。</w:t>
            </w:r>
          </w:p>
          <w:p>
            <w:pPr>
              <w:spacing w:line="360" w:lineRule="auto"/>
              <w:rPr>
                <w:rFonts w:ascii="宋体" w:hAnsi="宋体"/>
                <w:color w:val="auto"/>
                <w:sz w:val="24"/>
                <w:u w:val="single"/>
              </w:rPr>
            </w:pPr>
            <w:r>
              <w:rPr>
                <w:rFonts w:hint="eastAsia" w:ascii="宋体" w:hAnsi="宋体"/>
                <w:color w:val="auto"/>
                <w:sz w:val="24"/>
              </w:rPr>
              <w:t>￥：</w:t>
            </w:r>
            <w:bookmarkStart w:id="44" w:name="Ppp_Amt_1"/>
            <w:bookmarkEnd w:id="44"/>
            <w:r>
              <w:rPr>
                <w:rFonts w:hint="eastAsia" w:ascii="宋体" w:hAnsi="宋体"/>
                <w:color w:val="auto"/>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color w:val="auto"/>
                <w:sz w:val="24"/>
              </w:rPr>
            </w:pPr>
            <w:r>
              <w:rPr>
                <w:rFonts w:hint="eastAsia" w:ascii="宋体" w:hAnsi="宋体"/>
                <w:color w:val="auto"/>
                <w:sz w:val="24"/>
              </w:rPr>
              <w:t>甲方</w:t>
            </w:r>
          </w:p>
        </w:tc>
        <w:tc>
          <w:tcPr>
            <w:tcW w:w="7317" w:type="dxa"/>
            <w:gridSpan w:val="7"/>
            <w:vAlign w:val="center"/>
          </w:tcPr>
          <w:p>
            <w:pPr>
              <w:spacing w:line="360" w:lineRule="auto"/>
              <w:rPr>
                <w:rFonts w:ascii="宋体" w:hAnsi="宋体"/>
                <w:color w:val="auto"/>
                <w:sz w:val="24"/>
              </w:rPr>
            </w:pPr>
            <w:r>
              <w:rPr>
                <w:rFonts w:hint="eastAsia" w:ascii="宋体" w:hAnsi="宋体"/>
                <w:color w:val="auto"/>
                <w:sz w:val="24"/>
              </w:rPr>
              <w:t>联系人：</w:t>
            </w:r>
            <w:bookmarkStart w:id="45" w:name="Cus_Usr"/>
            <w:bookmarkEnd w:id="45"/>
          </w:p>
          <w:p>
            <w:pPr>
              <w:spacing w:line="360" w:lineRule="auto"/>
              <w:rPr>
                <w:rFonts w:ascii="宋体" w:hAnsi="宋体"/>
                <w:color w:val="auto"/>
                <w:sz w:val="24"/>
              </w:rPr>
            </w:pPr>
            <w:r>
              <w:rPr>
                <w:rFonts w:hint="eastAsia" w:ascii="宋体" w:hAnsi="宋体"/>
                <w:color w:val="auto"/>
                <w:sz w:val="24"/>
              </w:rPr>
              <w:t>固定电话：</w:t>
            </w:r>
            <w:bookmarkStart w:id="46" w:name="Cus_Tel"/>
            <w:bookmarkEnd w:id="46"/>
            <w:r>
              <w:rPr>
                <w:rFonts w:hint="eastAsia" w:ascii="宋体" w:hAnsi="宋体"/>
                <w:color w:val="auto"/>
                <w:sz w:val="24"/>
              </w:rPr>
              <w:t>移动电话：</w:t>
            </w:r>
            <w:bookmarkStart w:id="47" w:name="Cus_Mob"/>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color w:val="auto"/>
                <w:sz w:val="24"/>
              </w:rPr>
            </w:pPr>
            <w:r>
              <w:rPr>
                <w:rFonts w:hint="eastAsia" w:ascii="宋体" w:hAnsi="宋体"/>
                <w:color w:val="auto"/>
                <w:sz w:val="24"/>
              </w:rPr>
              <w:t>乙方</w:t>
            </w:r>
          </w:p>
        </w:tc>
        <w:tc>
          <w:tcPr>
            <w:tcW w:w="7317" w:type="dxa"/>
            <w:gridSpan w:val="7"/>
            <w:vAlign w:val="center"/>
          </w:tcPr>
          <w:p>
            <w:pPr>
              <w:spacing w:line="360" w:lineRule="auto"/>
              <w:rPr>
                <w:rFonts w:ascii="宋体" w:hAnsi="宋体"/>
                <w:color w:val="auto"/>
                <w:sz w:val="24"/>
              </w:rPr>
            </w:pPr>
            <w:r>
              <w:rPr>
                <w:rFonts w:hint="eastAsia" w:ascii="宋体" w:hAnsi="宋体"/>
                <w:color w:val="auto"/>
                <w:sz w:val="24"/>
              </w:rPr>
              <w:t>联系人：</w:t>
            </w:r>
            <w:bookmarkStart w:id="48" w:name="Spr_Usr"/>
            <w:bookmarkEnd w:id="48"/>
          </w:p>
          <w:p>
            <w:pPr>
              <w:spacing w:line="360" w:lineRule="auto"/>
              <w:rPr>
                <w:rFonts w:ascii="宋体" w:hAnsi="宋体"/>
                <w:color w:val="auto"/>
                <w:sz w:val="24"/>
              </w:rPr>
            </w:pPr>
            <w:r>
              <w:rPr>
                <w:rFonts w:hint="eastAsia" w:ascii="宋体" w:hAnsi="宋体"/>
                <w:color w:val="auto"/>
                <w:sz w:val="24"/>
              </w:rPr>
              <w:t>固定电话：</w:t>
            </w:r>
            <w:bookmarkStart w:id="49" w:name="Spr_Tel"/>
            <w:bookmarkEnd w:id="49"/>
            <w:r>
              <w:rPr>
                <w:rFonts w:hint="eastAsia" w:ascii="宋体" w:hAnsi="宋体"/>
                <w:color w:val="auto"/>
                <w:sz w:val="24"/>
              </w:rPr>
              <w:t>移动电话：</w:t>
            </w:r>
            <w:bookmarkStart w:id="50" w:name="Spr_Mob"/>
            <w:bookmarkEnd w:id="50"/>
          </w:p>
        </w:tc>
      </w:tr>
    </w:tbl>
    <w:p>
      <w:pPr>
        <w:widowControl/>
        <w:tabs>
          <w:tab w:val="left" w:pos="1980"/>
        </w:tabs>
        <w:snapToGrid w:val="0"/>
        <w:spacing w:before="19" w:line="360" w:lineRule="auto"/>
        <w:ind w:firstLine="480" w:firstLineChars="200"/>
        <w:rPr>
          <w:rFonts w:ascii="宋体" w:hAnsi="宋体"/>
          <w:b/>
          <w:bCs/>
          <w:color w:val="auto"/>
          <w:sz w:val="24"/>
        </w:rPr>
      </w:pPr>
      <w:r>
        <w:rPr>
          <w:rFonts w:hint="eastAsia" w:ascii="宋体" w:hAnsi="宋体"/>
          <w:color w:val="auto"/>
          <w:sz w:val="24"/>
        </w:rPr>
        <w:t>二</w:t>
      </w:r>
      <w:r>
        <w:rPr>
          <w:rFonts w:hint="eastAsia" w:ascii="宋体" w:hAnsi="宋体"/>
          <w:b/>
          <w:bCs/>
          <w:color w:val="auto"/>
          <w:sz w:val="24"/>
        </w:rPr>
        <w:t>、交货地点：</w:t>
      </w:r>
      <w:bookmarkStart w:id="51" w:name="Con_Location"/>
      <w:bookmarkEnd w:id="51"/>
    </w:p>
    <w:p>
      <w:pPr>
        <w:widowControl/>
        <w:tabs>
          <w:tab w:val="left" w:pos="1980"/>
        </w:tabs>
        <w:snapToGrid w:val="0"/>
        <w:spacing w:before="19" w:line="360" w:lineRule="auto"/>
        <w:ind w:firstLine="482" w:firstLineChars="200"/>
        <w:rPr>
          <w:rFonts w:ascii="宋体" w:hAnsi="宋体" w:cs="宋体"/>
          <w:color w:val="auto"/>
          <w:sz w:val="24"/>
        </w:rPr>
      </w:pPr>
      <w:r>
        <w:rPr>
          <w:rFonts w:hint="eastAsia" w:ascii="宋体" w:hAnsi="宋体"/>
          <w:b/>
          <w:bCs/>
          <w:color w:val="auto"/>
          <w:sz w:val="24"/>
        </w:rPr>
        <w:t>三、验收</w:t>
      </w:r>
      <w:r>
        <w:rPr>
          <w:rFonts w:hint="eastAsia" w:ascii="宋体" w:hAnsi="宋体"/>
          <w:color w:val="auto"/>
          <w:sz w:val="24"/>
        </w:rPr>
        <w:t>：甲方按询价文件相关要求进行。如需委托第三方验收，第三方是指：</w:t>
      </w:r>
      <w:r>
        <w:rPr>
          <w:rFonts w:hint="eastAsia" w:ascii="宋体" w:hAnsi="宋体"/>
          <w:color w:val="auto"/>
          <w:sz w:val="24"/>
          <w:u w:val="single"/>
        </w:rPr>
        <w:t>无</w:t>
      </w:r>
      <w:r>
        <w:rPr>
          <w:rFonts w:hint="eastAsia" w:ascii="宋体" w:hAnsi="宋体"/>
          <w:color w:val="auto"/>
          <w:sz w:val="24"/>
        </w:rPr>
        <w:t>，验收费用由甲方承担。</w:t>
      </w:r>
      <w:r>
        <w:rPr>
          <w:rFonts w:hint="eastAsia" w:ascii="宋体" w:hAnsi="宋体" w:cs="宋体"/>
          <w:color w:val="auto"/>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color w:val="auto"/>
          <w:sz w:val="24"/>
        </w:rPr>
      </w:pPr>
      <w:r>
        <w:rPr>
          <w:rFonts w:hint="eastAsia" w:ascii="宋体" w:hAnsi="宋体"/>
          <w:b/>
          <w:bCs/>
          <w:color w:val="auto"/>
          <w:sz w:val="24"/>
        </w:rPr>
        <w:t>四、付款</w:t>
      </w:r>
      <w:r>
        <w:rPr>
          <w:rFonts w:hint="eastAsia" w:ascii="宋体" w:hAnsi="宋体"/>
          <w:color w:val="auto"/>
          <w:sz w:val="24"/>
        </w:rPr>
        <w:t>：由甲方按下列程序付款。</w:t>
      </w:r>
    </w:p>
    <w:p>
      <w:pPr>
        <w:widowControl/>
        <w:snapToGrid w:val="0"/>
        <w:spacing w:before="19" w:line="360" w:lineRule="auto"/>
        <w:ind w:firstLine="480" w:firstLineChars="200"/>
        <w:rPr>
          <w:rFonts w:ascii="宋体" w:hAnsi="宋体" w:cs="宋体"/>
          <w:color w:val="auto"/>
          <w:sz w:val="24"/>
        </w:rPr>
      </w:pPr>
      <w:r>
        <w:rPr>
          <w:rFonts w:hint="eastAsia" w:ascii="宋体" w:hAnsi="宋体" w:cs="宋体"/>
          <w:color w:val="auto"/>
          <w:sz w:val="24"/>
        </w:rPr>
        <w:t>1、预付款：签订合同后，支付合同总价的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pPr>
        <w:widowControl/>
        <w:snapToGrid w:val="0"/>
        <w:spacing w:before="19" w:line="360" w:lineRule="auto"/>
        <w:ind w:left="189" w:leftChars="90" w:firstLine="240" w:firstLineChars="100"/>
        <w:rPr>
          <w:rFonts w:ascii="宋体" w:hAnsi="宋体" w:cs="宋体"/>
          <w:color w:val="auto"/>
          <w:sz w:val="24"/>
        </w:rPr>
      </w:pPr>
      <w:r>
        <w:rPr>
          <w:rFonts w:hint="eastAsia" w:ascii="宋体" w:hAnsi="宋体" w:cs="宋体"/>
          <w:color w:val="auto"/>
          <w:sz w:val="24"/>
        </w:rPr>
        <w:t>2、货物运到采购人指定的地点，安装调试结束，经采购人验收合格，中标供应商提交所需单据后，支付合同总价的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w:t>
      </w:r>
    </w:p>
    <w:p>
      <w:pPr>
        <w:widowControl/>
        <w:snapToGrid w:val="0"/>
        <w:spacing w:line="360" w:lineRule="auto"/>
        <w:ind w:firstLine="480" w:firstLineChars="200"/>
        <w:rPr>
          <w:rFonts w:ascii="宋体" w:hAnsi="宋体" w:cs="宋体"/>
          <w:color w:val="auto"/>
          <w:sz w:val="24"/>
        </w:rPr>
      </w:pPr>
      <w:r>
        <w:rPr>
          <w:rFonts w:hint="eastAsia" w:ascii="宋体" w:hAnsi="宋体" w:cs="宋体"/>
          <w:color w:val="auto"/>
          <w:sz w:val="24"/>
        </w:rPr>
        <w:t>3、第二次付款：一年后无质量问题付清尾款。</w:t>
      </w:r>
    </w:p>
    <w:p>
      <w:pPr>
        <w:widowControl/>
        <w:snapToGrid w:val="0"/>
        <w:spacing w:line="360" w:lineRule="auto"/>
        <w:ind w:firstLine="482" w:firstLineChars="200"/>
        <w:rPr>
          <w:rFonts w:ascii="宋体" w:hAnsi="宋体" w:cs="宋体"/>
          <w:color w:val="auto"/>
          <w:sz w:val="24"/>
        </w:rPr>
      </w:pPr>
      <w:r>
        <w:rPr>
          <w:rFonts w:hint="eastAsia" w:ascii="宋体" w:hAnsi="宋体" w:cs="宋体"/>
          <w:b/>
          <w:color w:val="auto"/>
          <w:sz w:val="24"/>
        </w:rPr>
        <w:t>五、履约保证金：</w:t>
      </w:r>
      <w:r>
        <w:rPr>
          <w:rFonts w:hint="eastAsia" w:ascii="宋体" w:hAnsi="宋体" w:cs="宋体"/>
          <w:color w:val="auto"/>
          <w:sz w:val="24"/>
        </w:rPr>
        <w:t>按采购文件相关要求执行。</w:t>
      </w:r>
    </w:p>
    <w:p>
      <w:pPr>
        <w:widowControl/>
        <w:snapToGrid w:val="0"/>
        <w:spacing w:line="360" w:lineRule="auto"/>
        <w:ind w:firstLine="482" w:firstLineChars="200"/>
        <w:rPr>
          <w:rFonts w:ascii="宋体" w:hAnsi="宋体" w:cs="宋体"/>
          <w:color w:val="auto"/>
          <w:sz w:val="24"/>
        </w:rPr>
      </w:pPr>
      <w:r>
        <w:rPr>
          <w:rFonts w:hint="eastAsia" w:ascii="宋体" w:hAnsi="宋体" w:cs="宋体"/>
          <w:b/>
          <w:color w:val="auto"/>
          <w:sz w:val="24"/>
        </w:rPr>
        <w:t>六、合同纠纷处理：</w:t>
      </w:r>
      <w:r>
        <w:rPr>
          <w:rFonts w:hint="eastAsia" w:ascii="宋体" w:hAnsi="宋体" w:cs="宋体"/>
          <w:color w:val="auto"/>
          <w:sz w:val="24"/>
        </w:rPr>
        <w:t>本合同执行过程中发生纠纷，作如下1处理。</w:t>
      </w:r>
    </w:p>
    <w:p>
      <w:pPr>
        <w:widowControl/>
        <w:tabs>
          <w:tab w:val="left" w:pos="198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1、由甲乙双方协商处理。</w:t>
      </w:r>
    </w:p>
    <w:p>
      <w:pPr>
        <w:widowControl/>
        <w:tabs>
          <w:tab w:val="left" w:pos="1980"/>
        </w:tabs>
        <w:snapToGrid w:val="0"/>
        <w:spacing w:line="360" w:lineRule="auto"/>
        <w:ind w:firstLine="480" w:firstLineChars="200"/>
        <w:rPr>
          <w:rFonts w:ascii="宋体" w:hAnsi="宋体"/>
          <w:color w:val="auto"/>
          <w:sz w:val="24"/>
        </w:rPr>
      </w:pPr>
      <w:r>
        <w:rPr>
          <w:rFonts w:hint="eastAsia" w:ascii="宋体" w:hAnsi="宋体"/>
          <w:color w:val="auto"/>
          <w:sz w:val="24"/>
        </w:rPr>
        <w:t>2、申请仲裁。仲裁机构为南京市仲裁委员会。</w:t>
      </w:r>
    </w:p>
    <w:p>
      <w:pPr>
        <w:widowControl/>
        <w:tabs>
          <w:tab w:val="left" w:pos="1980"/>
        </w:tabs>
        <w:snapToGrid w:val="0"/>
        <w:spacing w:line="360" w:lineRule="auto"/>
        <w:ind w:firstLine="480" w:firstLineChars="200"/>
        <w:rPr>
          <w:rFonts w:ascii="宋体" w:hAnsi="宋体"/>
          <w:color w:val="auto"/>
          <w:sz w:val="24"/>
        </w:rPr>
      </w:pPr>
      <w:r>
        <w:rPr>
          <w:rFonts w:hint="eastAsia" w:ascii="宋体" w:hAnsi="宋体"/>
          <w:color w:val="auto"/>
          <w:sz w:val="24"/>
        </w:rPr>
        <w:t>3、提起诉讼。诉讼地点为采购人所在地。</w:t>
      </w:r>
    </w:p>
    <w:p>
      <w:pPr>
        <w:widowControl/>
        <w:snapToGrid w:val="0"/>
        <w:spacing w:before="19" w:line="360" w:lineRule="auto"/>
        <w:ind w:firstLine="482" w:firstLineChars="200"/>
        <w:rPr>
          <w:rFonts w:ascii="宋体" w:hAnsi="宋体"/>
          <w:color w:val="auto"/>
          <w:sz w:val="24"/>
        </w:rPr>
      </w:pPr>
      <w:r>
        <w:rPr>
          <w:rFonts w:hint="eastAsia" w:ascii="宋体" w:hAnsi="宋体"/>
          <w:b/>
          <w:color w:val="auto"/>
          <w:sz w:val="24"/>
        </w:rPr>
        <w:t>七、合同生效：</w:t>
      </w:r>
      <w:r>
        <w:rPr>
          <w:rFonts w:hint="eastAsia" w:ascii="宋体" w:hAnsi="宋体"/>
          <w:color w:val="auto"/>
          <w:sz w:val="24"/>
        </w:rPr>
        <w:t>本合同由甲乙双方签字盖章后生效。</w:t>
      </w:r>
    </w:p>
    <w:p>
      <w:pPr>
        <w:widowControl/>
        <w:snapToGrid w:val="0"/>
        <w:spacing w:before="19" w:line="360" w:lineRule="auto"/>
        <w:ind w:firstLine="482" w:firstLineChars="200"/>
        <w:rPr>
          <w:rFonts w:ascii="宋体" w:hAnsi="宋体"/>
          <w:b/>
          <w:color w:val="auto"/>
          <w:sz w:val="24"/>
        </w:rPr>
      </w:pPr>
      <w:r>
        <w:rPr>
          <w:rFonts w:hint="eastAsia" w:ascii="宋体" w:hAnsi="宋体"/>
          <w:b/>
          <w:color w:val="auto"/>
          <w:sz w:val="24"/>
        </w:rPr>
        <w:t>八、合同鉴证</w:t>
      </w:r>
      <w:r>
        <w:rPr>
          <w:rFonts w:hint="eastAsia" w:ascii="宋体" w:hAnsi="宋体"/>
          <w:b/>
          <w:bCs/>
          <w:color w:val="auto"/>
          <w:sz w:val="24"/>
        </w:rPr>
        <w:t>：</w:t>
      </w:r>
      <w:r>
        <w:rPr>
          <w:rFonts w:hint="eastAsia" w:ascii="宋体" w:hAnsi="宋体"/>
          <w:color w:val="auto"/>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color w:val="auto"/>
          <w:sz w:val="24"/>
        </w:rPr>
      </w:pPr>
      <w:r>
        <w:rPr>
          <w:rFonts w:hint="eastAsia" w:ascii="宋体" w:hAnsi="宋体"/>
          <w:b/>
          <w:color w:val="auto"/>
          <w:sz w:val="24"/>
        </w:rPr>
        <w:t>九、组成本合同的文件包括：</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（一）合同通用条款和专用条款；</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（二）询价采购文件和乙方的</w:t>
      </w:r>
      <w:r>
        <w:rPr>
          <w:rFonts w:hint="eastAsia" w:ascii="宋体" w:hAnsi="宋体" w:cs="宋体"/>
          <w:bCs/>
          <w:color w:val="auto"/>
          <w:sz w:val="24"/>
        </w:rPr>
        <w:t>投标</w:t>
      </w:r>
      <w:r>
        <w:rPr>
          <w:rFonts w:hint="eastAsia" w:ascii="宋体" w:hAnsi="宋体"/>
          <w:bCs/>
          <w:color w:val="auto"/>
          <w:sz w:val="24"/>
        </w:rPr>
        <w:t>文件；</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（三）甲乙双方商定的其他必要文件。</w:t>
      </w:r>
    </w:p>
    <w:p>
      <w:pPr>
        <w:widowControl/>
        <w:snapToGrid w:val="0"/>
        <w:spacing w:before="19" w:line="360" w:lineRule="auto"/>
        <w:rPr>
          <w:rFonts w:ascii="宋体" w:hAnsi="宋体"/>
          <w:bCs/>
          <w:color w:val="auto"/>
          <w:sz w:val="24"/>
        </w:rPr>
      </w:pPr>
      <w:r>
        <w:rPr>
          <w:rFonts w:hint="eastAsia" w:ascii="宋体" w:hAnsi="宋体"/>
          <w:bCs/>
          <w:color w:val="auto"/>
          <w:sz w:val="24"/>
        </w:rPr>
        <w:t>上述合同文件内容互为补充，如有不明确，由甲方负责解释。</w:t>
      </w:r>
    </w:p>
    <w:p>
      <w:pPr>
        <w:widowControl/>
        <w:snapToGrid w:val="0"/>
        <w:spacing w:before="19" w:line="360" w:lineRule="auto"/>
        <w:ind w:firstLine="555"/>
        <w:rPr>
          <w:rFonts w:ascii="宋体" w:hAnsi="宋体"/>
          <w:b/>
          <w:bCs/>
          <w:color w:val="auto"/>
          <w:sz w:val="24"/>
        </w:rPr>
      </w:pPr>
      <w:r>
        <w:rPr>
          <w:rFonts w:hint="eastAsia" w:ascii="宋体" w:hAnsi="宋体"/>
          <w:b/>
          <w:bCs/>
          <w:color w:val="auto"/>
          <w:sz w:val="24"/>
        </w:rPr>
        <w:t>十、合同备案</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本合同一式叁份，中文书写。甲乙双方及甲方使用部门各执一份。</w:t>
      </w:r>
    </w:p>
    <w:p>
      <w:pPr>
        <w:widowControl/>
        <w:snapToGrid w:val="0"/>
        <w:spacing w:before="19" w:line="360" w:lineRule="auto"/>
        <w:ind w:firstLine="480" w:firstLineChars="200"/>
        <w:rPr>
          <w:rFonts w:ascii="宋体" w:hAnsi="宋体"/>
          <w:bCs/>
          <w:color w:val="auto"/>
          <w:sz w:val="24"/>
        </w:rPr>
      </w:pPr>
    </w:p>
    <w:p>
      <w:pPr>
        <w:widowControl/>
        <w:snapToGrid w:val="0"/>
        <w:spacing w:before="19" w:line="360" w:lineRule="auto"/>
        <w:ind w:firstLine="480" w:firstLineChars="200"/>
        <w:rPr>
          <w:rFonts w:ascii="宋体" w:hAnsi="宋体"/>
          <w:bCs/>
          <w:color w:val="auto"/>
          <w:sz w:val="24"/>
        </w:rPr>
      </w:pPr>
    </w:p>
    <w:p>
      <w:pPr>
        <w:widowControl/>
        <w:snapToGrid w:val="0"/>
        <w:spacing w:before="19" w:line="360" w:lineRule="auto"/>
        <w:rPr>
          <w:rFonts w:ascii="宋体" w:hAnsi="宋体"/>
          <w:b/>
          <w:color w:val="auto"/>
          <w:sz w:val="24"/>
          <w:u w:val="single"/>
        </w:rPr>
      </w:pPr>
      <w:r>
        <w:rPr>
          <w:rFonts w:hint="eastAsia" w:ascii="宋体" w:hAnsi="宋体"/>
          <w:b/>
          <w:color w:val="auto"/>
          <w:sz w:val="24"/>
        </w:rPr>
        <w:t>甲方：</w:t>
      </w:r>
      <w:bookmarkStart w:id="52" w:name="purchase_name_one"/>
      <w:bookmarkEnd w:id="52"/>
      <w:bookmarkStart w:id="53" w:name="purchase_one_start"/>
      <w:bookmarkEnd w:id="53"/>
      <w:r>
        <w:rPr>
          <w:rFonts w:hint="eastAsia" w:ascii="宋体" w:hAnsi="宋体"/>
          <w:b/>
          <w:color w:val="auto"/>
          <w:sz w:val="24"/>
        </w:rPr>
        <w:t>江苏开放大学</w:t>
      </w:r>
      <w:bookmarkStart w:id="54" w:name="purchase_one_end"/>
      <w:bookmarkEnd w:id="54"/>
      <w:r>
        <w:rPr>
          <w:rFonts w:hint="eastAsia" w:ascii="宋体" w:hAnsi="宋体"/>
          <w:b/>
          <w:color w:val="auto"/>
          <w:sz w:val="24"/>
        </w:rPr>
        <w:t>（盖章）</w:t>
      </w:r>
    </w:p>
    <w:p>
      <w:pPr>
        <w:widowControl/>
        <w:snapToGrid w:val="0"/>
        <w:spacing w:before="19" w:line="360" w:lineRule="auto"/>
        <w:rPr>
          <w:rFonts w:ascii="宋体" w:hAnsi="宋体"/>
          <w:color w:val="auto"/>
          <w:sz w:val="24"/>
          <w:u w:val="single"/>
        </w:rPr>
      </w:pPr>
      <w:r>
        <w:rPr>
          <w:rFonts w:hint="eastAsia" w:ascii="宋体" w:hAnsi="宋体"/>
          <w:color w:val="auto"/>
          <w:sz w:val="24"/>
        </w:rPr>
        <w:t>地址：</w:t>
      </w:r>
      <w:r>
        <w:rPr>
          <w:rFonts w:hint="eastAsia" w:ascii="宋体" w:hAnsi="宋体"/>
          <w:color w:val="auto"/>
          <w:sz w:val="24"/>
          <w:u w:val="single"/>
        </w:rPr>
        <w:t>江东北路399号</w:t>
      </w:r>
      <w:r>
        <w:rPr>
          <w:rFonts w:hint="eastAsia" w:ascii="宋体" w:hAnsi="宋体"/>
          <w:color w:val="auto"/>
          <w:sz w:val="24"/>
        </w:rPr>
        <w:t>法定（授权）代表人：</w:t>
      </w:r>
    </w:p>
    <w:p>
      <w:pPr>
        <w:widowControl/>
        <w:snapToGrid w:val="0"/>
        <w:spacing w:before="19" w:line="360" w:lineRule="auto"/>
        <w:ind w:firstLine="3360" w:firstLineChars="1400"/>
        <w:rPr>
          <w:rFonts w:ascii="宋体" w:hAnsi="宋体"/>
          <w:color w:val="auto"/>
          <w:sz w:val="24"/>
        </w:rPr>
      </w:pPr>
      <w:r>
        <w:rPr>
          <w:rFonts w:hint="eastAsia" w:ascii="宋体" w:hAnsi="宋体"/>
          <w:color w:val="auto"/>
          <w:sz w:val="24"/>
        </w:rPr>
        <w:t>二</w:t>
      </w:r>
      <w:r>
        <w:rPr>
          <w:rFonts w:hint="eastAsia" w:ascii="宋体" w:hAnsi="宋体" w:cs="宋体"/>
          <w:color w:val="auto"/>
          <w:sz w:val="24"/>
        </w:rPr>
        <w:t>〇一</w:t>
      </w:r>
      <w:r>
        <w:rPr>
          <w:rFonts w:hint="eastAsia" w:ascii="宋体" w:hAnsi="宋体" w:cs="仿宋_GB2312"/>
          <w:color w:val="auto"/>
          <w:sz w:val="24"/>
        </w:rPr>
        <w:t>年</w:t>
      </w:r>
      <w:r>
        <w:rPr>
          <w:rFonts w:hint="eastAsia" w:ascii="宋体" w:hAnsi="宋体"/>
          <w:color w:val="auto"/>
          <w:sz w:val="24"/>
        </w:rPr>
        <w:t>月日</w:t>
      </w:r>
    </w:p>
    <w:p>
      <w:pPr>
        <w:widowControl/>
        <w:snapToGrid w:val="0"/>
        <w:spacing w:before="19" w:line="360" w:lineRule="auto"/>
        <w:rPr>
          <w:rFonts w:ascii="宋体" w:hAnsi="宋体"/>
          <w:color w:val="auto"/>
          <w:sz w:val="24"/>
        </w:rPr>
      </w:pPr>
      <w:r>
        <w:rPr>
          <w:rFonts w:hint="eastAsia" w:ascii="宋体" w:hAnsi="宋体"/>
          <w:b/>
          <w:color w:val="auto"/>
          <w:sz w:val="24"/>
        </w:rPr>
        <w:t>乙方：</w:t>
      </w:r>
      <w:bookmarkStart w:id="55" w:name="suppliers_name_one"/>
      <w:bookmarkEnd w:id="55"/>
      <w:r>
        <w:rPr>
          <w:rFonts w:hint="eastAsia" w:ascii="宋体" w:hAnsi="宋体"/>
          <w:b/>
          <w:color w:val="auto"/>
          <w:sz w:val="24"/>
        </w:rPr>
        <w:t>（盖章）</w:t>
      </w:r>
    </w:p>
    <w:p>
      <w:pPr>
        <w:widowControl/>
        <w:snapToGrid w:val="0"/>
        <w:spacing w:before="19" w:line="360" w:lineRule="auto"/>
        <w:rPr>
          <w:rFonts w:ascii="宋体" w:hAnsi="宋体"/>
          <w:color w:val="auto"/>
          <w:sz w:val="24"/>
        </w:rPr>
      </w:pPr>
      <w:r>
        <w:rPr>
          <w:rFonts w:hint="eastAsia" w:ascii="宋体" w:hAnsi="宋体"/>
          <w:color w:val="auto"/>
          <w:sz w:val="24"/>
        </w:rPr>
        <w:t>地址：法定（授权）代表人：</w:t>
      </w:r>
    </w:p>
    <w:p>
      <w:pPr>
        <w:widowControl/>
        <w:snapToGrid w:val="0"/>
        <w:spacing w:before="19" w:line="360" w:lineRule="auto"/>
        <w:ind w:firstLine="3360" w:firstLineChars="1400"/>
        <w:rPr>
          <w:rFonts w:ascii="宋体" w:hAnsi="宋体"/>
          <w:color w:val="auto"/>
          <w:sz w:val="24"/>
        </w:rPr>
      </w:pPr>
      <w:r>
        <w:rPr>
          <w:rFonts w:hint="eastAsia" w:ascii="宋体" w:hAnsi="宋体"/>
          <w:color w:val="auto"/>
          <w:sz w:val="24"/>
        </w:rPr>
        <w:t>二</w:t>
      </w:r>
      <w:r>
        <w:rPr>
          <w:rFonts w:hint="eastAsia" w:ascii="宋体" w:hAnsi="宋体" w:cs="宋体"/>
          <w:color w:val="auto"/>
          <w:sz w:val="24"/>
        </w:rPr>
        <w:t>〇一</w:t>
      </w:r>
      <w:r>
        <w:rPr>
          <w:rFonts w:hint="eastAsia" w:ascii="宋体" w:hAnsi="宋体" w:cs="仿宋_GB2312"/>
          <w:color w:val="auto"/>
          <w:sz w:val="24"/>
        </w:rPr>
        <w:t>年</w:t>
      </w:r>
      <w:r>
        <w:rPr>
          <w:rFonts w:hint="eastAsia" w:ascii="宋体" w:hAnsi="宋体"/>
          <w:color w:val="auto"/>
          <w:sz w:val="24"/>
        </w:rPr>
        <w:t>月日</w:t>
      </w:r>
    </w:p>
    <w:p>
      <w:pPr>
        <w:widowControl/>
        <w:snapToGrid w:val="0"/>
        <w:spacing w:before="19" w:line="360" w:lineRule="auto"/>
        <w:rPr>
          <w:rFonts w:ascii="宋体" w:hAnsi="宋体"/>
          <w:color w:val="auto"/>
          <w:sz w:val="24"/>
        </w:rPr>
      </w:pPr>
      <w:r>
        <w:rPr>
          <w:rFonts w:hint="eastAsia" w:ascii="宋体" w:hAnsi="宋体"/>
          <w:color w:val="auto"/>
          <w:sz w:val="24"/>
        </w:rPr>
        <w:t>户名：</w:t>
      </w:r>
    </w:p>
    <w:p>
      <w:pPr>
        <w:widowControl/>
        <w:snapToGrid w:val="0"/>
        <w:spacing w:before="19" w:line="360" w:lineRule="auto"/>
        <w:rPr>
          <w:rFonts w:ascii="宋体" w:hAnsi="宋体"/>
          <w:color w:val="auto"/>
          <w:sz w:val="24"/>
        </w:rPr>
      </w:pPr>
      <w:r>
        <w:rPr>
          <w:rFonts w:hint="eastAsia" w:ascii="宋体" w:hAnsi="宋体"/>
          <w:color w:val="auto"/>
          <w:sz w:val="24"/>
        </w:rPr>
        <w:t>开户银行：</w:t>
      </w:r>
    </w:p>
    <w:p>
      <w:pPr>
        <w:widowControl/>
        <w:snapToGrid w:val="0"/>
        <w:spacing w:before="19" w:line="360" w:lineRule="auto"/>
        <w:rPr>
          <w:rFonts w:ascii="宋体" w:hAnsi="宋体"/>
          <w:color w:val="auto"/>
          <w:sz w:val="24"/>
        </w:rPr>
      </w:pPr>
      <w:r>
        <w:rPr>
          <w:rFonts w:hint="eastAsia" w:ascii="宋体" w:hAnsi="宋体"/>
          <w:color w:val="auto"/>
          <w:sz w:val="24"/>
        </w:rPr>
        <w:t>帐号：</w:t>
      </w:r>
    </w:p>
    <w:p>
      <w:pPr>
        <w:widowControl/>
        <w:snapToGrid w:val="0"/>
        <w:spacing w:before="19" w:line="360" w:lineRule="auto"/>
        <w:ind w:firstLine="3360" w:firstLineChars="1400"/>
        <w:rPr>
          <w:rFonts w:ascii="宋体" w:hAnsi="宋体"/>
          <w:color w:val="auto"/>
          <w:sz w:val="24"/>
          <w:u w:val="single"/>
        </w:rPr>
      </w:pPr>
    </w:p>
    <w:p>
      <w:pPr>
        <w:pStyle w:val="16"/>
        <w:spacing w:line="360" w:lineRule="auto"/>
        <w:rPr>
          <w:rFonts w:ascii="Times New Roman" w:hAnsi="Times New Roman"/>
          <w:color w:val="auto"/>
          <w:szCs w:val="21"/>
        </w:rPr>
        <w:sectPr>
          <w:pgSz w:w="11906" w:h="16838"/>
          <w:pgMar w:top="1440" w:right="1080" w:bottom="1440" w:left="1080" w:header="850" w:footer="850" w:gutter="0"/>
          <w:pgNumType w:fmt="decimal"/>
          <w:cols w:space="720" w:num="1"/>
          <w:docGrid w:type="lines" w:linePitch="312" w:charSpace="0"/>
        </w:sectPr>
      </w:pPr>
    </w:p>
    <w:p>
      <w:pPr>
        <w:pStyle w:val="5"/>
        <w:jc w:val="center"/>
        <w:rPr>
          <w:rFonts w:ascii="Times New Roman" w:hAnsi="Times New Roman" w:eastAsia="楷体"/>
          <w:color w:val="auto"/>
        </w:rPr>
      </w:pPr>
      <w:bookmarkStart w:id="56" w:name="_Toc455914619"/>
      <w:r>
        <w:rPr>
          <w:rFonts w:ascii="Times New Roman" w:hAnsi="Times New Roman" w:eastAsia="楷体"/>
          <w:color w:val="auto"/>
          <w:sz w:val="44"/>
        </w:rPr>
        <w:t>第</w:t>
      </w:r>
      <w:r>
        <w:rPr>
          <w:rFonts w:hint="eastAsia" w:ascii="Times New Roman" w:hAnsi="Times New Roman" w:eastAsia="楷体"/>
          <w:color w:val="auto"/>
          <w:sz w:val="44"/>
        </w:rPr>
        <w:t>五</w:t>
      </w:r>
      <w:r>
        <w:rPr>
          <w:rFonts w:ascii="Times New Roman" w:hAnsi="Times New Roman" w:eastAsia="楷体"/>
          <w:color w:val="auto"/>
          <w:sz w:val="44"/>
        </w:rPr>
        <w:t>部分投标文件格式</w:t>
      </w:r>
      <w:bookmarkEnd w:id="56"/>
    </w:p>
    <w:p>
      <w:pPr>
        <w:pStyle w:val="16"/>
        <w:rPr>
          <w:rFonts w:hAnsi="宋体"/>
          <w:color w:val="auto"/>
          <w:szCs w:val="21"/>
        </w:rPr>
      </w:pPr>
      <w:r>
        <w:rPr>
          <w:rFonts w:hAnsi="宋体"/>
          <w:b/>
          <w:bCs/>
          <w:color w:val="auto"/>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50048;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color w:val="auto"/>
          <w:szCs w:val="21"/>
        </w:rPr>
        <w:t>(请按照以下文件的要求格式、内容，顺序制作投标文件，并请编制目录及页码，否则可能将影响对投标文件的评价。)</w:t>
      </w:r>
    </w:p>
    <w:p>
      <w:pPr>
        <w:pStyle w:val="16"/>
        <w:rPr>
          <w:rFonts w:hAnsi="宋体"/>
          <w:b/>
          <w:bCs/>
          <w:color w:val="auto"/>
          <w:szCs w:val="21"/>
        </w:rPr>
      </w:pPr>
    </w:p>
    <w:p>
      <w:pPr>
        <w:pStyle w:val="16"/>
        <w:jc w:val="center"/>
        <w:rPr>
          <w:rFonts w:hAnsi="宋体"/>
          <w:color w:val="auto"/>
          <w:sz w:val="84"/>
          <w:szCs w:val="84"/>
        </w:rPr>
      </w:pPr>
    </w:p>
    <w:p>
      <w:pPr>
        <w:pStyle w:val="16"/>
        <w:jc w:val="center"/>
        <w:rPr>
          <w:rFonts w:hAnsi="宋体"/>
          <w:color w:val="auto"/>
          <w:sz w:val="84"/>
          <w:szCs w:val="84"/>
        </w:rPr>
      </w:pPr>
      <w:r>
        <w:rPr>
          <w:rFonts w:hAnsi="宋体"/>
          <w:color w:val="auto"/>
          <w:sz w:val="84"/>
          <w:szCs w:val="84"/>
        </w:rPr>
        <w:t>投标文件</w:t>
      </w:r>
    </w:p>
    <w:p>
      <w:pPr>
        <w:pStyle w:val="16"/>
        <w:rPr>
          <w:rFonts w:hAnsi="宋体"/>
          <w:b/>
          <w:bCs/>
          <w:color w:val="auto"/>
          <w:szCs w:val="21"/>
        </w:rPr>
      </w:pPr>
    </w:p>
    <w:p>
      <w:pPr>
        <w:pStyle w:val="16"/>
        <w:rPr>
          <w:rFonts w:hAnsi="宋体"/>
          <w:b/>
          <w:bCs/>
          <w:color w:val="auto"/>
          <w:szCs w:val="21"/>
        </w:rPr>
      </w:pPr>
    </w:p>
    <w:p>
      <w:pPr>
        <w:pStyle w:val="16"/>
        <w:rPr>
          <w:rFonts w:hAnsi="宋体"/>
          <w:b/>
          <w:bCs/>
          <w:color w:val="auto"/>
          <w:szCs w:val="21"/>
        </w:rPr>
      </w:pPr>
    </w:p>
    <w:p>
      <w:pPr>
        <w:pStyle w:val="16"/>
        <w:rPr>
          <w:rFonts w:hAnsi="宋体"/>
          <w:b/>
          <w:bCs/>
          <w:color w:val="auto"/>
          <w:szCs w:val="21"/>
        </w:rPr>
      </w:pPr>
    </w:p>
    <w:p>
      <w:pPr>
        <w:pStyle w:val="16"/>
        <w:ind w:firstLine="1247" w:firstLineChars="345"/>
        <w:rPr>
          <w:rFonts w:hAnsi="宋体"/>
          <w:color w:val="auto"/>
          <w:sz w:val="36"/>
          <w:szCs w:val="36"/>
        </w:rPr>
      </w:pPr>
      <w:r>
        <w:rPr>
          <w:rFonts w:hAnsi="宋体"/>
          <w:b/>
          <w:bCs/>
          <w:color w:val="auto"/>
          <w:sz w:val="36"/>
          <w:szCs w:val="36"/>
        </w:rPr>
        <w:t>项目编号:</w:t>
      </w:r>
      <w:r>
        <w:rPr>
          <w:rFonts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项目名称：</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投 标 人：</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地    址：</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电    话：</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传    真：</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授权代表：</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手    机：</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lang w:val="pt-BR"/>
        </w:rPr>
      </w:pPr>
      <w:r>
        <w:rPr>
          <w:rFonts w:ascii="宋体" w:hAnsi="宋体"/>
          <w:b/>
          <w:bCs/>
          <w:color w:val="auto"/>
          <w:sz w:val="36"/>
          <w:szCs w:val="36"/>
          <w:lang w:val="pt-BR"/>
        </w:rPr>
        <w:t>邮    箱：</w:t>
      </w:r>
      <w:r>
        <w:rPr>
          <w:rFonts w:ascii="宋体" w:hAnsi="宋体"/>
          <w:b/>
          <w:bCs/>
          <w:color w:val="auto"/>
          <w:sz w:val="36"/>
          <w:szCs w:val="36"/>
          <w:u w:val="single"/>
          <w:lang w:val="pt-BR"/>
        </w:rPr>
        <w:t xml:space="preserve">                          </w:t>
      </w:r>
    </w:p>
    <w:p>
      <w:pPr>
        <w:pStyle w:val="16"/>
        <w:ind w:firstLine="2142" w:firstLineChars="595"/>
        <w:rPr>
          <w:rFonts w:hAnsi="宋体"/>
          <w:color w:val="auto"/>
          <w:sz w:val="36"/>
          <w:szCs w:val="36"/>
          <w:lang w:val="pt-BR"/>
        </w:rPr>
      </w:pPr>
    </w:p>
    <w:p>
      <w:pPr>
        <w:pStyle w:val="16"/>
        <w:rPr>
          <w:rFonts w:hAnsi="宋体"/>
          <w:color w:val="auto"/>
          <w:sz w:val="36"/>
          <w:szCs w:val="36"/>
          <w:lang w:val="pt-BR"/>
        </w:rPr>
      </w:pPr>
    </w:p>
    <w:p>
      <w:pPr>
        <w:pStyle w:val="16"/>
        <w:jc w:val="center"/>
        <w:rPr>
          <w:rFonts w:hAnsi="宋体"/>
          <w:b/>
          <w:color w:val="auto"/>
          <w:sz w:val="36"/>
          <w:szCs w:val="36"/>
          <w:lang w:val="pt-BR"/>
        </w:rPr>
      </w:pPr>
      <w:r>
        <w:rPr>
          <w:rFonts w:hAnsi="宋体"/>
          <w:b/>
          <w:color w:val="auto"/>
          <w:sz w:val="36"/>
          <w:szCs w:val="36"/>
        </w:rPr>
        <w:t>二</w:t>
      </w:r>
      <w:r>
        <w:rPr>
          <w:rFonts w:hint="eastAsia" w:hAnsi="宋体"/>
          <w:b/>
          <w:color w:val="auto"/>
          <w:sz w:val="36"/>
          <w:szCs w:val="36"/>
        </w:rPr>
        <w:t xml:space="preserve">0️  </w:t>
      </w:r>
      <w:r>
        <w:rPr>
          <w:rFonts w:hAnsi="宋体"/>
          <w:b/>
          <w:color w:val="auto"/>
          <w:sz w:val="36"/>
          <w:szCs w:val="36"/>
        </w:rPr>
        <w:t>年</w:t>
      </w:r>
      <w:r>
        <w:rPr>
          <w:rFonts w:hint="eastAsia" w:hAnsi="宋体"/>
          <w:b/>
          <w:color w:val="auto"/>
          <w:sz w:val="36"/>
          <w:szCs w:val="36"/>
        </w:rPr>
        <w:t xml:space="preserve">   </w:t>
      </w:r>
      <w:r>
        <w:rPr>
          <w:rFonts w:hAnsi="宋体"/>
          <w:b/>
          <w:color w:val="auto"/>
          <w:sz w:val="36"/>
          <w:szCs w:val="36"/>
        </w:rPr>
        <w:t>月</w:t>
      </w:r>
      <w:r>
        <w:rPr>
          <w:rFonts w:hint="eastAsia" w:hAnsi="宋体"/>
          <w:b/>
          <w:color w:val="auto"/>
          <w:sz w:val="36"/>
          <w:szCs w:val="36"/>
        </w:rPr>
        <w:t xml:space="preserve">   </w:t>
      </w:r>
      <w:r>
        <w:rPr>
          <w:rFonts w:hAnsi="宋体"/>
          <w:b/>
          <w:color w:val="auto"/>
          <w:sz w:val="36"/>
          <w:szCs w:val="36"/>
        </w:rPr>
        <w:t>日</w:t>
      </w:r>
    </w:p>
    <w:p>
      <w:pPr>
        <w:spacing w:line="600" w:lineRule="exact"/>
        <w:rPr>
          <w:rFonts w:ascii="宋体" w:hAnsi="宋体"/>
          <w:b/>
          <w:bCs/>
          <w:color w:val="auto"/>
          <w:szCs w:val="21"/>
          <w:lang w:val="pt-BR"/>
        </w:rPr>
      </w:pPr>
    </w:p>
    <w:p>
      <w:pPr>
        <w:widowControl/>
        <w:spacing w:before="156" w:beforeLines="50" w:after="156" w:afterLines="50" w:line="360" w:lineRule="auto"/>
        <w:jc w:val="center"/>
        <w:rPr>
          <w:rFonts w:ascii="宋体" w:hAnsi="宋体"/>
          <w:b/>
          <w:color w:val="auto"/>
          <w:sz w:val="36"/>
          <w:szCs w:val="36"/>
        </w:rPr>
      </w:pPr>
      <w:r>
        <w:rPr>
          <w:rFonts w:ascii="宋体" w:hAnsi="宋体"/>
          <w:color w:val="auto"/>
          <w:szCs w:val="21"/>
          <w:lang w:val="pt-BR"/>
        </w:rPr>
        <w:br w:type="page"/>
      </w:r>
      <w:r>
        <w:rPr>
          <w:rFonts w:ascii="宋体" w:hAnsi="宋体"/>
          <w:color w:val="auto"/>
          <w:sz w:val="36"/>
          <w:szCs w:val="36"/>
          <w:lang w:val="pt-BR"/>
        </w:rPr>
        <w:t>一、</w:t>
      </w:r>
      <w:r>
        <w:rPr>
          <w:rFonts w:ascii="宋体" w:hAnsi="宋体"/>
          <w:b/>
          <w:color w:val="auto"/>
          <w:sz w:val="36"/>
          <w:szCs w:val="36"/>
        </w:rPr>
        <w:t>投标函</w:t>
      </w:r>
    </w:p>
    <w:p>
      <w:pPr>
        <w:pStyle w:val="16"/>
        <w:spacing w:after="156" w:afterLines="50" w:line="440" w:lineRule="exact"/>
        <w:jc w:val="left"/>
        <w:rPr>
          <w:rFonts w:hAnsi="宋体"/>
          <w:color w:val="auto"/>
          <w:kern w:val="0"/>
          <w:szCs w:val="21"/>
        </w:rPr>
      </w:pPr>
      <w:r>
        <w:rPr>
          <w:rFonts w:hAnsi="宋体"/>
          <w:color w:val="auto"/>
          <w:szCs w:val="21"/>
        </w:rPr>
        <w:t>致:</w:t>
      </w:r>
      <w:r>
        <w:rPr>
          <w:rFonts w:hint="eastAsia" w:hAnsi="宋体"/>
          <w:color w:val="auto"/>
          <w:szCs w:val="21"/>
        </w:rPr>
        <w:t>江苏开放大学</w:t>
      </w:r>
      <w:r>
        <w:rPr>
          <w:rFonts w:hAnsi="宋体"/>
          <w:color w:val="auto"/>
          <w:kern w:val="0"/>
          <w:szCs w:val="21"/>
        </w:rPr>
        <w:t>招投标</w:t>
      </w:r>
      <w:r>
        <w:rPr>
          <w:rFonts w:hint="eastAsia" w:hAnsi="宋体"/>
          <w:color w:val="auto"/>
          <w:kern w:val="0"/>
          <w:szCs w:val="21"/>
        </w:rPr>
        <w:t>管理</w:t>
      </w:r>
      <w:r>
        <w:rPr>
          <w:rFonts w:hAnsi="宋体"/>
          <w:color w:val="auto"/>
          <w:kern w:val="0"/>
          <w:szCs w:val="21"/>
        </w:rPr>
        <w:t>办公室</w:t>
      </w:r>
    </w:p>
    <w:p>
      <w:pPr>
        <w:pStyle w:val="80"/>
        <w:spacing w:before="0" w:after="0" w:line="420" w:lineRule="exact"/>
        <w:ind w:left="2115" w:leftChars="57" w:hanging="1995" w:hangingChars="950"/>
        <w:rPr>
          <w:rFonts w:ascii="宋体" w:hAnsi="宋体"/>
          <w:color w:val="auto"/>
          <w:sz w:val="21"/>
          <w:szCs w:val="21"/>
        </w:rPr>
      </w:pPr>
      <w:r>
        <w:rPr>
          <w:rFonts w:ascii="宋体" w:hAnsi="宋体"/>
          <w:color w:val="auto"/>
          <w:sz w:val="21"/>
          <w:szCs w:val="21"/>
        </w:rPr>
        <w:t>根据贵方项目编号</w:t>
      </w:r>
      <w:r>
        <w:rPr>
          <w:rFonts w:ascii="宋体" w:hAnsi="宋体"/>
          <w:color w:val="auto"/>
          <w:sz w:val="21"/>
          <w:szCs w:val="21"/>
          <w:u w:val="single"/>
        </w:rPr>
        <w:t xml:space="preserve">            </w:t>
      </w:r>
      <w:r>
        <w:rPr>
          <w:rFonts w:ascii="宋体" w:hAnsi="宋体"/>
          <w:color w:val="auto"/>
          <w:sz w:val="21"/>
          <w:szCs w:val="21"/>
        </w:rPr>
        <w:t>投标邀请，正式授权下述签字人</w:t>
      </w:r>
      <w:r>
        <w:rPr>
          <w:rFonts w:ascii="宋体" w:hAnsi="宋体"/>
          <w:color w:val="auto"/>
          <w:sz w:val="21"/>
          <w:szCs w:val="21"/>
          <w:u w:val="single"/>
        </w:rPr>
        <w:t xml:space="preserve">          </w:t>
      </w:r>
      <w:r>
        <w:rPr>
          <w:rFonts w:ascii="宋体" w:hAnsi="宋体"/>
          <w:color w:val="auto"/>
          <w:sz w:val="21"/>
          <w:szCs w:val="21"/>
        </w:rPr>
        <w:t>（姓名和职务）</w:t>
      </w:r>
    </w:p>
    <w:p>
      <w:pPr>
        <w:pStyle w:val="80"/>
        <w:spacing w:before="0" w:after="0" w:line="420" w:lineRule="exact"/>
        <w:ind w:left="2115" w:leftChars="57" w:hanging="1995" w:hangingChars="950"/>
        <w:rPr>
          <w:rFonts w:ascii="宋体" w:hAnsi="宋体"/>
          <w:color w:val="auto"/>
          <w:sz w:val="21"/>
          <w:szCs w:val="21"/>
        </w:rPr>
      </w:pPr>
      <w:r>
        <w:rPr>
          <w:rFonts w:ascii="宋体" w:hAnsi="宋体"/>
          <w:color w:val="auto"/>
          <w:sz w:val="21"/>
          <w:szCs w:val="21"/>
        </w:rPr>
        <w:t>代表</w:t>
      </w:r>
      <w:r>
        <w:rPr>
          <w:rFonts w:ascii="宋体" w:hAnsi="宋体"/>
          <w:color w:val="auto"/>
          <w:sz w:val="21"/>
          <w:szCs w:val="21"/>
          <w:u w:val="single"/>
        </w:rPr>
        <w:t xml:space="preserve">                    </w:t>
      </w:r>
      <w:r>
        <w:rPr>
          <w:rFonts w:ascii="宋体" w:hAnsi="宋体"/>
          <w:color w:val="auto"/>
          <w:sz w:val="21"/>
          <w:szCs w:val="21"/>
        </w:rPr>
        <w:t>（投标人单位名称），</w:t>
      </w:r>
      <w:r>
        <w:rPr>
          <w:rFonts w:ascii="宋体" w:hAnsi="宋体"/>
          <w:color w:val="auto"/>
          <w:kern w:val="2"/>
          <w:sz w:val="21"/>
          <w:szCs w:val="21"/>
        </w:rPr>
        <w:t>全权处理本次项目投标的有关事宜。</w:t>
      </w:r>
    </w:p>
    <w:p>
      <w:pPr>
        <w:pStyle w:val="16"/>
        <w:spacing w:line="440" w:lineRule="exact"/>
        <w:ind w:firstLine="105" w:firstLineChars="50"/>
        <w:jc w:val="left"/>
        <w:rPr>
          <w:rFonts w:hAnsi="宋体"/>
          <w:color w:val="auto"/>
          <w:szCs w:val="21"/>
        </w:rPr>
      </w:pPr>
      <w:r>
        <w:rPr>
          <w:rFonts w:hAnsi="宋体"/>
          <w:color w:val="auto"/>
          <w:szCs w:val="21"/>
        </w:rPr>
        <w:t>据此函，签字人兹宣布</w:t>
      </w:r>
      <w:r>
        <w:rPr>
          <w:rFonts w:hAnsi="宋体"/>
          <w:color w:val="auto"/>
          <w:szCs w:val="21"/>
          <w:lang w:val="zh-CN"/>
        </w:rPr>
        <w:t>同意如下</w:t>
      </w:r>
      <w:r>
        <w:rPr>
          <w:rFonts w:hAnsi="宋体"/>
          <w:color w:val="auto"/>
          <w:szCs w:val="21"/>
        </w:rPr>
        <w:t>：</w:t>
      </w:r>
    </w:p>
    <w:p>
      <w:pPr>
        <w:tabs>
          <w:tab w:val="left" w:pos="7560"/>
        </w:tabs>
        <w:spacing w:line="440" w:lineRule="exact"/>
        <w:ind w:left="-359" w:leftChars="-171" w:firstLine="315" w:firstLineChars="150"/>
        <w:jc w:val="left"/>
        <w:rPr>
          <w:rFonts w:ascii="宋体" w:hAnsi="宋体"/>
          <w:color w:val="auto"/>
          <w:szCs w:val="21"/>
        </w:rPr>
      </w:pPr>
      <w:r>
        <w:rPr>
          <w:rFonts w:ascii="宋体" w:hAnsi="宋体"/>
          <w:color w:val="auto"/>
          <w:szCs w:val="21"/>
        </w:rPr>
        <w:t>（1）我们接受招标文件的所有的条款和规定。</w:t>
      </w:r>
    </w:p>
    <w:p>
      <w:pPr>
        <w:tabs>
          <w:tab w:val="left" w:pos="7560"/>
        </w:tabs>
        <w:spacing w:line="440" w:lineRule="exact"/>
        <w:ind w:left="-359" w:leftChars="-171" w:firstLine="315" w:firstLineChars="150"/>
        <w:jc w:val="left"/>
        <w:rPr>
          <w:rFonts w:ascii="宋体" w:hAnsi="宋体"/>
          <w:color w:val="auto"/>
          <w:szCs w:val="21"/>
        </w:rPr>
      </w:pPr>
      <w:r>
        <w:rPr>
          <w:rFonts w:ascii="宋体" w:hAnsi="宋体"/>
          <w:color w:val="auto"/>
          <w:szCs w:val="21"/>
        </w:rPr>
        <w:t>（2）我们完全理解贵方不一定将合同授予最低报价的投标人，并有权拒绝所有的投标。同时也理解你们不承担我们本次投标的费用。</w:t>
      </w:r>
    </w:p>
    <w:p>
      <w:pPr>
        <w:pStyle w:val="80"/>
        <w:spacing w:before="0" w:after="0" w:line="440" w:lineRule="exact"/>
        <w:ind w:left="-359" w:leftChars="-171" w:firstLine="315" w:firstLineChars="150"/>
        <w:rPr>
          <w:rFonts w:ascii="宋体" w:hAnsi="宋体"/>
          <w:color w:val="auto"/>
          <w:kern w:val="2"/>
          <w:sz w:val="21"/>
          <w:szCs w:val="21"/>
        </w:rPr>
      </w:pPr>
      <w:r>
        <w:rPr>
          <w:rFonts w:ascii="宋体" w:hAnsi="宋体"/>
          <w:color w:val="auto"/>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color w:val="auto"/>
          <w:szCs w:val="21"/>
        </w:rPr>
      </w:pPr>
      <w:r>
        <w:rPr>
          <w:rFonts w:hAnsi="宋体"/>
          <w:color w:val="auto"/>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color w:val="auto"/>
          <w:szCs w:val="21"/>
        </w:rPr>
      </w:pPr>
      <w:r>
        <w:rPr>
          <w:rFonts w:ascii="宋体" w:hAnsi="宋体"/>
          <w:color w:val="auto"/>
          <w:szCs w:val="21"/>
        </w:rPr>
        <w:t>（5）我们同意向贵方提供贵方可能要求的与投标有关的任何证据或资料。</w:t>
      </w:r>
    </w:p>
    <w:p>
      <w:pPr>
        <w:pStyle w:val="16"/>
        <w:spacing w:line="440" w:lineRule="exact"/>
        <w:ind w:left="-359" w:leftChars="-171" w:firstLine="315" w:firstLineChars="150"/>
        <w:jc w:val="left"/>
        <w:rPr>
          <w:rFonts w:hAnsi="宋体"/>
          <w:color w:val="auto"/>
          <w:szCs w:val="21"/>
        </w:rPr>
      </w:pPr>
      <w:r>
        <w:rPr>
          <w:rFonts w:hAnsi="宋体"/>
          <w:color w:val="auto"/>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color w:val="auto"/>
          <w:szCs w:val="21"/>
        </w:rPr>
      </w:pPr>
      <w:r>
        <w:rPr>
          <w:rFonts w:ascii="宋体" w:hAnsi="宋体"/>
          <w:color w:val="auto"/>
          <w:szCs w:val="21"/>
        </w:rPr>
        <w:t>（7）我们保证按合同要求供应原厂正宗货品，如有假冒伪劣，愿意接受贵方按合同规定的一切处罚。</w:t>
      </w:r>
    </w:p>
    <w:p>
      <w:pPr>
        <w:spacing w:line="440" w:lineRule="exact"/>
        <w:ind w:left="-359" w:leftChars="-171" w:firstLine="315" w:firstLineChars="150"/>
        <w:jc w:val="left"/>
        <w:rPr>
          <w:rFonts w:ascii="宋体" w:hAnsi="宋体"/>
          <w:color w:val="auto"/>
          <w:szCs w:val="21"/>
        </w:rPr>
      </w:pPr>
    </w:p>
    <w:p>
      <w:pPr>
        <w:pStyle w:val="16"/>
        <w:spacing w:line="440" w:lineRule="exact"/>
        <w:ind w:firstLine="3885" w:firstLineChars="1850"/>
        <w:rPr>
          <w:rFonts w:hAnsi="宋体"/>
          <w:color w:val="auto"/>
          <w:szCs w:val="21"/>
          <w:u w:val="single"/>
        </w:rPr>
      </w:pPr>
      <w:r>
        <w:rPr>
          <w:rFonts w:hAnsi="宋体"/>
          <w:color w:val="auto"/>
          <w:szCs w:val="21"/>
        </w:rPr>
        <w:t>投标人名称:</w:t>
      </w:r>
      <w:r>
        <w:rPr>
          <w:rFonts w:hAnsi="宋体"/>
          <w:color w:val="auto"/>
          <w:szCs w:val="21"/>
          <w:u w:val="single"/>
        </w:rPr>
        <w:t xml:space="preserve">                     （公章）</w:t>
      </w:r>
    </w:p>
    <w:p>
      <w:pPr>
        <w:snapToGrid w:val="0"/>
        <w:spacing w:line="440" w:lineRule="exact"/>
        <w:ind w:firstLine="3885" w:firstLineChars="1850"/>
        <w:rPr>
          <w:rFonts w:ascii="宋体" w:hAnsi="宋体"/>
          <w:color w:val="auto"/>
          <w:szCs w:val="21"/>
          <w:u w:val="single"/>
        </w:rPr>
      </w:pPr>
      <w:r>
        <w:rPr>
          <w:rFonts w:ascii="宋体" w:hAnsi="宋体"/>
          <w:color w:val="auto"/>
          <w:szCs w:val="21"/>
        </w:rPr>
        <w:t>地址:</w:t>
      </w:r>
      <w:r>
        <w:rPr>
          <w:rFonts w:ascii="宋体" w:hAnsi="宋体"/>
          <w:color w:val="auto"/>
          <w:szCs w:val="21"/>
          <w:u w:val="single"/>
        </w:rPr>
        <w:t xml:space="preserve">                                   </w:t>
      </w:r>
    </w:p>
    <w:p>
      <w:pPr>
        <w:snapToGrid w:val="0"/>
        <w:spacing w:line="440" w:lineRule="exact"/>
        <w:ind w:firstLine="3885" w:firstLineChars="1850"/>
        <w:rPr>
          <w:rFonts w:ascii="宋体" w:hAnsi="宋体"/>
          <w:color w:val="auto"/>
          <w:szCs w:val="21"/>
          <w:u w:val="single"/>
        </w:rPr>
      </w:pPr>
      <w:r>
        <w:rPr>
          <w:rFonts w:ascii="宋体" w:hAnsi="宋体"/>
          <w:color w:val="auto"/>
          <w:szCs w:val="21"/>
        </w:rPr>
        <w:t>电话:</w:t>
      </w:r>
      <w:r>
        <w:rPr>
          <w:rFonts w:ascii="宋体" w:hAnsi="宋体"/>
          <w:color w:val="auto"/>
          <w:szCs w:val="21"/>
          <w:u w:val="single"/>
        </w:rPr>
        <w:t xml:space="preserve">                                   </w:t>
      </w:r>
    </w:p>
    <w:p>
      <w:pPr>
        <w:snapToGrid w:val="0"/>
        <w:spacing w:line="440" w:lineRule="exact"/>
        <w:ind w:firstLine="3885" w:firstLineChars="1850"/>
        <w:rPr>
          <w:rFonts w:ascii="宋体" w:hAnsi="宋体"/>
          <w:color w:val="auto"/>
          <w:szCs w:val="21"/>
          <w:u w:val="single"/>
        </w:rPr>
      </w:pPr>
      <w:r>
        <w:rPr>
          <w:rFonts w:ascii="宋体" w:hAnsi="宋体"/>
          <w:color w:val="auto"/>
          <w:szCs w:val="21"/>
        </w:rPr>
        <w:t>传真:</w:t>
      </w:r>
      <w:r>
        <w:rPr>
          <w:rFonts w:ascii="宋体" w:hAnsi="宋体"/>
          <w:color w:val="auto"/>
          <w:szCs w:val="21"/>
          <w:u w:val="single"/>
        </w:rPr>
        <w:t xml:space="preserve">                                   </w:t>
      </w:r>
    </w:p>
    <w:p>
      <w:pPr>
        <w:pStyle w:val="16"/>
        <w:spacing w:line="440" w:lineRule="exact"/>
        <w:ind w:firstLine="3885" w:firstLineChars="1850"/>
        <w:rPr>
          <w:rFonts w:hAnsi="宋体"/>
          <w:color w:val="auto"/>
          <w:szCs w:val="21"/>
          <w:u w:val="single"/>
        </w:rPr>
      </w:pPr>
      <w:r>
        <w:rPr>
          <w:rFonts w:hAnsi="宋体"/>
          <w:color w:val="auto"/>
          <w:szCs w:val="21"/>
        </w:rPr>
        <w:t>授权代表（签字）:</w:t>
      </w:r>
      <w:r>
        <w:rPr>
          <w:rFonts w:hAnsi="宋体"/>
          <w:color w:val="auto"/>
          <w:szCs w:val="21"/>
          <w:u w:val="single"/>
        </w:rPr>
        <w:t xml:space="preserve">                       </w:t>
      </w:r>
    </w:p>
    <w:p>
      <w:pPr>
        <w:pStyle w:val="16"/>
        <w:spacing w:line="440" w:lineRule="exact"/>
        <w:ind w:firstLine="3885" w:firstLineChars="1850"/>
        <w:rPr>
          <w:rFonts w:hAnsi="宋体"/>
          <w:color w:val="auto"/>
          <w:szCs w:val="21"/>
        </w:rPr>
      </w:pPr>
      <w:r>
        <w:rPr>
          <w:rFonts w:hAnsi="宋体"/>
          <w:color w:val="auto"/>
          <w:szCs w:val="21"/>
        </w:rPr>
        <w:t>职务:</w:t>
      </w:r>
      <w:r>
        <w:rPr>
          <w:rFonts w:hAnsi="宋体"/>
          <w:color w:val="auto"/>
          <w:szCs w:val="21"/>
          <w:u w:val="single"/>
        </w:rPr>
        <w:t xml:space="preserve">                                   </w:t>
      </w:r>
    </w:p>
    <w:p>
      <w:pPr>
        <w:pStyle w:val="16"/>
        <w:spacing w:line="440" w:lineRule="exact"/>
        <w:ind w:firstLine="3885" w:firstLineChars="1850"/>
        <w:rPr>
          <w:rFonts w:hAnsi="宋体"/>
          <w:color w:val="auto"/>
          <w:szCs w:val="21"/>
        </w:rPr>
      </w:pPr>
      <w:r>
        <w:rPr>
          <w:rFonts w:hAnsi="宋体"/>
          <w:color w:val="auto"/>
          <w:szCs w:val="21"/>
        </w:rPr>
        <w:t xml:space="preserve">日期: </w:t>
      </w:r>
      <w:r>
        <w:rPr>
          <w:rFonts w:hAnsi="宋体"/>
          <w:color w:val="auto"/>
          <w:szCs w:val="21"/>
          <w:u w:val="single"/>
        </w:rPr>
        <w:t xml:space="preserve">          </w:t>
      </w:r>
      <w:r>
        <w:rPr>
          <w:rFonts w:hAnsi="宋体"/>
          <w:color w:val="auto"/>
          <w:szCs w:val="21"/>
        </w:rPr>
        <w:t>年</w:t>
      </w:r>
      <w:r>
        <w:rPr>
          <w:rFonts w:hAnsi="宋体"/>
          <w:color w:val="auto"/>
          <w:szCs w:val="21"/>
          <w:u w:val="single"/>
        </w:rPr>
        <w:t xml:space="preserve">         </w:t>
      </w:r>
      <w:r>
        <w:rPr>
          <w:rFonts w:hAnsi="宋体"/>
          <w:color w:val="auto"/>
          <w:szCs w:val="21"/>
        </w:rPr>
        <w:t>月</w:t>
      </w:r>
      <w:r>
        <w:rPr>
          <w:rFonts w:hAnsi="宋体"/>
          <w:color w:val="auto"/>
          <w:szCs w:val="21"/>
          <w:u w:val="single"/>
        </w:rPr>
        <w:t xml:space="preserve">         </w:t>
      </w:r>
      <w:r>
        <w:rPr>
          <w:rFonts w:hAnsi="宋体"/>
          <w:color w:val="auto"/>
          <w:szCs w:val="21"/>
        </w:rPr>
        <w:t>日</w:t>
      </w:r>
    </w:p>
    <w:p>
      <w:pPr>
        <w:widowControl/>
        <w:spacing w:before="19" w:line="440" w:lineRule="exact"/>
        <w:ind w:firstLine="1781" w:firstLineChars="845"/>
        <w:rPr>
          <w:rFonts w:ascii="宋体" w:hAnsi="宋体"/>
          <w:b/>
          <w:color w:val="auto"/>
          <w:szCs w:val="21"/>
        </w:rPr>
      </w:pPr>
    </w:p>
    <w:p>
      <w:pPr>
        <w:pStyle w:val="16"/>
        <w:spacing w:line="440" w:lineRule="exact"/>
        <w:ind w:firstLine="3885" w:firstLineChars="1850"/>
        <w:rPr>
          <w:rFonts w:hAnsi="宋体"/>
          <w:color w:val="auto"/>
          <w:szCs w:val="21"/>
        </w:rPr>
      </w:pPr>
    </w:p>
    <w:p>
      <w:pPr>
        <w:widowControl/>
        <w:spacing w:before="19" w:line="440" w:lineRule="exact"/>
        <w:ind w:firstLine="1781" w:firstLineChars="845"/>
        <w:rPr>
          <w:rFonts w:ascii="宋体" w:hAnsi="宋体"/>
          <w:b/>
          <w:color w:val="auto"/>
          <w:szCs w:val="21"/>
        </w:rPr>
      </w:pPr>
    </w:p>
    <w:p>
      <w:pPr>
        <w:widowControl/>
        <w:spacing w:before="19" w:line="440" w:lineRule="exact"/>
        <w:ind w:firstLine="1781" w:firstLineChars="845"/>
        <w:rPr>
          <w:rFonts w:ascii="宋体" w:hAnsi="宋体"/>
          <w:b/>
          <w:color w:val="auto"/>
          <w:szCs w:val="21"/>
        </w:rPr>
      </w:pPr>
    </w:p>
    <w:p>
      <w:pPr>
        <w:widowControl/>
        <w:spacing w:before="19" w:line="440" w:lineRule="exact"/>
        <w:ind w:firstLine="1781" w:firstLineChars="845"/>
        <w:rPr>
          <w:rFonts w:ascii="宋体" w:hAnsi="宋体"/>
          <w:b/>
          <w:color w:val="auto"/>
          <w:szCs w:val="21"/>
        </w:rPr>
      </w:pPr>
    </w:p>
    <w:p>
      <w:pPr>
        <w:pStyle w:val="16"/>
        <w:numPr>
          <w:ilvl w:val="0"/>
          <w:numId w:val="6"/>
        </w:numPr>
        <w:jc w:val="center"/>
        <w:rPr>
          <w:rFonts w:hAnsi="宋体"/>
          <w:color w:val="auto"/>
          <w:sz w:val="36"/>
          <w:szCs w:val="36"/>
        </w:rPr>
      </w:pPr>
      <w:bookmarkStart w:id="57" w:name="_Toc157775468"/>
      <w:r>
        <w:rPr>
          <w:rFonts w:hint="eastAsia" w:hAnsi="宋体"/>
          <w:b/>
          <w:color w:val="auto"/>
          <w:sz w:val="36"/>
          <w:szCs w:val="36"/>
        </w:rPr>
        <w:t>开标一览</w:t>
      </w:r>
      <w:r>
        <w:rPr>
          <w:rFonts w:hAnsi="宋体"/>
          <w:b/>
          <w:color w:val="auto"/>
          <w:sz w:val="36"/>
          <w:szCs w:val="36"/>
        </w:rPr>
        <w:t>表</w:t>
      </w:r>
    </w:p>
    <w:p>
      <w:pPr>
        <w:spacing w:line="440" w:lineRule="exact"/>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项目编号：    </w:t>
      </w:r>
    </w:p>
    <w:p>
      <w:pPr>
        <w:spacing w:line="440" w:lineRule="exact"/>
        <w:rPr>
          <w:rFonts w:ascii="宋体" w:hAnsi="宋体"/>
          <w:color w:val="auto"/>
          <w:szCs w:val="21"/>
        </w:rPr>
      </w:pPr>
    </w:p>
    <w:tbl>
      <w:tblPr>
        <w:tblStyle w:val="35"/>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 xml:space="preserve">    项目名称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 xml:space="preserve">                      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大写：</w:t>
            </w:r>
          </w:p>
          <w:p>
            <w:pPr>
              <w:pStyle w:val="16"/>
              <w:spacing w:after="156" w:afterLines="50" w:line="440" w:lineRule="exact"/>
              <w:jc w:val="left"/>
              <w:rPr>
                <w:rFonts w:hAnsi="宋体"/>
                <w:color w:val="auto"/>
                <w:szCs w:val="21"/>
              </w:rPr>
            </w:pPr>
            <w:r>
              <w:rPr>
                <w:rFonts w:hint="eastAsia" w:hAnsi="宋体"/>
                <w:color w:val="auto"/>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免费质保期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供货期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主要货物</w:t>
            </w:r>
          </w:p>
          <w:p>
            <w:pPr>
              <w:pStyle w:val="16"/>
              <w:spacing w:after="156" w:afterLines="50" w:line="440" w:lineRule="exact"/>
              <w:jc w:val="left"/>
              <w:rPr>
                <w:rFonts w:hAnsi="宋体"/>
                <w:color w:val="auto"/>
                <w:szCs w:val="21"/>
              </w:rPr>
            </w:pPr>
            <w:r>
              <w:rPr>
                <w:rFonts w:hint="eastAsia" w:hAnsi="宋体"/>
                <w:color w:val="auto"/>
                <w:szCs w:val="21"/>
              </w:rPr>
              <w:t>生产者及产地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bl>
    <w:p>
      <w:pPr>
        <w:ind w:firstLine="480"/>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                                                 日期：       年   月   日</w:t>
      </w:r>
    </w:p>
    <w:p>
      <w:pPr>
        <w:spacing w:line="440" w:lineRule="exact"/>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填写说明：</w:t>
      </w:r>
    </w:p>
    <w:p>
      <w:pPr>
        <w:spacing w:line="440" w:lineRule="exact"/>
        <w:rPr>
          <w:rFonts w:ascii="宋体" w:hAnsi="宋体"/>
          <w:color w:val="auto"/>
          <w:szCs w:val="21"/>
        </w:rPr>
      </w:pPr>
      <w:r>
        <w:rPr>
          <w:rFonts w:hint="eastAsia" w:ascii="宋体" w:hAnsi="宋体"/>
          <w:color w:val="auto"/>
          <w:szCs w:val="21"/>
        </w:rPr>
        <w:t>1.开标一览表必须加盖投标单位公章（复印件无效），被授权代表签名；</w:t>
      </w:r>
    </w:p>
    <w:p>
      <w:pPr>
        <w:spacing w:line="440" w:lineRule="exact"/>
        <w:rPr>
          <w:rFonts w:ascii="宋体" w:hAnsi="宋体"/>
          <w:color w:val="auto"/>
          <w:szCs w:val="21"/>
        </w:rPr>
      </w:pPr>
      <w:r>
        <w:rPr>
          <w:rFonts w:hint="eastAsia" w:ascii="宋体" w:hAnsi="宋体"/>
          <w:color w:val="auto"/>
          <w:szCs w:val="21"/>
        </w:rPr>
        <w:t>2.标书中要另附明细报价，且不可缺漏设备配置；</w:t>
      </w:r>
    </w:p>
    <w:p>
      <w:pPr>
        <w:spacing w:line="440" w:lineRule="exact"/>
        <w:rPr>
          <w:rFonts w:ascii="宋体" w:hAnsi="宋体"/>
          <w:color w:val="auto"/>
          <w:szCs w:val="21"/>
        </w:rPr>
      </w:pPr>
      <w:r>
        <w:rPr>
          <w:rFonts w:hint="eastAsia" w:ascii="宋体" w:hAnsi="宋体"/>
          <w:color w:val="auto"/>
          <w:szCs w:val="21"/>
        </w:rPr>
        <w:t>3.如有分包，投标人投任何一个包的标的，都需单独填写开标一览表。</w:t>
      </w:r>
    </w:p>
    <w:p>
      <w:pPr>
        <w:spacing w:line="440" w:lineRule="exact"/>
        <w:rPr>
          <w:rFonts w:ascii="宋体" w:hAnsi="宋体"/>
          <w:color w:val="auto"/>
          <w:szCs w:val="21"/>
        </w:rPr>
      </w:pPr>
    </w:p>
    <w:p>
      <w:pPr>
        <w:spacing w:line="520" w:lineRule="exact"/>
        <w:ind w:firstLine="3570" w:firstLineChars="1700"/>
        <w:rPr>
          <w:rFonts w:ascii="宋体" w:hAnsi="宋体"/>
          <w:color w:val="auto"/>
          <w:szCs w:val="21"/>
        </w:rPr>
      </w:pPr>
    </w:p>
    <w:p>
      <w:pPr>
        <w:spacing w:line="520" w:lineRule="exact"/>
        <w:ind w:firstLine="3570" w:firstLineChars="1700"/>
        <w:rPr>
          <w:rFonts w:ascii="宋体" w:hAnsi="宋体"/>
          <w:color w:val="auto"/>
          <w:szCs w:val="21"/>
          <w:u w:val="single"/>
        </w:rPr>
      </w:pPr>
      <w:r>
        <w:rPr>
          <w:rFonts w:ascii="宋体" w:hAnsi="宋体"/>
          <w:color w:val="auto"/>
          <w:szCs w:val="21"/>
        </w:rPr>
        <w:t>投标人：</w:t>
      </w:r>
      <w:r>
        <w:rPr>
          <w:rFonts w:ascii="宋体" w:hAnsi="宋体"/>
          <w:color w:val="auto"/>
          <w:szCs w:val="21"/>
          <w:u w:val="single"/>
        </w:rPr>
        <w:t xml:space="preserve">                         （加盖公章）</w:t>
      </w:r>
    </w:p>
    <w:p>
      <w:pPr>
        <w:spacing w:line="520" w:lineRule="exact"/>
        <w:ind w:firstLine="3570" w:firstLineChars="1700"/>
        <w:rPr>
          <w:rFonts w:ascii="宋体" w:hAnsi="宋体"/>
          <w:color w:val="auto"/>
          <w:szCs w:val="21"/>
          <w:u w:val="single"/>
        </w:rPr>
      </w:pPr>
      <w:r>
        <w:rPr>
          <w:rFonts w:ascii="宋体" w:hAnsi="宋体"/>
          <w:color w:val="auto"/>
          <w:szCs w:val="21"/>
        </w:rPr>
        <w:t>法定代表人或其授权代表(签字)：</w:t>
      </w:r>
      <w:r>
        <w:rPr>
          <w:rFonts w:hint="eastAsia" w:ascii="宋体" w:hAnsi="宋体"/>
          <w:color w:val="auto"/>
          <w:szCs w:val="21"/>
          <w:lang w:val="en-US" w:eastAsia="zh-CN"/>
        </w:rPr>
        <w:t xml:space="preserve"> </w:t>
      </w:r>
      <w:r>
        <w:rPr>
          <w:rFonts w:hint="eastAsia" w:ascii="宋体" w:hAnsi="宋体"/>
          <w:color w:val="auto"/>
          <w:szCs w:val="21"/>
          <w:u w:val="single"/>
          <w:lang w:val="en-US" w:eastAsia="zh-CN"/>
        </w:rPr>
        <w:t xml:space="preserve">              </w:t>
      </w:r>
    </w:p>
    <w:p>
      <w:pPr>
        <w:spacing w:line="520" w:lineRule="exact"/>
        <w:ind w:firstLine="3570" w:firstLineChars="1700"/>
        <w:rPr>
          <w:rFonts w:ascii="宋体" w:hAnsi="宋体"/>
          <w:color w:val="auto"/>
          <w:szCs w:val="21"/>
          <w:u w:val="single"/>
        </w:rPr>
      </w:pPr>
    </w:p>
    <w:p>
      <w:pPr>
        <w:spacing w:line="520" w:lineRule="exact"/>
        <w:ind w:firstLine="3570" w:firstLineChars="1700"/>
        <w:rPr>
          <w:rFonts w:ascii="宋体" w:hAnsi="宋体"/>
          <w:color w:val="auto"/>
          <w:szCs w:val="21"/>
          <w:u w:val="single"/>
        </w:rPr>
      </w:pPr>
    </w:p>
    <w:p>
      <w:pPr>
        <w:jc w:val="center"/>
        <w:rPr>
          <w:rFonts w:ascii="宋体" w:hAnsi="宋体"/>
          <w:b/>
          <w:color w:val="auto"/>
          <w:sz w:val="36"/>
          <w:szCs w:val="36"/>
        </w:rPr>
      </w:pPr>
      <w:r>
        <w:rPr>
          <w:rFonts w:ascii="宋体" w:hAnsi="宋体"/>
          <w:b/>
          <w:color w:val="auto"/>
          <w:sz w:val="36"/>
          <w:szCs w:val="36"/>
        </w:rPr>
        <w:t>三、</w:t>
      </w:r>
      <w:bookmarkEnd w:id="57"/>
      <w:bookmarkStart w:id="58" w:name="_Toc157775469"/>
      <w:r>
        <w:rPr>
          <w:rFonts w:ascii="宋体" w:hAnsi="宋体"/>
          <w:b/>
          <w:color w:val="auto"/>
          <w:sz w:val="36"/>
          <w:szCs w:val="36"/>
        </w:rPr>
        <w:t>产品质保及服务承诺书</w:t>
      </w:r>
      <w:bookmarkStart w:id="59" w:name="_Toc417892821"/>
    </w:p>
    <w:p>
      <w:pPr>
        <w:ind w:firstLine="1575" w:firstLineChars="750"/>
        <w:rPr>
          <w:rFonts w:ascii="宋体" w:hAnsi="宋体"/>
          <w:color w:val="auto"/>
          <w:szCs w:val="21"/>
        </w:rPr>
      </w:pPr>
      <w:r>
        <w:rPr>
          <w:rFonts w:ascii="宋体" w:hAnsi="宋体"/>
          <w:color w:val="auto"/>
          <w:szCs w:val="21"/>
        </w:rPr>
        <w:t>（格式由投标人自定、加盖投标人公章）</w:t>
      </w:r>
      <w:bookmarkEnd w:id="59"/>
    </w:p>
    <w:p>
      <w:pPr>
        <w:pStyle w:val="16"/>
        <w:spacing w:line="360" w:lineRule="auto"/>
        <w:jc w:val="left"/>
        <w:rPr>
          <w:rFonts w:hAnsi="宋体"/>
          <w:color w:val="auto"/>
          <w:szCs w:val="21"/>
        </w:rPr>
      </w:pPr>
      <w:r>
        <w:rPr>
          <w:rFonts w:hint="eastAsia" w:hAnsi="宋体" w:cs="宋体"/>
          <w:color w:val="auto"/>
          <w:szCs w:val="21"/>
        </w:rPr>
        <w:t>★</w:t>
      </w:r>
      <w:r>
        <w:rPr>
          <w:rFonts w:hAnsi="宋体"/>
          <w:b/>
          <w:color w:val="auto"/>
          <w:szCs w:val="21"/>
        </w:rPr>
        <w:t>须明确说明所投设备的质保</w:t>
      </w:r>
      <w:r>
        <w:rPr>
          <w:rFonts w:hint="eastAsia" w:hAnsi="宋体"/>
          <w:b/>
          <w:color w:val="auto"/>
          <w:szCs w:val="21"/>
        </w:rPr>
        <w:t>期</w:t>
      </w:r>
      <w:r>
        <w:rPr>
          <w:rFonts w:hAnsi="宋体"/>
          <w:b/>
          <w:color w:val="auto"/>
          <w:szCs w:val="21"/>
        </w:rPr>
        <w:t>、</w:t>
      </w:r>
      <w:r>
        <w:rPr>
          <w:rFonts w:hint="eastAsia" w:hAnsi="宋体"/>
          <w:b/>
          <w:color w:val="auto"/>
          <w:szCs w:val="21"/>
        </w:rPr>
        <w:t>保</w:t>
      </w:r>
      <w:r>
        <w:rPr>
          <w:rFonts w:hAnsi="宋体"/>
          <w:b/>
          <w:color w:val="auto"/>
          <w:szCs w:val="21"/>
        </w:rPr>
        <w:t>修情况。</w:t>
      </w:r>
    </w:p>
    <w:p>
      <w:pPr>
        <w:pStyle w:val="16"/>
        <w:spacing w:line="360" w:lineRule="auto"/>
        <w:jc w:val="left"/>
        <w:rPr>
          <w:rFonts w:hAnsi="宋体"/>
          <w:color w:val="auto"/>
          <w:szCs w:val="21"/>
        </w:rPr>
      </w:pPr>
      <w:r>
        <w:rPr>
          <w:rFonts w:hAnsi="宋体"/>
          <w:color w:val="auto"/>
          <w:szCs w:val="21"/>
        </w:rPr>
        <w:t>注：如投标人未能提供上述资料或只出现“按原厂质保”字样，由此引发的后果投标人自行承担。</w:t>
      </w:r>
    </w:p>
    <w:p>
      <w:pPr>
        <w:pStyle w:val="16"/>
        <w:spacing w:line="360" w:lineRule="auto"/>
        <w:jc w:val="left"/>
        <w:rPr>
          <w:rFonts w:hAnsi="宋体"/>
          <w:color w:val="auto"/>
          <w:szCs w:val="21"/>
        </w:rPr>
      </w:pPr>
    </w:p>
    <w:bookmarkEnd w:id="58"/>
    <w:p>
      <w:pPr>
        <w:ind w:firstLine="1995" w:firstLineChars="950"/>
        <w:rPr>
          <w:rFonts w:ascii="宋体" w:hAnsi="宋体"/>
          <w:color w:val="auto"/>
          <w:szCs w:val="21"/>
        </w:rPr>
      </w:pPr>
    </w:p>
    <w:p>
      <w:pPr>
        <w:pStyle w:val="16"/>
        <w:spacing w:after="312" w:afterLines="100" w:line="440" w:lineRule="exact"/>
        <w:jc w:val="center"/>
        <w:rPr>
          <w:rFonts w:hAnsi="宋体"/>
          <w:b/>
          <w:bCs/>
          <w:color w:val="auto"/>
          <w:sz w:val="36"/>
          <w:szCs w:val="36"/>
        </w:rPr>
      </w:pPr>
      <w:r>
        <w:rPr>
          <w:rFonts w:hAnsi="宋体"/>
          <w:b/>
          <w:bCs/>
          <w:color w:val="auto"/>
          <w:sz w:val="36"/>
          <w:szCs w:val="36"/>
        </w:rPr>
        <w:t>四、资格证明文件(供</w:t>
      </w:r>
      <w:r>
        <w:rPr>
          <w:rFonts w:hAnsi="宋体"/>
          <w:b/>
          <w:color w:val="auto"/>
          <w:sz w:val="36"/>
          <w:szCs w:val="36"/>
        </w:rPr>
        <w:t>资质审查时</w:t>
      </w:r>
      <w:r>
        <w:rPr>
          <w:rFonts w:hAnsi="宋体"/>
          <w:b/>
          <w:bCs/>
          <w:color w:val="auto"/>
          <w:sz w:val="36"/>
          <w:szCs w:val="36"/>
        </w:rPr>
        <w:t>使用)</w:t>
      </w:r>
    </w:p>
    <w:p>
      <w:pPr>
        <w:spacing w:line="440" w:lineRule="exact"/>
        <w:rPr>
          <w:rFonts w:ascii="宋体" w:hAnsi="宋体"/>
          <w:color w:val="auto"/>
          <w:szCs w:val="21"/>
        </w:rPr>
      </w:pPr>
      <w:r>
        <w:rPr>
          <w:rFonts w:hint="eastAsia" w:ascii="宋体" w:hAnsi="宋体"/>
          <w:color w:val="auto"/>
          <w:szCs w:val="21"/>
        </w:rPr>
        <w:t>1、具有独立承担民事责任的能力（须提供法人或者其他组织的营业执照等证明文件，自然人的身份证明），法人代表授权书，经营范围</w:t>
      </w:r>
      <w:r>
        <w:rPr>
          <w:rFonts w:hint="eastAsia" w:ascii="宋体" w:hAnsi="宋体"/>
          <w:color w:val="auto"/>
          <w:szCs w:val="21"/>
          <w:lang w:val="en-US" w:eastAsia="zh-CN"/>
        </w:rPr>
        <w:t>应与招标项目相关</w:t>
      </w:r>
      <w:r>
        <w:rPr>
          <w:rFonts w:hint="eastAsia" w:ascii="宋体" w:hAnsi="宋体"/>
          <w:color w:val="auto"/>
          <w:szCs w:val="21"/>
        </w:rPr>
        <w:t>；</w:t>
      </w:r>
    </w:p>
    <w:p>
      <w:pPr>
        <w:spacing w:line="440" w:lineRule="exact"/>
        <w:rPr>
          <w:rFonts w:ascii="宋体" w:hAnsi="宋体"/>
          <w:color w:val="auto"/>
          <w:szCs w:val="21"/>
        </w:rPr>
      </w:pPr>
      <w:r>
        <w:rPr>
          <w:rFonts w:hint="eastAsia" w:ascii="宋体" w:hAnsi="宋体"/>
          <w:color w:val="auto"/>
          <w:szCs w:val="21"/>
        </w:rPr>
        <w:t>2、具有良好的商业信誉和健全的财务会计制度（须提供财务状况报告）；</w:t>
      </w:r>
    </w:p>
    <w:p>
      <w:pPr>
        <w:spacing w:line="440" w:lineRule="exact"/>
        <w:rPr>
          <w:rFonts w:ascii="宋体" w:hAnsi="宋体"/>
          <w:color w:val="auto"/>
          <w:szCs w:val="21"/>
        </w:rPr>
      </w:pPr>
      <w:r>
        <w:rPr>
          <w:rFonts w:hint="eastAsia" w:ascii="宋体" w:hAnsi="宋体"/>
          <w:color w:val="auto"/>
          <w:szCs w:val="21"/>
        </w:rPr>
        <w:t>3、具有履行合同所必需的设备和专业技术能力（须提供具备履行合同所必需的设备和专业技术能力的证明材料）；</w:t>
      </w:r>
    </w:p>
    <w:p>
      <w:pPr>
        <w:spacing w:line="440" w:lineRule="exact"/>
        <w:rPr>
          <w:rFonts w:ascii="宋体" w:hAnsi="宋体"/>
          <w:color w:val="auto"/>
          <w:szCs w:val="21"/>
        </w:rPr>
      </w:pPr>
      <w:r>
        <w:rPr>
          <w:rFonts w:hint="eastAsia" w:ascii="宋体" w:hAnsi="宋体"/>
          <w:color w:val="auto"/>
          <w:szCs w:val="21"/>
        </w:rPr>
        <w:t>4、有依法缴纳税收和社会保障资金的良好记录（须提供依法缴纳税收和社会保障资金的相关材料)；</w:t>
      </w:r>
    </w:p>
    <w:p>
      <w:pPr>
        <w:spacing w:line="440" w:lineRule="exact"/>
        <w:rPr>
          <w:rFonts w:ascii="宋体" w:hAnsi="宋体"/>
          <w:color w:val="auto"/>
          <w:szCs w:val="21"/>
        </w:rPr>
      </w:pPr>
      <w:r>
        <w:rPr>
          <w:rFonts w:hint="eastAsia" w:ascii="宋体" w:hAnsi="宋体"/>
          <w:color w:val="auto"/>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color w:val="auto"/>
          <w:szCs w:val="21"/>
        </w:rPr>
      </w:pPr>
      <w:r>
        <w:rPr>
          <w:rFonts w:hint="eastAsia" w:ascii="宋体" w:hAnsi="宋体"/>
          <w:color w:val="auto"/>
          <w:szCs w:val="21"/>
        </w:rPr>
        <w:t>6</w:t>
      </w:r>
      <w:r>
        <w:rPr>
          <w:rFonts w:ascii="宋体" w:hAnsi="宋体"/>
          <w:color w:val="auto"/>
          <w:szCs w:val="21"/>
        </w:rPr>
        <w:t>、投标代表提供下列材料之一：</w:t>
      </w:r>
    </w:p>
    <w:p>
      <w:pPr>
        <w:spacing w:line="440" w:lineRule="exact"/>
        <w:ind w:firstLine="315" w:firstLineChars="150"/>
        <w:rPr>
          <w:rFonts w:ascii="宋体" w:hAnsi="宋体"/>
          <w:color w:val="auto"/>
          <w:szCs w:val="21"/>
        </w:rPr>
      </w:pPr>
      <w:r>
        <w:rPr>
          <w:rFonts w:ascii="宋体" w:hAnsi="宋体"/>
          <w:color w:val="auto"/>
          <w:szCs w:val="21"/>
        </w:rPr>
        <w:t>（1）</w:t>
      </w:r>
      <w:r>
        <w:rPr>
          <w:rFonts w:ascii="宋体" w:hAnsi="宋体"/>
          <w:bCs/>
          <w:color w:val="auto"/>
          <w:szCs w:val="21"/>
        </w:rPr>
        <w:t>法定代表人资格证明</w:t>
      </w:r>
      <w:r>
        <w:rPr>
          <w:rFonts w:ascii="宋体" w:hAnsi="宋体"/>
          <w:color w:val="auto"/>
          <w:szCs w:val="21"/>
        </w:rPr>
        <w:t>（原件、必须提供）和</w:t>
      </w:r>
      <w:r>
        <w:rPr>
          <w:rFonts w:ascii="宋体" w:hAnsi="宋体"/>
          <w:bCs/>
          <w:color w:val="auto"/>
          <w:szCs w:val="21"/>
        </w:rPr>
        <w:t>法定代表人身份证（复印件加盖</w:t>
      </w:r>
      <w:r>
        <w:rPr>
          <w:rFonts w:ascii="宋体" w:hAnsi="宋体"/>
          <w:color w:val="auto"/>
          <w:szCs w:val="21"/>
        </w:rPr>
        <w:t>投标人</w:t>
      </w:r>
      <w:r>
        <w:rPr>
          <w:rFonts w:ascii="宋体" w:hAnsi="宋体"/>
          <w:bCs/>
          <w:color w:val="auto"/>
          <w:szCs w:val="21"/>
        </w:rPr>
        <w:t>公章，原件备查）</w:t>
      </w:r>
      <w:r>
        <w:rPr>
          <w:rFonts w:ascii="宋体" w:hAnsi="宋体"/>
          <w:color w:val="auto"/>
          <w:szCs w:val="21"/>
        </w:rPr>
        <w:t>；</w:t>
      </w:r>
    </w:p>
    <w:p>
      <w:pPr>
        <w:spacing w:line="440" w:lineRule="exact"/>
        <w:ind w:firstLine="315" w:firstLineChars="150"/>
        <w:rPr>
          <w:rFonts w:ascii="宋体" w:hAnsi="宋体"/>
          <w:color w:val="auto"/>
          <w:szCs w:val="21"/>
        </w:rPr>
      </w:pPr>
      <w:r>
        <w:rPr>
          <w:rFonts w:ascii="宋体" w:hAnsi="宋体"/>
          <w:color w:val="auto"/>
          <w:szCs w:val="21"/>
        </w:rPr>
        <w:t>（2）授权委托书（原件、必须提供）和</w:t>
      </w:r>
      <w:r>
        <w:rPr>
          <w:rFonts w:ascii="宋体" w:hAnsi="宋体"/>
          <w:bCs/>
          <w:color w:val="auto"/>
          <w:szCs w:val="21"/>
        </w:rPr>
        <w:t>授权代表本人身份证（复印件加盖</w:t>
      </w:r>
      <w:r>
        <w:rPr>
          <w:rFonts w:ascii="宋体" w:hAnsi="宋体"/>
          <w:color w:val="auto"/>
          <w:szCs w:val="21"/>
        </w:rPr>
        <w:t>投标人</w:t>
      </w:r>
      <w:r>
        <w:rPr>
          <w:rFonts w:ascii="宋体" w:hAnsi="宋体"/>
          <w:bCs/>
          <w:color w:val="auto"/>
          <w:szCs w:val="21"/>
        </w:rPr>
        <w:t>公章，原件备查）</w:t>
      </w:r>
      <w:r>
        <w:rPr>
          <w:rFonts w:ascii="宋体" w:hAnsi="宋体"/>
          <w:color w:val="auto"/>
          <w:szCs w:val="21"/>
        </w:rPr>
        <w:t>。</w:t>
      </w:r>
    </w:p>
    <w:p>
      <w:pPr>
        <w:spacing w:line="440" w:lineRule="exact"/>
        <w:rPr>
          <w:rFonts w:ascii="宋体" w:hAnsi="宋体"/>
          <w:color w:val="auto"/>
          <w:szCs w:val="21"/>
        </w:rPr>
      </w:pPr>
      <w:r>
        <w:rPr>
          <w:rFonts w:hint="eastAsia" w:ascii="宋体" w:hAnsi="宋体"/>
          <w:color w:val="auto"/>
          <w:szCs w:val="21"/>
        </w:rPr>
        <w:t>7、投标人需提供未被“信用中国”网站（www.creditchina.gov.cn）列入失信执行人、重大税收违法案件当事人名单、政府采购严重违法失信行为记录名单的信用查询截图。</w:t>
      </w:r>
    </w:p>
    <w:p>
      <w:pPr>
        <w:spacing w:line="440" w:lineRule="exact"/>
        <w:ind w:firstLine="411" w:firstLineChars="196"/>
        <w:rPr>
          <w:rFonts w:ascii="宋体" w:hAnsi="宋体"/>
          <w:bCs/>
          <w:color w:val="auto"/>
          <w:szCs w:val="21"/>
        </w:rPr>
      </w:pPr>
      <w:r>
        <w:rPr>
          <w:rFonts w:ascii="宋体" w:hAnsi="宋体"/>
          <w:color w:val="auto"/>
          <w:szCs w:val="21"/>
        </w:rPr>
        <w:t>注:上述是资质审查时，投标人必须提供的资格证明文件，如未提供</w:t>
      </w:r>
      <w:r>
        <w:rPr>
          <w:rFonts w:hint="eastAsia" w:ascii="宋体" w:hAnsi="宋体"/>
          <w:color w:val="auto"/>
          <w:szCs w:val="21"/>
        </w:rPr>
        <w:t>或</w:t>
      </w:r>
      <w:r>
        <w:rPr>
          <w:rFonts w:ascii="宋体" w:hAnsi="宋体"/>
          <w:color w:val="auto"/>
          <w:szCs w:val="21"/>
        </w:rPr>
        <w:t>发现投标人的资质条件不符合招标文件要求，将作为无效标处理。</w:t>
      </w:r>
      <w:r>
        <w:rPr>
          <w:rFonts w:ascii="宋体" w:hAnsi="宋体"/>
          <w:bCs/>
          <w:color w:val="auto"/>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color w:val="auto"/>
          <w:szCs w:val="21"/>
        </w:rPr>
      </w:pPr>
    </w:p>
    <w:p>
      <w:pPr>
        <w:spacing w:line="440" w:lineRule="exact"/>
        <w:ind w:firstLine="411" w:firstLineChars="196"/>
        <w:rPr>
          <w:rFonts w:ascii="宋体" w:hAnsi="宋体"/>
          <w:bCs/>
          <w:color w:val="auto"/>
          <w:szCs w:val="21"/>
        </w:rPr>
      </w:pPr>
    </w:p>
    <w:p>
      <w:pPr>
        <w:spacing w:line="440" w:lineRule="exact"/>
        <w:ind w:firstLine="708" w:firstLineChars="196"/>
        <w:jc w:val="center"/>
        <w:rPr>
          <w:rFonts w:ascii="宋体" w:hAnsi="宋体"/>
          <w:color w:val="auto"/>
          <w:sz w:val="36"/>
          <w:szCs w:val="36"/>
        </w:rPr>
      </w:pPr>
      <w:r>
        <w:rPr>
          <w:rFonts w:ascii="宋体" w:hAnsi="宋体"/>
          <w:b/>
          <w:bCs/>
          <w:color w:val="auto"/>
          <w:sz w:val="36"/>
          <w:szCs w:val="36"/>
        </w:rPr>
        <w:t>五、投标人认为有必要提供并说明的其它资料</w:t>
      </w:r>
    </w:p>
    <w:p>
      <w:pPr>
        <w:widowControl/>
        <w:spacing w:line="440" w:lineRule="exact"/>
        <w:jc w:val="left"/>
        <w:rPr>
          <w:rFonts w:ascii="宋体" w:hAnsi="宋体"/>
          <w:bCs/>
          <w:color w:val="auto"/>
          <w:szCs w:val="21"/>
        </w:rPr>
      </w:pPr>
      <w:r>
        <w:rPr>
          <w:rFonts w:ascii="宋体" w:hAnsi="宋体"/>
          <w:color w:val="auto"/>
          <w:szCs w:val="21"/>
        </w:rPr>
        <w:t>（格式由投标人自定，加盖投标人公章。）</w:t>
      </w:r>
    </w:p>
    <w:p>
      <w:pPr>
        <w:jc w:val="center"/>
        <w:rPr>
          <w:rFonts w:ascii="宋体" w:hAnsi="宋体" w:cs="宋体"/>
          <w:b/>
          <w:color w:val="auto"/>
          <w:kern w:val="0"/>
          <w:sz w:val="36"/>
          <w:szCs w:val="36"/>
        </w:rPr>
      </w:pPr>
      <w:r>
        <w:rPr>
          <w:rFonts w:ascii="宋体" w:hAnsi="宋体"/>
          <w:b/>
          <w:color w:val="auto"/>
          <w:szCs w:val="21"/>
        </w:rPr>
        <w:br w:type="page"/>
      </w:r>
      <w:r>
        <w:rPr>
          <w:rFonts w:hint="eastAsia" w:ascii="宋体" w:hAnsi="宋体"/>
          <w:b/>
          <w:color w:val="auto"/>
          <w:sz w:val="36"/>
          <w:szCs w:val="36"/>
        </w:rPr>
        <w:t>投标单位法定代表人授权委托书</w:t>
      </w:r>
    </w:p>
    <w:p>
      <w:pPr>
        <w:jc w:val="center"/>
        <w:rPr>
          <w:rFonts w:hint="eastAsia" w:ascii="宋体" w:hAnsi="宋体"/>
          <w:b/>
          <w:color w:val="auto"/>
          <w:sz w:val="36"/>
          <w:szCs w:val="36"/>
        </w:rPr>
      </w:pPr>
      <w:r>
        <w:rPr>
          <w:rFonts w:hint="eastAsia" w:ascii="宋体" w:hAnsi="宋体"/>
          <w:b/>
          <w:color w:val="auto"/>
          <w:sz w:val="36"/>
          <w:szCs w:val="36"/>
        </w:rPr>
        <w:t>授权委托书</w:t>
      </w:r>
    </w:p>
    <w:p>
      <w:pPr>
        <w:jc w:val="center"/>
        <w:rPr>
          <w:rFonts w:hint="eastAsia" w:ascii="宋体" w:hAnsi="宋体"/>
          <w:b/>
          <w:color w:val="auto"/>
          <w:sz w:val="36"/>
          <w:szCs w:val="36"/>
        </w:rPr>
      </w:pPr>
    </w:p>
    <w:p>
      <w:pPr>
        <w:spacing w:line="440" w:lineRule="exact"/>
        <w:rPr>
          <w:rFonts w:ascii="宋体" w:hAnsi="宋体"/>
          <w:color w:val="auto"/>
          <w:szCs w:val="21"/>
        </w:rPr>
      </w:pPr>
      <w:r>
        <w:rPr>
          <w:rFonts w:ascii="宋体" w:hAnsi="宋体"/>
          <w:color w:val="auto"/>
          <w:szCs w:val="21"/>
        </w:rPr>
        <w:t>本授权</w:t>
      </w:r>
      <w:r>
        <w:rPr>
          <w:rFonts w:hint="eastAsia" w:ascii="宋体" w:hAnsi="宋体"/>
          <w:color w:val="auto"/>
          <w:szCs w:val="21"/>
        </w:rPr>
        <w:t>委托</w:t>
      </w:r>
      <w:r>
        <w:rPr>
          <w:rFonts w:ascii="宋体" w:hAnsi="宋体"/>
          <w:color w:val="auto"/>
          <w:szCs w:val="21"/>
        </w:rPr>
        <w:t>书声明：</w:t>
      </w:r>
    </w:p>
    <w:p>
      <w:pPr>
        <w:spacing w:line="440" w:lineRule="exact"/>
        <w:ind w:firstLine="420" w:firstLineChars="200"/>
        <w:rPr>
          <w:rFonts w:ascii="宋体" w:hAnsi="宋体"/>
          <w:color w:val="auto"/>
          <w:szCs w:val="21"/>
        </w:rPr>
      </w:pPr>
      <w:r>
        <w:rPr>
          <w:rFonts w:ascii="宋体" w:hAnsi="宋体"/>
          <w:color w:val="auto"/>
          <w:szCs w:val="21"/>
        </w:rPr>
        <w:t>我           （姓名）系           （投标单位名称）的法</w:t>
      </w:r>
      <w:r>
        <w:rPr>
          <w:rFonts w:hint="eastAsia" w:ascii="宋体" w:hAnsi="宋体"/>
          <w:color w:val="auto"/>
          <w:szCs w:val="21"/>
        </w:rPr>
        <w:t>定代表</w:t>
      </w:r>
      <w:r>
        <w:rPr>
          <w:rFonts w:ascii="宋体" w:hAnsi="宋体"/>
          <w:color w:val="auto"/>
          <w:szCs w:val="21"/>
        </w:rPr>
        <w:t>人，现授权        （单位名称）的         （姓名）为我</w:t>
      </w:r>
      <w:r>
        <w:rPr>
          <w:rFonts w:hint="eastAsia" w:ascii="宋体" w:hAnsi="宋体"/>
          <w:color w:val="auto"/>
          <w:szCs w:val="21"/>
        </w:rPr>
        <w:t>单位</w:t>
      </w:r>
      <w:r>
        <w:rPr>
          <w:rFonts w:ascii="宋体" w:hAnsi="宋体"/>
          <w:color w:val="auto"/>
          <w:szCs w:val="21"/>
        </w:rPr>
        <w:t>代理人，以本</w:t>
      </w:r>
      <w:r>
        <w:rPr>
          <w:rFonts w:hint="eastAsia" w:ascii="宋体" w:hAnsi="宋体"/>
          <w:color w:val="auto"/>
          <w:szCs w:val="21"/>
        </w:rPr>
        <w:t>单位</w:t>
      </w:r>
      <w:r>
        <w:rPr>
          <w:rFonts w:ascii="宋体" w:hAnsi="宋体"/>
          <w:color w:val="auto"/>
          <w:szCs w:val="21"/>
        </w:rPr>
        <w:t>的名义参加</w:t>
      </w:r>
      <w:r>
        <w:rPr>
          <w:rFonts w:hint="eastAsia" w:ascii="宋体" w:hAnsi="宋体"/>
          <w:color w:val="auto"/>
          <w:szCs w:val="21"/>
        </w:rPr>
        <w:t>江苏开放大学（江苏城市职业学院）</w:t>
      </w:r>
      <w:r>
        <w:rPr>
          <w:rFonts w:ascii="宋体" w:hAnsi="宋体"/>
          <w:color w:val="auto"/>
          <w:szCs w:val="21"/>
        </w:rPr>
        <w:t>组织实施的编号为号的招标活动。代理人在开标、评标、合同</w:t>
      </w:r>
      <w:r>
        <w:rPr>
          <w:rFonts w:hint="eastAsia" w:ascii="宋体" w:hAnsi="宋体"/>
          <w:color w:val="auto"/>
          <w:szCs w:val="21"/>
        </w:rPr>
        <w:t>签订</w:t>
      </w:r>
      <w:r>
        <w:rPr>
          <w:rFonts w:ascii="宋体" w:hAnsi="宋体"/>
          <w:color w:val="auto"/>
          <w:szCs w:val="21"/>
        </w:rPr>
        <w:t>过程中所签署的一切文件和处理与这有关的一切事务，我均予以承认。</w:t>
      </w:r>
    </w:p>
    <w:p>
      <w:pPr>
        <w:spacing w:line="440" w:lineRule="exact"/>
        <w:ind w:firstLine="420" w:firstLineChars="200"/>
        <w:rPr>
          <w:rFonts w:ascii="宋体" w:hAnsi="宋体"/>
          <w:color w:val="auto"/>
          <w:szCs w:val="21"/>
        </w:rPr>
      </w:pPr>
      <w:r>
        <w:rPr>
          <w:rFonts w:ascii="宋体" w:hAnsi="宋体"/>
          <w:color w:val="auto"/>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color w:val="auto"/>
          <w:szCs w:val="21"/>
        </w:rPr>
      </w:pPr>
      <w:r>
        <w:rPr>
          <w:rFonts w:ascii="宋体" w:hAnsi="宋体"/>
          <w:color w:val="auto"/>
          <w:szCs w:val="21"/>
        </w:rPr>
        <w:t>代理人无转委托权。特此委托。</w:t>
      </w:r>
    </w:p>
    <w:p>
      <w:pPr>
        <w:spacing w:line="440" w:lineRule="exact"/>
        <w:rPr>
          <w:rFonts w:ascii="宋体" w:hAnsi="宋体"/>
          <w:color w:val="auto"/>
          <w:szCs w:val="21"/>
        </w:rPr>
      </w:pPr>
    </w:p>
    <w:p>
      <w:pPr>
        <w:spacing w:line="440" w:lineRule="exact"/>
        <w:jc w:val="right"/>
        <w:rPr>
          <w:rFonts w:ascii="宋体" w:hAnsi="宋体"/>
          <w:color w:val="auto"/>
          <w:szCs w:val="21"/>
        </w:rPr>
      </w:pPr>
      <w:r>
        <w:rPr>
          <w:rFonts w:hint="eastAsia" w:ascii="宋体" w:hAnsi="宋体"/>
          <w:color w:val="auto"/>
          <w:szCs w:val="21"/>
        </w:rPr>
        <w:t>（投标单位）法定代表人签字或盖章：</w:t>
      </w:r>
    </w:p>
    <w:p>
      <w:pPr>
        <w:spacing w:line="440" w:lineRule="exact"/>
        <w:jc w:val="right"/>
        <w:rPr>
          <w:rFonts w:ascii="宋体" w:hAnsi="宋体"/>
          <w:color w:val="auto"/>
          <w:szCs w:val="21"/>
        </w:rPr>
      </w:pPr>
      <w:r>
        <w:rPr>
          <w:rFonts w:hint="eastAsia" w:ascii="宋体" w:hAnsi="宋体"/>
          <w:color w:val="auto"/>
          <w:szCs w:val="21"/>
        </w:rPr>
        <w:t>（投标单位）公章：</w:t>
      </w:r>
    </w:p>
    <w:p>
      <w:pPr>
        <w:spacing w:line="440" w:lineRule="exact"/>
        <w:jc w:val="right"/>
        <w:rPr>
          <w:rFonts w:hint="eastAsia" w:ascii="宋体" w:hAnsi="宋体"/>
          <w:color w:val="auto"/>
          <w:szCs w:val="21"/>
        </w:rPr>
      </w:pPr>
      <w:r>
        <w:rPr>
          <w:rFonts w:hint="eastAsia" w:ascii="宋体" w:hAnsi="宋体"/>
          <w:color w:val="auto"/>
          <w:szCs w:val="21"/>
        </w:rPr>
        <w:t>年</w:t>
      </w:r>
      <w:r>
        <w:rPr>
          <w:rFonts w:ascii="宋体" w:hAnsi="宋体"/>
          <w:color w:val="auto"/>
          <w:szCs w:val="21"/>
        </w:rPr>
        <w:tab/>
      </w:r>
      <w:r>
        <w:rPr>
          <w:rFonts w:hint="eastAsia" w:ascii="宋体" w:hAnsi="宋体"/>
          <w:color w:val="auto"/>
          <w:szCs w:val="21"/>
        </w:rPr>
        <w:t xml:space="preserve">  月</w:t>
      </w:r>
      <w:r>
        <w:rPr>
          <w:rFonts w:ascii="宋体" w:hAnsi="宋体"/>
          <w:color w:val="auto"/>
          <w:szCs w:val="21"/>
        </w:rPr>
        <w:tab/>
      </w:r>
      <w:r>
        <w:rPr>
          <w:rFonts w:hint="eastAsia" w:ascii="宋体" w:hAnsi="宋体"/>
          <w:color w:val="auto"/>
          <w:szCs w:val="21"/>
        </w:rPr>
        <w:t>日</w:t>
      </w:r>
    </w:p>
    <w:p>
      <w:pPr>
        <w:spacing w:line="440" w:lineRule="exact"/>
        <w:jc w:val="right"/>
        <w:rPr>
          <w:rFonts w:hint="eastAsia" w:ascii="宋体" w:hAnsi="宋体"/>
          <w:color w:val="auto"/>
          <w:szCs w:val="21"/>
        </w:rPr>
      </w:pPr>
    </w:p>
    <w:p>
      <w:pPr>
        <w:spacing w:line="440" w:lineRule="exact"/>
        <w:rPr>
          <w:rFonts w:ascii="宋体" w:hAnsi="宋体"/>
          <w:color w:val="auto"/>
          <w:szCs w:val="21"/>
        </w:rPr>
      </w:pPr>
      <w:r>
        <w:rPr>
          <w:rFonts w:ascii="宋体" w:hAnsi="宋体"/>
          <w:color w:val="auto"/>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414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jc w:val="center"/>
        <w:rPr>
          <w:rFonts w:ascii="宋体" w:hAnsi="宋体"/>
          <w:b/>
          <w:color w:val="auto"/>
          <w:sz w:val="36"/>
          <w:szCs w:val="36"/>
        </w:rPr>
      </w:pPr>
      <w:r>
        <w:rPr>
          <w:rFonts w:hint="eastAsia" w:ascii="宋体" w:hAnsi="宋体"/>
          <w:b/>
          <w:color w:val="auto"/>
          <w:sz w:val="36"/>
          <w:szCs w:val="36"/>
        </w:rPr>
        <w:t>参加本项采购活动前 3 年内在经营活动中</w:t>
      </w:r>
    </w:p>
    <w:p>
      <w:pPr>
        <w:spacing w:line="440" w:lineRule="exact"/>
        <w:jc w:val="center"/>
        <w:rPr>
          <w:rFonts w:ascii="宋体" w:hAnsi="宋体"/>
          <w:b/>
          <w:color w:val="auto"/>
          <w:sz w:val="36"/>
          <w:szCs w:val="36"/>
        </w:rPr>
      </w:pPr>
      <w:r>
        <w:rPr>
          <w:rFonts w:hint="eastAsia" w:ascii="宋体" w:hAnsi="宋体"/>
          <w:b/>
          <w:color w:val="auto"/>
          <w:sz w:val="36"/>
          <w:szCs w:val="36"/>
        </w:rPr>
        <w:t>没有重大违法记录的书面声明</w:t>
      </w:r>
    </w:p>
    <w:p>
      <w:pPr>
        <w:spacing w:line="440" w:lineRule="exact"/>
        <w:rPr>
          <w:rFonts w:ascii="宋体" w:hAnsi="宋体"/>
          <w:b/>
          <w:color w:val="auto"/>
          <w:szCs w:val="21"/>
        </w:rPr>
      </w:pPr>
    </w:p>
    <w:p>
      <w:pPr>
        <w:spacing w:line="440" w:lineRule="exact"/>
        <w:rPr>
          <w:rFonts w:ascii="宋体" w:hAnsi="宋体"/>
          <w:b/>
          <w:color w:val="auto"/>
          <w:szCs w:val="21"/>
        </w:rPr>
      </w:pPr>
    </w:p>
    <w:p>
      <w:pPr>
        <w:spacing w:line="440" w:lineRule="exact"/>
        <w:jc w:val="center"/>
        <w:rPr>
          <w:rFonts w:ascii="宋体" w:hAnsi="宋体"/>
          <w:color w:val="auto"/>
          <w:sz w:val="36"/>
          <w:szCs w:val="36"/>
        </w:rPr>
      </w:pPr>
      <w:r>
        <w:rPr>
          <w:rFonts w:hint="eastAsia" w:ascii="宋体" w:hAnsi="宋体"/>
          <w:color w:val="auto"/>
          <w:sz w:val="36"/>
          <w:szCs w:val="36"/>
        </w:rPr>
        <w:t>声  明</w:t>
      </w:r>
    </w:p>
    <w:p>
      <w:pPr>
        <w:spacing w:line="440" w:lineRule="exact"/>
        <w:ind w:firstLine="420"/>
        <w:rPr>
          <w:rFonts w:hint="eastAsia" w:ascii="宋体" w:hAnsi="宋体"/>
          <w:color w:val="auto"/>
          <w:szCs w:val="21"/>
        </w:rPr>
      </w:pPr>
      <w:r>
        <w:rPr>
          <w:rFonts w:hint="eastAsia" w:ascii="宋体" w:hAnsi="宋体"/>
          <w:color w:val="auto"/>
          <w:szCs w:val="21"/>
        </w:rPr>
        <w:t>我公司郑重声明：参加本项采购活动前 3 年内，我公司在经营活动中没有因违法经营受到刑事处罚或者责令停产停业、吊销许可证或者执照、较大数额罚款等行政处罚。</w:t>
      </w:r>
    </w:p>
    <w:p>
      <w:pPr>
        <w:spacing w:line="440" w:lineRule="exact"/>
        <w:ind w:firstLine="420"/>
        <w:rPr>
          <w:rFonts w:hint="eastAsia"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                                      供应商名称（公章）：</w:t>
      </w:r>
    </w:p>
    <w:p>
      <w:pPr>
        <w:spacing w:line="440" w:lineRule="exact"/>
        <w:rPr>
          <w:rFonts w:ascii="宋体" w:hAnsi="宋体"/>
          <w:color w:val="auto"/>
          <w:szCs w:val="21"/>
        </w:rPr>
      </w:pPr>
      <w:r>
        <w:rPr>
          <w:rFonts w:hint="eastAsia" w:ascii="宋体" w:hAnsi="宋体"/>
          <w:color w:val="auto"/>
          <w:szCs w:val="21"/>
        </w:rPr>
        <w:t xml:space="preserve">                                      授权代表签字：_______________________</w:t>
      </w:r>
    </w:p>
    <w:p>
      <w:pPr>
        <w:spacing w:line="440" w:lineRule="exact"/>
        <w:rPr>
          <w:rFonts w:ascii="宋体" w:hAnsi="宋体"/>
          <w:color w:val="auto"/>
          <w:szCs w:val="21"/>
        </w:rPr>
      </w:pPr>
      <w:r>
        <w:rPr>
          <w:rFonts w:hint="eastAsia" w:ascii="宋体" w:hAnsi="宋体"/>
          <w:color w:val="auto"/>
          <w:szCs w:val="21"/>
        </w:rPr>
        <w:t xml:space="preserve">                                      日期：______年    月    日</w:t>
      </w: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jc w:val="center"/>
        <w:rPr>
          <w:rFonts w:hint="eastAsia" w:ascii="宋体" w:hAnsi="宋体"/>
          <w:b/>
          <w:color w:val="auto"/>
          <w:sz w:val="36"/>
          <w:szCs w:val="36"/>
        </w:rPr>
      </w:pPr>
      <w:r>
        <w:rPr>
          <w:rFonts w:hint="eastAsia" w:ascii="宋体" w:hAnsi="宋体"/>
          <w:b/>
          <w:color w:val="auto"/>
          <w:sz w:val="36"/>
          <w:szCs w:val="36"/>
        </w:rPr>
        <w:t>技术偏离表</w:t>
      </w:r>
    </w:p>
    <w:p>
      <w:pPr>
        <w:spacing w:after="120"/>
        <w:jc w:val="center"/>
        <w:rPr>
          <w:rFonts w:ascii="宋体" w:hAnsi="宋体"/>
          <w:b/>
          <w:bCs/>
          <w:color w:val="auto"/>
          <w:sz w:val="32"/>
          <w:szCs w:val="32"/>
        </w:rPr>
      </w:pPr>
    </w:p>
    <w:p>
      <w:pPr>
        <w:spacing w:after="120"/>
        <w:ind w:firstLine="210" w:firstLineChars="100"/>
        <w:rPr>
          <w:rFonts w:ascii="宋体"/>
          <w:color w:val="auto"/>
          <w:u w:val="single"/>
        </w:rPr>
      </w:pPr>
      <w:r>
        <w:rPr>
          <w:rFonts w:hint="eastAsia" w:ascii="宋体"/>
          <w:color w:val="auto"/>
        </w:rPr>
        <w:t>项目名称：</w:t>
      </w:r>
      <w:r>
        <w:rPr>
          <w:rFonts w:hint="eastAsia" w:ascii="宋体"/>
          <w:color w:val="auto"/>
          <w:u w:val="single"/>
        </w:rPr>
        <w:t xml:space="preserve">                   </w:t>
      </w:r>
      <w:r>
        <w:rPr>
          <w:rFonts w:hint="eastAsia" w:ascii="宋体"/>
          <w:color w:val="auto"/>
          <w:u w:val="none"/>
        </w:rPr>
        <w:t xml:space="preserve"> </w:t>
      </w:r>
      <w:r>
        <w:rPr>
          <w:rFonts w:hint="eastAsia" w:ascii="宋体"/>
          <w:color w:val="auto"/>
          <w:u w:val="none"/>
          <w:lang w:val="en-US" w:eastAsia="zh-CN"/>
        </w:rPr>
        <w:t xml:space="preserve"> </w:t>
      </w:r>
      <w:r>
        <w:rPr>
          <w:rFonts w:hint="eastAsia" w:ascii="宋体"/>
          <w:color w:val="auto"/>
        </w:rPr>
        <w:t>招标编号：</w:t>
      </w:r>
      <w:r>
        <w:rPr>
          <w:rFonts w:hint="eastAsia" w:ascii="宋体"/>
          <w:color w:val="auto"/>
          <w:u w:val="single"/>
        </w:rPr>
        <w:t xml:space="preserve">            </w:t>
      </w:r>
    </w:p>
    <w:p>
      <w:pPr>
        <w:spacing w:after="120"/>
        <w:ind w:firstLine="210" w:firstLineChars="100"/>
        <w:rPr>
          <w:rFonts w:ascii="宋体"/>
          <w:color w:val="auto"/>
          <w:u w:val="single"/>
        </w:rPr>
      </w:pPr>
    </w:p>
    <w:tbl>
      <w:tblPr>
        <w:tblStyle w:val="35"/>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02"/>
        <w:gridCol w:w="1548"/>
        <w:gridCol w:w="3272"/>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58" w:type="dxa"/>
            <w:vAlign w:val="center"/>
          </w:tcPr>
          <w:p>
            <w:pPr>
              <w:pStyle w:val="16"/>
              <w:spacing w:line="360" w:lineRule="auto"/>
              <w:jc w:val="center"/>
              <w:rPr>
                <w:rFonts w:hAnsi="宋体" w:cs="Arial"/>
                <w:color w:val="auto"/>
                <w:sz w:val="24"/>
              </w:rPr>
            </w:pPr>
            <w:r>
              <w:rPr>
                <w:rFonts w:hint="eastAsia" w:hAnsi="宋体" w:cs="Arial"/>
                <w:color w:val="auto"/>
                <w:sz w:val="24"/>
              </w:rPr>
              <w:t>序号</w:t>
            </w:r>
          </w:p>
        </w:tc>
        <w:tc>
          <w:tcPr>
            <w:tcW w:w="1902" w:type="dxa"/>
            <w:vAlign w:val="center"/>
          </w:tcPr>
          <w:p>
            <w:pPr>
              <w:pStyle w:val="16"/>
              <w:spacing w:line="360" w:lineRule="auto"/>
              <w:jc w:val="center"/>
              <w:rPr>
                <w:rFonts w:hAnsi="宋体" w:cs="Arial"/>
                <w:color w:val="auto"/>
                <w:sz w:val="24"/>
              </w:rPr>
            </w:pPr>
            <w:r>
              <w:rPr>
                <w:rFonts w:hint="eastAsia" w:hAnsi="宋体" w:cs="Arial"/>
                <w:color w:val="auto"/>
                <w:sz w:val="24"/>
              </w:rPr>
              <w:t>货物名称</w:t>
            </w:r>
          </w:p>
        </w:tc>
        <w:tc>
          <w:tcPr>
            <w:tcW w:w="1548" w:type="dxa"/>
            <w:vAlign w:val="center"/>
          </w:tcPr>
          <w:p>
            <w:pPr>
              <w:pStyle w:val="16"/>
              <w:spacing w:line="360" w:lineRule="auto"/>
              <w:jc w:val="center"/>
              <w:rPr>
                <w:rFonts w:hAnsi="宋体" w:cs="Arial"/>
                <w:color w:val="auto"/>
                <w:sz w:val="24"/>
              </w:rPr>
            </w:pPr>
            <w:r>
              <w:rPr>
                <w:rFonts w:hint="eastAsia" w:hAnsi="宋体" w:cs="Arial"/>
                <w:color w:val="auto"/>
                <w:sz w:val="24"/>
              </w:rPr>
              <w:t>招标要求</w:t>
            </w:r>
          </w:p>
        </w:tc>
        <w:tc>
          <w:tcPr>
            <w:tcW w:w="3272" w:type="dxa"/>
            <w:vAlign w:val="center"/>
          </w:tcPr>
          <w:p>
            <w:pPr>
              <w:pStyle w:val="16"/>
              <w:spacing w:line="360" w:lineRule="auto"/>
              <w:jc w:val="center"/>
              <w:rPr>
                <w:rFonts w:hAnsi="宋体" w:cs="Arial"/>
                <w:color w:val="auto"/>
                <w:sz w:val="24"/>
              </w:rPr>
            </w:pPr>
            <w:r>
              <w:rPr>
                <w:rFonts w:hint="eastAsia" w:hAnsi="宋体" w:cs="Arial"/>
                <w:color w:val="auto"/>
                <w:sz w:val="24"/>
              </w:rPr>
              <w:t>投标技术参数</w:t>
            </w:r>
          </w:p>
        </w:tc>
        <w:tc>
          <w:tcPr>
            <w:tcW w:w="1381" w:type="dxa"/>
            <w:vAlign w:val="center"/>
          </w:tcPr>
          <w:p>
            <w:pPr>
              <w:pStyle w:val="16"/>
              <w:spacing w:line="360" w:lineRule="auto"/>
              <w:jc w:val="center"/>
              <w:rPr>
                <w:rFonts w:hAnsi="宋体" w:cs="Arial"/>
                <w:color w:val="auto"/>
                <w:sz w:val="24"/>
              </w:rPr>
            </w:pPr>
            <w:r>
              <w:rPr>
                <w:rFonts w:hint="eastAsia" w:hAnsi="宋体" w:cs="Arial"/>
                <w:color w:val="auto"/>
                <w:sz w:val="24"/>
              </w:rPr>
              <w:t>是否</w:t>
            </w:r>
            <w:r>
              <w:rPr>
                <w:rFonts w:hAnsi="宋体" w:cs="Arial"/>
                <w:color w:val="auto"/>
                <w:sz w:val="24"/>
              </w:rPr>
              <w:t>偏离</w:t>
            </w:r>
          </w:p>
        </w:tc>
        <w:tc>
          <w:tcPr>
            <w:tcW w:w="745" w:type="dxa"/>
            <w:vAlign w:val="center"/>
          </w:tcPr>
          <w:p>
            <w:pPr>
              <w:pStyle w:val="16"/>
              <w:spacing w:line="360" w:lineRule="auto"/>
              <w:jc w:val="center"/>
              <w:rPr>
                <w:rFonts w:hAnsi="宋体" w:cs="Arial"/>
                <w:color w:val="auto"/>
                <w:sz w:val="24"/>
              </w:rPr>
            </w:pPr>
            <w:r>
              <w:rPr>
                <w:rFonts w:hAnsi="宋体" w:cs="Arial"/>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vAlign w:val="top"/>
          </w:tcPr>
          <w:p>
            <w:pPr>
              <w:pStyle w:val="16"/>
              <w:spacing w:line="360" w:lineRule="auto"/>
              <w:rPr>
                <w:rFonts w:ascii="楷体_GB2312" w:hAnsi="Times New Roman" w:eastAsia="楷体_GB2312"/>
                <w:color w:val="auto"/>
                <w:sz w:val="24"/>
              </w:rPr>
            </w:pPr>
          </w:p>
        </w:tc>
        <w:tc>
          <w:tcPr>
            <w:tcW w:w="1902" w:type="dxa"/>
            <w:vAlign w:val="top"/>
          </w:tcPr>
          <w:p>
            <w:pPr>
              <w:pStyle w:val="16"/>
              <w:spacing w:line="360" w:lineRule="auto"/>
              <w:rPr>
                <w:rFonts w:ascii="楷体_GB2312" w:hAnsi="Times New Roman" w:eastAsia="楷体_GB2312"/>
                <w:color w:val="auto"/>
                <w:sz w:val="24"/>
              </w:rPr>
            </w:pPr>
          </w:p>
        </w:tc>
        <w:tc>
          <w:tcPr>
            <w:tcW w:w="1548" w:type="dxa"/>
            <w:vAlign w:val="top"/>
          </w:tcPr>
          <w:p>
            <w:pPr>
              <w:pStyle w:val="16"/>
              <w:spacing w:line="360" w:lineRule="auto"/>
              <w:rPr>
                <w:rFonts w:ascii="楷体_GB2312" w:hAnsi="Times New Roman" w:eastAsia="楷体_GB2312"/>
                <w:color w:val="auto"/>
                <w:sz w:val="24"/>
              </w:rPr>
            </w:pPr>
          </w:p>
        </w:tc>
        <w:tc>
          <w:tcPr>
            <w:tcW w:w="3272" w:type="dxa"/>
            <w:vAlign w:val="top"/>
          </w:tcPr>
          <w:p>
            <w:pPr>
              <w:pStyle w:val="16"/>
              <w:spacing w:line="360" w:lineRule="auto"/>
              <w:rPr>
                <w:rFonts w:ascii="楷体_GB2312" w:hAnsi="Times New Roman" w:eastAsia="楷体_GB2312"/>
                <w:color w:val="auto"/>
                <w:sz w:val="24"/>
              </w:rPr>
            </w:pPr>
          </w:p>
        </w:tc>
        <w:tc>
          <w:tcPr>
            <w:tcW w:w="1381" w:type="dxa"/>
            <w:vAlign w:val="top"/>
          </w:tcPr>
          <w:p>
            <w:pPr>
              <w:pStyle w:val="16"/>
              <w:spacing w:line="360" w:lineRule="auto"/>
              <w:rPr>
                <w:rFonts w:ascii="楷体_GB2312" w:hAnsi="Times New Roman" w:eastAsia="楷体_GB2312"/>
                <w:color w:val="auto"/>
                <w:sz w:val="24"/>
              </w:rPr>
            </w:pPr>
          </w:p>
        </w:tc>
        <w:tc>
          <w:tcPr>
            <w:tcW w:w="745" w:type="dxa"/>
            <w:vAlign w:val="top"/>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vAlign w:val="top"/>
          </w:tcPr>
          <w:p>
            <w:pPr>
              <w:pStyle w:val="16"/>
              <w:spacing w:line="360" w:lineRule="auto"/>
              <w:rPr>
                <w:rFonts w:ascii="楷体_GB2312" w:hAnsi="Times New Roman" w:eastAsia="楷体_GB2312"/>
                <w:color w:val="auto"/>
                <w:sz w:val="24"/>
              </w:rPr>
            </w:pPr>
          </w:p>
        </w:tc>
        <w:tc>
          <w:tcPr>
            <w:tcW w:w="1902" w:type="dxa"/>
            <w:vAlign w:val="top"/>
          </w:tcPr>
          <w:p>
            <w:pPr>
              <w:pStyle w:val="16"/>
              <w:spacing w:line="360" w:lineRule="auto"/>
              <w:rPr>
                <w:rFonts w:ascii="楷体_GB2312" w:hAnsi="Times New Roman" w:eastAsia="楷体_GB2312"/>
                <w:color w:val="auto"/>
                <w:sz w:val="24"/>
              </w:rPr>
            </w:pPr>
          </w:p>
        </w:tc>
        <w:tc>
          <w:tcPr>
            <w:tcW w:w="1548" w:type="dxa"/>
            <w:vAlign w:val="top"/>
          </w:tcPr>
          <w:p>
            <w:pPr>
              <w:pStyle w:val="16"/>
              <w:spacing w:line="360" w:lineRule="auto"/>
              <w:rPr>
                <w:rFonts w:ascii="楷体_GB2312" w:hAnsi="Times New Roman" w:eastAsia="楷体_GB2312"/>
                <w:color w:val="auto"/>
                <w:sz w:val="24"/>
              </w:rPr>
            </w:pPr>
          </w:p>
        </w:tc>
        <w:tc>
          <w:tcPr>
            <w:tcW w:w="3272" w:type="dxa"/>
            <w:vAlign w:val="top"/>
          </w:tcPr>
          <w:p>
            <w:pPr>
              <w:pStyle w:val="16"/>
              <w:spacing w:line="360" w:lineRule="auto"/>
              <w:rPr>
                <w:rFonts w:ascii="楷体_GB2312" w:hAnsi="Times New Roman" w:eastAsia="楷体_GB2312"/>
                <w:color w:val="auto"/>
                <w:sz w:val="24"/>
              </w:rPr>
            </w:pPr>
          </w:p>
        </w:tc>
        <w:tc>
          <w:tcPr>
            <w:tcW w:w="1381" w:type="dxa"/>
            <w:vAlign w:val="top"/>
          </w:tcPr>
          <w:p>
            <w:pPr>
              <w:pStyle w:val="16"/>
              <w:spacing w:line="360" w:lineRule="auto"/>
              <w:rPr>
                <w:rFonts w:ascii="楷体_GB2312" w:hAnsi="Times New Roman" w:eastAsia="楷体_GB2312"/>
                <w:color w:val="auto"/>
                <w:sz w:val="24"/>
              </w:rPr>
            </w:pPr>
          </w:p>
        </w:tc>
        <w:tc>
          <w:tcPr>
            <w:tcW w:w="745" w:type="dxa"/>
            <w:vAlign w:val="top"/>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vAlign w:val="top"/>
          </w:tcPr>
          <w:p>
            <w:pPr>
              <w:pStyle w:val="16"/>
              <w:spacing w:line="360" w:lineRule="auto"/>
              <w:rPr>
                <w:rFonts w:ascii="楷体_GB2312" w:hAnsi="Times New Roman" w:eastAsia="楷体_GB2312"/>
                <w:color w:val="auto"/>
                <w:sz w:val="24"/>
              </w:rPr>
            </w:pPr>
          </w:p>
        </w:tc>
        <w:tc>
          <w:tcPr>
            <w:tcW w:w="1902" w:type="dxa"/>
            <w:vAlign w:val="top"/>
          </w:tcPr>
          <w:p>
            <w:pPr>
              <w:pStyle w:val="16"/>
              <w:spacing w:line="360" w:lineRule="auto"/>
              <w:rPr>
                <w:rFonts w:ascii="楷体_GB2312" w:hAnsi="Times New Roman" w:eastAsia="楷体_GB2312"/>
                <w:color w:val="auto"/>
                <w:sz w:val="24"/>
              </w:rPr>
            </w:pPr>
          </w:p>
        </w:tc>
        <w:tc>
          <w:tcPr>
            <w:tcW w:w="1548" w:type="dxa"/>
            <w:vAlign w:val="top"/>
          </w:tcPr>
          <w:p>
            <w:pPr>
              <w:pStyle w:val="16"/>
              <w:spacing w:line="360" w:lineRule="auto"/>
              <w:rPr>
                <w:rFonts w:ascii="楷体_GB2312" w:hAnsi="Times New Roman" w:eastAsia="楷体_GB2312"/>
                <w:color w:val="auto"/>
                <w:sz w:val="24"/>
              </w:rPr>
            </w:pPr>
          </w:p>
        </w:tc>
        <w:tc>
          <w:tcPr>
            <w:tcW w:w="3272" w:type="dxa"/>
            <w:vAlign w:val="top"/>
          </w:tcPr>
          <w:p>
            <w:pPr>
              <w:pStyle w:val="16"/>
              <w:spacing w:line="360" w:lineRule="auto"/>
              <w:rPr>
                <w:rFonts w:ascii="楷体_GB2312" w:hAnsi="Times New Roman" w:eastAsia="楷体_GB2312"/>
                <w:color w:val="auto"/>
                <w:sz w:val="24"/>
              </w:rPr>
            </w:pPr>
          </w:p>
        </w:tc>
        <w:tc>
          <w:tcPr>
            <w:tcW w:w="1381" w:type="dxa"/>
            <w:vAlign w:val="top"/>
          </w:tcPr>
          <w:p>
            <w:pPr>
              <w:pStyle w:val="16"/>
              <w:spacing w:line="360" w:lineRule="auto"/>
              <w:rPr>
                <w:rFonts w:ascii="楷体_GB2312" w:hAnsi="Times New Roman" w:eastAsia="楷体_GB2312"/>
                <w:color w:val="auto"/>
                <w:sz w:val="24"/>
              </w:rPr>
            </w:pPr>
          </w:p>
        </w:tc>
        <w:tc>
          <w:tcPr>
            <w:tcW w:w="745" w:type="dxa"/>
            <w:vAlign w:val="top"/>
          </w:tcPr>
          <w:p>
            <w:pPr>
              <w:pStyle w:val="16"/>
              <w:spacing w:line="360" w:lineRule="auto"/>
              <w:rPr>
                <w:rFonts w:ascii="楷体_GB2312" w:hAnsi="Times New Roman" w:eastAsia="楷体_GB2312"/>
                <w:color w:val="auto"/>
                <w:sz w:val="24"/>
              </w:rPr>
            </w:pPr>
          </w:p>
        </w:tc>
      </w:tr>
    </w:tbl>
    <w:p>
      <w:pPr>
        <w:snapToGrid w:val="0"/>
        <w:spacing w:line="240" w:lineRule="atLeast"/>
        <w:rPr>
          <w:rFonts w:ascii="仿宋_GB2312" w:eastAsia="仿宋_GB2312"/>
          <w:b/>
          <w:color w:val="auto"/>
          <w:sz w:val="28"/>
          <w:szCs w:val="28"/>
        </w:rPr>
      </w:pPr>
    </w:p>
    <w:p>
      <w:pPr>
        <w:spacing w:line="440" w:lineRule="exact"/>
        <w:ind w:firstLine="420" w:firstLineChars="200"/>
        <w:rPr>
          <w:rFonts w:hint="eastAsia" w:ascii="宋体" w:hAnsi="宋体"/>
          <w:color w:val="auto"/>
          <w:szCs w:val="21"/>
        </w:rPr>
      </w:pPr>
      <w:r>
        <w:rPr>
          <w:rFonts w:hint="eastAsia" w:ascii="宋体" w:hAnsi="宋体"/>
          <w:color w:val="auto"/>
          <w:szCs w:val="21"/>
        </w:rPr>
        <w:t>须加盖报价单位公章。</w:t>
      </w: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tabs>
          <w:tab w:val="left" w:pos="5812"/>
        </w:tabs>
        <w:spacing w:line="440" w:lineRule="exact"/>
        <w:ind w:firstLine="5810" w:firstLineChars="2767"/>
        <w:rPr>
          <w:rFonts w:hint="eastAsia" w:ascii="宋体" w:hAnsi="宋体"/>
          <w:color w:val="auto"/>
          <w:szCs w:val="21"/>
        </w:rPr>
      </w:pPr>
      <w:r>
        <w:rPr>
          <w:rFonts w:hint="eastAsia" w:ascii="宋体" w:hAnsi="宋体"/>
          <w:color w:val="auto"/>
          <w:szCs w:val="21"/>
        </w:rPr>
        <w:t>报价单位盖章：</w:t>
      </w:r>
    </w:p>
    <w:p>
      <w:pPr>
        <w:tabs>
          <w:tab w:val="left" w:pos="5812"/>
        </w:tabs>
        <w:spacing w:line="440" w:lineRule="exact"/>
        <w:ind w:firstLine="5810" w:firstLineChars="2767"/>
        <w:rPr>
          <w:rFonts w:hint="eastAsia" w:ascii="宋体" w:hAnsi="宋体"/>
          <w:color w:val="auto"/>
          <w:szCs w:val="21"/>
        </w:rPr>
      </w:pPr>
      <w:r>
        <w:rPr>
          <w:rFonts w:hint="eastAsia" w:ascii="宋体" w:hAnsi="宋体"/>
          <w:color w:val="auto"/>
          <w:szCs w:val="21"/>
        </w:rPr>
        <w:t>法人代表签字：</w:t>
      </w:r>
    </w:p>
    <w:p>
      <w:pPr>
        <w:tabs>
          <w:tab w:val="left" w:pos="5812"/>
        </w:tabs>
        <w:spacing w:line="440" w:lineRule="exact"/>
        <w:ind w:firstLine="5810" w:firstLineChars="2767"/>
        <w:rPr>
          <w:rFonts w:hint="eastAsia" w:ascii="宋体" w:hAnsi="宋体"/>
          <w:color w:val="auto"/>
          <w:szCs w:val="21"/>
        </w:rPr>
      </w:pPr>
    </w:p>
    <w:p>
      <w:pPr>
        <w:tabs>
          <w:tab w:val="left" w:pos="5812"/>
        </w:tabs>
        <w:spacing w:line="440" w:lineRule="exact"/>
        <w:ind w:firstLine="7700" w:firstLineChars="3667"/>
        <w:rPr>
          <w:rFonts w:hint="eastAsia" w:ascii="宋体" w:hAnsi="宋体"/>
          <w:color w:val="auto"/>
          <w:szCs w:val="21"/>
        </w:rPr>
      </w:pPr>
      <w:r>
        <w:rPr>
          <w:rFonts w:hint="eastAsia" w:ascii="宋体" w:hAnsi="宋体"/>
          <w:color w:val="auto"/>
          <w:szCs w:val="21"/>
        </w:rPr>
        <w:t>年    月    日</w:t>
      </w:r>
    </w:p>
    <w:p>
      <w:pPr>
        <w:tabs>
          <w:tab w:val="left" w:pos="5812"/>
        </w:tabs>
        <w:spacing w:line="440" w:lineRule="exact"/>
        <w:ind w:firstLine="5810" w:firstLineChars="2767"/>
        <w:rPr>
          <w:rFonts w:hint="eastAsia" w:ascii="宋体" w:hAnsi="宋体"/>
          <w:color w:val="auto"/>
          <w:szCs w:val="21"/>
        </w:rPr>
        <w:sectPr>
          <w:pgSz w:w="11906" w:h="16838"/>
          <w:pgMar w:top="1440" w:right="1080" w:bottom="1440" w:left="1080" w:header="850" w:footer="850" w:gutter="0"/>
          <w:pgNumType w:fmt="decimal"/>
          <w:cols w:space="720" w:num="1"/>
          <w:docGrid w:type="lines" w:linePitch="312" w:charSpace="0"/>
        </w:sectPr>
      </w:pPr>
    </w:p>
    <w:p>
      <w:pPr>
        <w:spacing w:line="440" w:lineRule="exact"/>
        <w:jc w:val="center"/>
        <w:rPr>
          <w:rFonts w:hint="eastAsia" w:ascii="宋体" w:hAnsi="宋体"/>
          <w:b/>
          <w:color w:val="auto"/>
          <w:sz w:val="21"/>
          <w:szCs w:val="21"/>
        </w:rPr>
      </w:pPr>
    </w:p>
    <w:p>
      <w:pPr>
        <w:spacing w:line="440" w:lineRule="exact"/>
        <w:jc w:val="center"/>
        <w:rPr>
          <w:rFonts w:hint="eastAsia" w:ascii="宋体" w:hAnsi="宋体"/>
          <w:b/>
          <w:color w:val="auto"/>
          <w:sz w:val="36"/>
          <w:szCs w:val="36"/>
        </w:rPr>
      </w:pPr>
      <w:r>
        <w:rPr>
          <w:rFonts w:hint="eastAsia" w:ascii="宋体" w:hAnsi="宋体"/>
          <w:b/>
          <w:color w:val="auto"/>
          <w:sz w:val="36"/>
          <w:szCs w:val="36"/>
        </w:rPr>
        <w:t>项目清单及分项报价表</w:t>
      </w:r>
    </w:p>
    <w:p>
      <w:pPr>
        <w:spacing w:after="120"/>
        <w:jc w:val="center"/>
        <w:rPr>
          <w:rFonts w:hint="eastAsia" w:ascii="宋体" w:hAnsi="宋体"/>
          <w:b/>
          <w:bCs/>
          <w:color w:val="auto"/>
          <w:sz w:val="32"/>
          <w:szCs w:val="32"/>
        </w:rPr>
      </w:pPr>
    </w:p>
    <w:p>
      <w:pPr>
        <w:spacing w:after="120"/>
        <w:ind w:firstLine="210" w:firstLineChars="100"/>
        <w:rPr>
          <w:rFonts w:hint="eastAsia" w:ascii="宋体"/>
          <w:color w:val="auto"/>
          <w:u w:val="single"/>
        </w:rPr>
      </w:pPr>
      <w:r>
        <w:rPr>
          <w:rFonts w:hint="eastAsia" w:ascii="宋体"/>
          <w:color w:val="auto"/>
        </w:rPr>
        <w:t>项目名称：</w:t>
      </w:r>
      <w:r>
        <w:rPr>
          <w:rFonts w:hint="eastAsia" w:ascii="宋体"/>
          <w:color w:val="auto"/>
          <w:u w:val="single"/>
        </w:rPr>
        <w:t xml:space="preserve">                    </w:t>
      </w:r>
      <w:r>
        <w:rPr>
          <w:rFonts w:hint="eastAsia" w:ascii="宋体"/>
          <w:color w:val="auto"/>
        </w:rPr>
        <w:t>招标编号：</w:t>
      </w:r>
      <w:r>
        <w:rPr>
          <w:rFonts w:hint="eastAsia" w:ascii="宋体"/>
          <w:color w:val="auto"/>
          <w:u w:val="single"/>
        </w:rPr>
        <w:t xml:space="preserve">            </w:t>
      </w:r>
    </w:p>
    <w:p>
      <w:pPr>
        <w:spacing w:after="120"/>
        <w:ind w:firstLine="210" w:firstLineChars="100"/>
        <w:rPr>
          <w:rFonts w:hint="eastAsia" w:ascii="宋体"/>
          <w:color w:val="auto"/>
          <w:u w:val="single"/>
        </w:rPr>
      </w:pPr>
    </w:p>
    <w:tbl>
      <w:tblPr>
        <w:tblStyle w:val="35"/>
        <w:tblW w:w="93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95"/>
        <w:gridCol w:w="1260"/>
        <w:gridCol w:w="780"/>
        <w:gridCol w:w="780"/>
        <w:gridCol w:w="810"/>
        <w:gridCol w:w="7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04" w:type="dxa"/>
            <w:vAlign w:val="center"/>
          </w:tcPr>
          <w:p>
            <w:pPr>
              <w:pStyle w:val="16"/>
              <w:spacing w:line="360" w:lineRule="auto"/>
              <w:jc w:val="center"/>
              <w:rPr>
                <w:rFonts w:hAnsi="宋体" w:cs="Arial"/>
                <w:color w:val="auto"/>
                <w:sz w:val="24"/>
              </w:rPr>
            </w:pPr>
            <w:r>
              <w:rPr>
                <w:rFonts w:hint="eastAsia" w:hAnsi="宋体" w:cs="Arial"/>
                <w:color w:val="auto"/>
                <w:sz w:val="24"/>
              </w:rPr>
              <w:t>序号</w:t>
            </w:r>
          </w:p>
        </w:tc>
        <w:tc>
          <w:tcPr>
            <w:tcW w:w="2595" w:type="dxa"/>
            <w:vAlign w:val="center"/>
          </w:tcPr>
          <w:p>
            <w:pPr>
              <w:pStyle w:val="16"/>
              <w:spacing w:line="360" w:lineRule="auto"/>
              <w:jc w:val="center"/>
              <w:rPr>
                <w:rFonts w:hAnsi="宋体" w:cs="Arial"/>
                <w:color w:val="auto"/>
                <w:sz w:val="24"/>
              </w:rPr>
            </w:pPr>
            <w:r>
              <w:rPr>
                <w:rFonts w:hint="eastAsia" w:hAnsi="宋体" w:cs="Arial"/>
                <w:color w:val="auto"/>
                <w:sz w:val="24"/>
              </w:rPr>
              <w:t>货物名称</w:t>
            </w:r>
          </w:p>
        </w:tc>
        <w:tc>
          <w:tcPr>
            <w:tcW w:w="1260" w:type="dxa"/>
            <w:vAlign w:val="center"/>
          </w:tcPr>
          <w:p>
            <w:pPr>
              <w:pStyle w:val="16"/>
              <w:spacing w:line="360" w:lineRule="auto"/>
              <w:jc w:val="center"/>
              <w:rPr>
                <w:rFonts w:hAnsi="宋体" w:cs="Arial"/>
                <w:color w:val="auto"/>
                <w:sz w:val="24"/>
              </w:rPr>
            </w:pPr>
            <w:r>
              <w:rPr>
                <w:rFonts w:hint="eastAsia" w:hAnsi="宋体" w:cs="Arial"/>
                <w:color w:val="auto"/>
                <w:sz w:val="24"/>
              </w:rPr>
              <w:t>规格型号</w:t>
            </w:r>
          </w:p>
        </w:tc>
        <w:tc>
          <w:tcPr>
            <w:tcW w:w="780" w:type="dxa"/>
            <w:vAlign w:val="center"/>
          </w:tcPr>
          <w:p>
            <w:pPr>
              <w:pStyle w:val="16"/>
              <w:spacing w:line="360" w:lineRule="auto"/>
              <w:jc w:val="center"/>
              <w:rPr>
                <w:rFonts w:hAnsi="宋体" w:cs="Arial"/>
                <w:color w:val="auto"/>
                <w:sz w:val="24"/>
              </w:rPr>
            </w:pPr>
            <w:r>
              <w:rPr>
                <w:rFonts w:hint="eastAsia" w:hAnsi="宋体" w:cs="Arial"/>
                <w:color w:val="auto"/>
                <w:sz w:val="24"/>
              </w:rPr>
              <w:t>单位</w:t>
            </w:r>
          </w:p>
        </w:tc>
        <w:tc>
          <w:tcPr>
            <w:tcW w:w="780" w:type="dxa"/>
            <w:vAlign w:val="center"/>
          </w:tcPr>
          <w:p>
            <w:pPr>
              <w:pStyle w:val="16"/>
              <w:spacing w:line="360" w:lineRule="auto"/>
              <w:jc w:val="center"/>
              <w:rPr>
                <w:rFonts w:hint="eastAsia" w:hAnsi="宋体" w:cs="Arial"/>
                <w:color w:val="auto"/>
                <w:sz w:val="24"/>
              </w:rPr>
            </w:pPr>
            <w:r>
              <w:rPr>
                <w:rFonts w:hint="eastAsia" w:hAnsi="宋体" w:cs="Arial"/>
                <w:color w:val="auto"/>
                <w:sz w:val="24"/>
              </w:rPr>
              <w:t>数量</w:t>
            </w:r>
          </w:p>
        </w:tc>
        <w:tc>
          <w:tcPr>
            <w:tcW w:w="810" w:type="dxa"/>
            <w:vAlign w:val="center"/>
          </w:tcPr>
          <w:p>
            <w:pPr>
              <w:pStyle w:val="16"/>
              <w:spacing w:line="360" w:lineRule="auto"/>
              <w:jc w:val="center"/>
              <w:rPr>
                <w:rFonts w:hAnsi="宋体" w:cs="Arial"/>
                <w:color w:val="auto"/>
                <w:sz w:val="24"/>
              </w:rPr>
            </w:pPr>
            <w:r>
              <w:rPr>
                <w:rFonts w:hint="eastAsia" w:hAnsi="宋体" w:cs="Arial"/>
                <w:color w:val="auto"/>
                <w:sz w:val="24"/>
              </w:rPr>
              <w:t>单价</w:t>
            </w:r>
          </w:p>
        </w:tc>
        <w:tc>
          <w:tcPr>
            <w:tcW w:w="795" w:type="dxa"/>
            <w:vAlign w:val="center"/>
          </w:tcPr>
          <w:p>
            <w:pPr>
              <w:pStyle w:val="16"/>
              <w:spacing w:line="360" w:lineRule="auto"/>
              <w:jc w:val="center"/>
              <w:rPr>
                <w:rFonts w:hAnsi="宋体" w:cs="Arial"/>
                <w:color w:val="auto"/>
                <w:sz w:val="24"/>
              </w:rPr>
            </w:pPr>
            <w:r>
              <w:rPr>
                <w:rFonts w:hint="eastAsia" w:hAnsi="宋体" w:cs="Arial"/>
                <w:color w:val="auto"/>
                <w:sz w:val="24"/>
              </w:rPr>
              <w:t>合价</w:t>
            </w:r>
          </w:p>
        </w:tc>
        <w:tc>
          <w:tcPr>
            <w:tcW w:w="1671" w:type="dxa"/>
            <w:vAlign w:val="center"/>
          </w:tcPr>
          <w:p>
            <w:pPr>
              <w:pStyle w:val="16"/>
              <w:spacing w:line="360" w:lineRule="auto"/>
              <w:jc w:val="center"/>
              <w:rPr>
                <w:rFonts w:hAnsi="宋体" w:cs="Arial"/>
                <w:color w:val="auto"/>
                <w:sz w:val="24"/>
              </w:rPr>
            </w:pPr>
            <w:r>
              <w:rPr>
                <w:rFonts w:hint="eastAsia" w:hAnsi="宋体" w:cs="Arial"/>
                <w:color w:val="auto"/>
                <w:sz w:val="24"/>
              </w:rPr>
              <w:t>品牌及原产地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vAlign w:val="top"/>
          </w:tcPr>
          <w:p>
            <w:pPr>
              <w:pStyle w:val="16"/>
              <w:spacing w:line="360" w:lineRule="auto"/>
              <w:rPr>
                <w:rFonts w:ascii="楷体_GB2312" w:hAnsi="Times New Roman" w:eastAsia="楷体_GB2312"/>
                <w:color w:val="auto"/>
                <w:sz w:val="24"/>
              </w:rPr>
            </w:pPr>
          </w:p>
        </w:tc>
        <w:tc>
          <w:tcPr>
            <w:tcW w:w="2595" w:type="dxa"/>
            <w:vAlign w:val="top"/>
          </w:tcPr>
          <w:p>
            <w:pPr>
              <w:pStyle w:val="16"/>
              <w:spacing w:line="360" w:lineRule="auto"/>
              <w:rPr>
                <w:rFonts w:ascii="楷体_GB2312" w:hAnsi="Times New Roman" w:eastAsia="楷体_GB2312"/>
                <w:color w:val="auto"/>
                <w:sz w:val="24"/>
              </w:rPr>
            </w:pPr>
          </w:p>
        </w:tc>
        <w:tc>
          <w:tcPr>
            <w:tcW w:w="1260" w:type="dxa"/>
            <w:vAlign w:val="top"/>
          </w:tcPr>
          <w:p>
            <w:pPr>
              <w:pStyle w:val="16"/>
              <w:spacing w:line="360" w:lineRule="auto"/>
              <w:rPr>
                <w:rFonts w:ascii="楷体_GB2312" w:hAnsi="Times New Roman" w:eastAsia="楷体_GB2312"/>
                <w:color w:val="auto"/>
                <w:sz w:val="24"/>
              </w:rPr>
            </w:pPr>
          </w:p>
        </w:tc>
        <w:tc>
          <w:tcPr>
            <w:tcW w:w="780" w:type="dxa"/>
            <w:vAlign w:val="top"/>
          </w:tcPr>
          <w:p>
            <w:pPr>
              <w:pStyle w:val="16"/>
              <w:spacing w:line="360" w:lineRule="auto"/>
              <w:rPr>
                <w:rFonts w:ascii="楷体_GB2312" w:hAnsi="Times New Roman" w:eastAsia="楷体_GB2312"/>
                <w:color w:val="auto"/>
                <w:sz w:val="24"/>
              </w:rPr>
            </w:pPr>
          </w:p>
        </w:tc>
        <w:tc>
          <w:tcPr>
            <w:tcW w:w="780" w:type="dxa"/>
            <w:vAlign w:val="top"/>
          </w:tcPr>
          <w:p>
            <w:pPr>
              <w:pStyle w:val="16"/>
              <w:spacing w:line="360" w:lineRule="auto"/>
              <w:rPr>
                <w:rFonts w:ascii="楷体_GB2312" w:hAnsi="Times New Roman" w:eastAsia="楷体_GB2312"/>
                <w:color w:val="auto"/>
                <w:sz w:val="24"/>
              </w:rPr>
            </w:pPr>
          </w:p>
        </w:tc>
        <w:tc>
          <w:tcPr>
            <w:tcW w:w="810" w:type="dxa"/>
            <w:vAlign w:val="top"/>
          </w:tcPr>
          <w:p>
            <w:pPr>
              <w:pStyle w:val="16"/>
              <w:spacing w:line="360" w:lineRule="auto"/>
              <w:rPr>
                <w:rFonts w:ascii="楷体_GB2312" w:hAnsi="Times New Roman" w:eastAsia="楷体_GB2312"/>
                <w:color w:val="auto"/>
                <w:sz w:val="24"/>
              </w:rPr>
            </w:pPr>
          </w:p>
        </w:tc>
        <w:tc>
          <w:tcPr>
            <w:tcW w:w="795" w:type="dxa"/>
            <w:vAlign w:val="top"/>
          </w:tcPr>
          <w:p>
            <w:pPr>
              <w:pStyle w:val="16"/>
              <w:spacing w:line="360" w:lineRule="auto"/>
              <w:rPr>
                <w:rFonts w:ascii="楷体_GB2312" w:hAnsi="Times New Roman" w:eastAsia="楷体_GB2312"/>
                <w:color w:val="auto"/>
                <w:sz w:val="24"/>
              </w:rPr>
            </w:pPr>
          </w:p>
        </w:tc>
        <w:tc>
          <w:tcPr>
            <w:tcW w:w="1671" w:type="dxa"/>
            <w:vAlign w:val="top"/>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vAlign w:val="top"/>
          </w:tcPr>
          <w:p>
            <w:pPr>
              <w:pStyle w:val="16"/>
              <w:spacing w:line="360" w:lineRule="auto"/>
              <w:rPr>
                <w:rFonts w:ascii="楷体_GB2312" w:hAnsi="Times New Roman" w:eastAsia="楷体_GB2312"/>
                <w:color w:val="auto"/>
                <w:sz w:val="24"/>
              </w:rPr>
            </w:pPr>
          </w:p>
        </w:tc>
        <w:tc>
          <w:tcPr>
            <w:tcW w:w="2595" w:type="dxa"/>
            <w:vAlign w:val="top"/>
          </w:tcPr>
          <w:p>
            <w:pPr>
              <w:pStyle w:val="16"/>
              <w:spacing w:line="360" w:lineRule="auto"/>
              <w:rPr>
                <w:rFonts w:ascii="楷体_GB2312" w:hAnsi="Times New Roman" w:eastAsia="楷体_GB2312"/>
                <w:color w:val="auto"/>
                <w:sz w:val="24"/>
              </w:rPr>
            </w:pPr>
          </w:p>
        </w:tc>
        <w:tc>
          <w:tcPr>
            <w:tcW w:w="1260" w:type="dxa"/>
            <w:vAlign w:val="top"/>
          </w:tcPr>
          <w:p>
            <w:pPr>
              <w:pStyle w:val="16"/>
              <w:spacing w:line="360" w:lineRule="auto"/>
              <w:rPr>
                <w:rFonts w:ascii="楷体_GB2312" w:hAnsi="Times New Roman" w:eastAsia="楷体_GB2312"/>
                <w:color w:val="auto"/>
                <w:sz w:val="24"/>
              </w:rPr>
            </w:pPr>
          </w:p>
        </w:tc>
        <w:tc>
          <w:tcPr>
            <w:tcW w:w="780" w:type="dxa"/>
            <w:vAlign w:val="top"/>
          </w:tcPr>
          <w:p>
            <w:pPr>
              <w:pStyle w:val="16"/>
              <w:spacing w:line="360" w:lineRule="auto"/>
              <w:rPr>
                <w:rFonts w:ascii="楷体_GB2312" w:hAnsi="Times New Roman" w:eastAsia="楷体_GB2312"/>
                <w:color w:val="auto"/>
                <w:sz w:val="24"/>
              </w:rPr>
            </w:pPr>
          </w:p>
        </w:tc>
        <w:tc>
          <w:tcPr>
            <w:tcW w:w="780" w:type="dxa"/>
            <w:vAlign w:val="top"/>
          </w:tcPr>
          <w:p>
            <w:pPr>
              <w:pStyle w:val="16"/>
              <w:spacing w:line="360" w:lineRule="auto"/>
              <w:rPr>
                <w:rFonts w:ascii="楷体_GB2312" w:hAnsi="Times New Roman" w:eastAsia="楷体_GB2312"/>
                <w:color w:val="auto"/>
                <w:sz w:val="24"/>
              </w:rPr>
            </w:pPr>
          </w:p>
        </w:tc>
        <w:tc>
          <w:tcPr>
            <w:tcW w:w="810" w:type="dxa"/>
            <w:vAlign w:val="top"/>
          </w:tcPr>
          <w:p>
            <w:pPr>
              <w:pStyle w:val="16"/>
              <w:spacing w:line="360" w:lineRule="auto"/>
              <w:rPr>
                <w:rFonts w:ascii="楷体_GB2312" w:hAnsi="Times New Roman" w:eastAsia="楷体_GB2312"/>
                <w:color w:val="auto"/>
                <w:sz w:val="24"/>
              </w:rPr>
            </w:pPr>
          </w:p>
        </w:tc>
        <w:tc>
          <w:tcPr>
            <w:tcW w:w="795" w:type="dxa"/>
            <w:vAlign w:val="top"/>
          </w:tcPr>
          <w:p>
            <w:pPr>
              <w:pStyle w:val="16"/>
              <w:spacing w:line="360" w:lineRule="auto"/>
              <w:rPr>
                <w:rFonts w:ascii="楷体_GB2312" w:hAnsi="Times New Roman" w:eastAsia="楷体_GB2312"/>
                <w:color w:val="auto"/>
                <w:sz w:val="24"/>
              </w:rPr>
            </w:pPr>
          </w:p>
        </w:tc>
        <w:tc>
          <w:tcPr>
            <w:tcW w:w="1671" w:type="dxa"/>
            <w:vAlign w:val="top"/>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vAlign w:val="top"/>
          </w:tcPr>
          <w:p>
            <w:pPr>
              <w:pStyle w:val="16"/>
              <w:spacing w:line="360" w:lineRule="auto"/>
              <w:rPr>
                <w:rFonts w:ascii="楷体_GB2312" w:hAnsi="Times New Roman" w:eastAsia="楷体_GB2312"/>
                <w:color w:val="auto"/>
                <w:sz w:val="24"/>
              </w:rPr>
            </w:pPr>
          </w:p>
        </w:tc>
        <w:tc>
          <w:tcPr>
            <w:tcW w:w="2595" w:type="dxa"/>
            <w:vAlign w:val="top"/>
          </w:tcPr>
          <w:p>
            <w:pPr>
              <w:pStyle w:val="16"/>
              <w:spacing w:line="360" w:lineRule="auto"/>
              <w:rPr>
                <w:rFonts w:ascii="楷体_GB2312" w:hAnsi="Times New Roman" w:eastAsia="楷体_GB2312"/>
                <w:color w:val="auto"/>
                <w:sz w:val="24"/>
              </w:rPr>
            </w:pPr>
          </w:p>
        </w:tc>
        <w:tc>
          <w:tcPr>
            <w:tcW w:w="1260" w:type="dxa"/>
            <w:vAlign w:val="top"/>
          </w:tcPr>
          <w:p>
            <w:pPr>
              <w:pStyle w:val="16"/>
              <w:spacing w:line="360" w:lineRule="auto"/>
              <w:rPr>
                <w:rFonts w:ascii="楷体_GB2312" w:hAnsi="Times New Roman" w:eastAsia="楷体_GB2312"/>
                <w:color w:val="auto"/>
                <w:sz w:val="24"/>
              </w:rPr>
            </w:pPr>
          </w:p>
        </w:tc>
        <w:tc>
          <w:tcPr>
            <w:tcW w:w="780" w:type="dxa"/>
            <w:vAlign w:val="top"/>
          </w:tcPr>
          <w:p>
            <w:pPr>
              <w:pStyle w:val="16"/>
              <w:spacing w:line="360" w:lineRule="auto"/>
              <w:rPr>
                <w:rFonts w:ascii="楷体_GB2312" w:hAnsi="Times New Roman" w:eastAsia="楷体_GB2312"/>
                <w:color w:val="auto"/>
                <w:sz w:val="24"/>
              </w:rPr>
            </w:pPr>
          </w:p>
        </w:tc>
        <w:tc>
          <w:tcPr>
            <w:tcW w:w="780" w:type="dxa"/>
            <w:vAlign w:val="top"/>
          </w:tcPr>
          <w:p>
            <w:pPr>
              <w:pStyle w:val="16"/>
              <w:spacing w:line="360" w:lineRule="auto"/>
              <w:rPr>
                <w:rFonts w:ascii="楷体_GB2312" w:hAnsi="Times New Roman" w:eastAsia="楷体_GB2312"/>
                <w:color w:val="auto"/>
                <w:sz w:val="24"/>
              </w:rPr>
            </w:pPr>
          </w:p>
        </w:tc>
        <w:tc>
          <w:tcPr>
            <w:tcW w:w="810" w:type="dxa"/>
            <w:vAlign w:val="top"/>
          </w:tcPr>
          <w:p>
            <w:pPr>
              <w:pStyle w:val="16"/>
              <w:spacing w:line="360" w:lineRule="auto"/>
              <w:rPr>
                <w:rFonts w:ascii="楷体_GB2312" w:hAnsi="Times New Roman" w:eastAsia="楷体_GB2312"/>
                <w:color w:val="auto"/>
                <w:sz w:val="24"/>
              </w:rPr>
            </w:pPr>
          </w:p>
        </w:tc>
        <w:tc>
          <w:tcPr>
            <w:tcW w:w="795" w:type="dxa"/>
            <w:vAlign w:val="top"/>
          </w:tcPr>
          <w:p>
            <w:pPr>
              <w:pStyle w:val="16"/>
              <w:spacing w:line="360" w:lineRule="auto"/>
              <w:rPr>
                <w:rFonts w:ascii="楷体_GB2312" w:hAnsi="Times New Roman" w:eastAsia="楷体_GB2312"/>
                <w:color w:val="auto"/>
                <w:sz w:val="24"/>
              </w:rPr>
            </w:pPr>
          </w:p>
        </w:tc>
        <w:tc>
          <w:tcPr>
            <w:tcW w:w="1671" w:type="dxa"/>
            <w:vAlign w:val="top"/>
          </w:tcPr>
          <w:p>
            <w:pPr>
              <w:pStyle w:val="16"/>
              <w:spacing w:line="360" w:lineRule="auto"/>
              <w:rPr>
                <w:rFonts w:ascii="楷体_GB2312" w:hAnsi="Times New Roman" w:eastAsia="楷体_GB2312"/>
                <w:color w:val="auto"/>
                <w:sz w:val="24"/>
              </w:rPr>
            </w:pPr>
          </w:p>
        </w:tc>
      </w:tr>
    </w:tbl>
    <w:p>
      <w:pPr>
        <w:spacing w:after="120"/>
        <w:rPr>
          <w:rFonts w:ascii="宋体"/>
          <w:color w:val="auto"/>
          <w:u w:val="single"/>
        </w:rPr>
      </w:pPr>
    </w:p>
    <w:p>
      <w:pPr>
        <w:snapToGrid w:val="0"/>
        <w:spacing w:line="240" w:lineRule="atLeast"/>
        <w:rPr>
          <w:rFonts w:ascii="仿宋_GB2312" w:eastAsia="仿宋_GB2312"/>
          <w:b/>
          <w:color w:val="auto"/>
          <w:sz w:val="28"/>
          <w:szCs w:val="28"/>
        </w:rPr>
      </w:pPr>
    </w:p>
    <w:p>
      <w:pPr>
        <w:snapToGrid w:val="0"/>
        <w:spacing w:line="240" w:lineRule="atLeast"/>
        <w:rPr>
          <w:rFonts w:ascii="仿宋_GB2312" w:eastAsia="仿宋_GB2312"/>
          <w:b/>
          <w:color w:val="auto"/>
          <w:sz w:val="28"/>
          <w:szCs w:val="28"/>
        </w:rPr>
      </w:pPr>
    </w:p>
    <w:p>
      <w:pPr>
        <w:spacing w:line="440" w:lineRule="exact"/>
        <w:ind w:firstLine="420" w:firstLineChars="200"/>
        <w:rPr>
          <w:rFonts w:ascii="宋体" w:hAnsi="宋体"/>
          <w:color w:val="auto"/>
          <w:szCs w:val="21"/>
        </w:rPr>
      </w:pPr>
      <w:r>
        <w:rPr>
          <w:rFonts w:hint="eastAsia" w:ascii="宋体" w:hAnsi="宋体"/>
          <w:color w:val="auto"/>
          <w:szCs w:val="21"/>
        </w:rPr>
        <w:t>报价合计金额(人民币大写):</w:t>
      </w:r>
    </w:p>
    <w:p>
      <w:pPr>
        <w:spacing w:line="440" w:lineRule="exact"/>
        <w:ind w:firstLine="420" w:firstLineChars="200"/>
        <w:rPr>
          <w:rFonts w:ascii="宋体" w:hAnsi="宋体"/>
          <w:color w:val="auto"/>
          <w:szCs w:val="21"/>
        </w:rPr>
      </w:pPr>
      <w:r>
        <w:rPr>
          <w:rFonts w:hint="eastAsia" w:ascii="宋体" w:hAnsi="宋体"/>
          <w:color w:val="auto"/>
          <w:szCs w:val="21"/>
        </w:rPr>
        <w:t>报价合计金额(人民币小写):</w:t>
      </w:r>
    </w:p>
    <w:p>
      <w:pPr>
        <w:spacing w:line="440" w:lineRule="exact"/>
        <w:ind w:firstLine="420" w:firstLineChars="200"/>
        <w:rPr>
          <w:rFonts w:ascii="宋体" w:hAnsi="宋体"/>
          <w:color w:val="auto"/>
          <w:szCs w:val="21"/>
        </w:rPr>
      </w:pPr>
      <w:r>
        <w:rPr>
          <w:rFonts w:hint="eastAsia" w:ascii="宋体" w:hAnsi="宋体"/>
          <w:color w:val="auto"/>
          <w:szCs w:val="21"/>
        </w:rPr>
        <w:t>本报价表须机打并加盖报价单位公章，手填无效。</w:t>
      </w: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5880" w:firstLineChars="2800"/>
        <w:rPr>
          <w:rFonts w:ascii="宋体" w:hAnsi="宋体"/>
          <w:color w:val="auto"/>
          <w:szCs w:val="21"/>
        </w:rPr>
      </w:pPr>
      <w:r>
        <w:rPr>
          <w:rFonts w:hint="eastAsia" w:ascii="宋体" w:hAnsi="宋体"/>
          <w:color w:val="auto"/>
          <w:szCs w:val="21"/>
        </w:rPr>
        <w:t>报价单位盖章：</w:t>
      </w:r>
    </w:p>
    <w:p>
      <w:pPr>
        <w:spacing w:line="440" w:lineRule="exact"/>
        <w:ind w:firstLine="5880" w:firstLineChars="2800"/>
        <w:rPr>
          <w:rFonts w:hint="eastAsia" w:ascii="宋体" w:hAnsi="宋体"/>
          <w:color w:val="auto"/>
          <w:szCs w:val="21"/>
        </w:rPr>
      </w:pPr>
      <w:r>
        <w:rPr>
          <w:rFonts w:hint="eastAsia" w:ascii="宋体" w:hAnsi="宋体"/>
          <w:color w:val="auto"/>
          <w:szCs w:val="21"/>
        </w:rPr>
        <w:t>法人代表签字：</w:t>
      </w:r>
    </w:p>
    <w:p>
      <w:pPr>
        <w:spacing w:line="440" w:lineRule="exact"/>
        <w:rPr>
          <w:rFonts w:ascii="宋体" w:hAnsi="宋体"/>
          <w:color w:val="auto"/>
          <w:szCs w:val="21"/>
        </w:rPr>
      </w:pPr>
    </w:p>
    <w:sectPr>
      <w:pgSz w:w="11906" w:h="16838"/>
      <w:pgMar w:top="1440" w:right="1080" w:bottom="1440" w:left="1080" w:header="850" w:footer="85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8"/>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50616019"/>
    <w:multiLevelType w:val="multilevel"/>
    <w:tmpl w:val="50616019"/>
    <w:lvl w:ilvl="0" w:tentative="0">
      <w:start w:val="1"/>
      <w:numFmt w:val="chineseCountingThousand"/>
      <w:pStyle w:val="69"/>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E45DDA"/>
    <w:multiLevelType w:val="singleLevel"/>
    <w:tmpl w:val="59E45DDA"/>
    <w:lvl w:ilvl="0" w:tentative="0">
      <w:start w:val="1"/>
      <w:numFmt w:val="decimal"/>
      <w:suff w:val="nothing"/>
      <w:lvlText w:val="%1、"/>
      <w:lvlJc w:val="left"/>
    </w:lvl>
  </w:abstractNum>
  <w:abstractNum w:abstractNumId="3">
    <w:nsid w:val="59E4778C"/>
    <w:multiLevelType w:val="singleLevel"/>
    <w:tmpl w:val="59E4778C"/>
    <w:lvl w:ilvl="0" w:tentative="0">
      <w:start w:val="2"/>
      <w:numFmt w:val="chineseCounting"/>
      <w:suff w:val="nothing"/>
      <w:lvlText w:val="%1、"/>
      <w:lvlJc w:val="left"/>
    </w:lvl>
  </w:abstractNum>
  <w:abstractNum w:abstractNumId="4">
    <w:nsid w:val="59E80311"/>
    <w:multiLevelType w:val="singleLevel"/>
    <w:tmpl w:val="59E80311"/>
    <w:lvl w:ilvl="0" w:tentative="0">
      <w:start w:val="1"/>
      <w:numFmt w:val="decimal"/>
      <w:suff w:val="nothing"/>
      <w:lvlText w:val="%1、"/>
      <w:lvlJc w:val="left"/>
    </w:lvl>
  </w:abstractNum>
  <w:abstractNum w:abstractNumId="5">
    <w:nsid w:val="656D6133"/>
    <w:multiLevelType w:val="multilevel"/>
    <w:tmpl w:val="656D6133"/>
    <w:lvl w:ilvl="0" w:tentative="0">
      <w:start w:val="2"/>
      <w:numFmt w:val="chineseCountingThousand"/>
      <w:pStyle w:val="77"/>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1AF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49F"/>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5B49E5"/>
    <w:rsid w:val="018749CE"/>
    <w:rsid w:val="01D95223"/>
    <w:rsid w:val="02A71AEC"/>
    <w:rsid w:val="02D053CD"/>
    <w:rsid w:val="036C772B"/>
    <w:rsid w:val="03BD3559"/>
    <w:rsid w:val="03CC3A64"/>
    <w:rsid w:val="04E478AB"/>
    <w:rsid w:val="05FD31FE"/>
    <w:rsid w:val="064C4F63"/>
    <w:rsid w:val="069D44BA"/>
    <w:rsid w:val="06B737C4"/>
    <w:rsid w:val="0716136C"/>
    <w:rsid w:val="075A2A7B"/>
    <w:rsid w:val="07B92A24"/>
    <w:rsid w:val="07FB5644"/>
    <w:rsid w:val="0822758F"/>
    <w:rsid w:val="08310A7E"/>
    <w:rsid w:val="08313B80"/>
    <w:rsid w:val="083D72E7"/>
    <w:rsid w:val="097F5F89"/>
    <w:rsid w:val="098A0C99"/>
    <w:rsid w:val="0A477811"/>
    <w:rsid w:val="0ABB67CE"/>
    <w:rsid w:val="0C2C44D7"/>
    <w:rsid w:val="0CB83490"/>
    <w:rsid w:val="0D057A5C"/>
    <w:rsid w:val="0D400D8D"/>
    <w:rsid w:val="0D427B70"/>
    <w:rsid w:val="0DF4150B"/>
    <w:rsid w:val="0E9D5567"/>
    <w:rsid w:val="0F5C5F40"/>
    <w:rsid w:val="0FB26250"/>
    <w:rsid w:val="10124978"/>
    <w:rsid w:val="110002E3"/>
    <w:rsid w:val="11B20C9C"/>
    <w:rsid w:val="12416A8A"/>
    <w:rsid w:val="12F8325C"/>
    <w:rsid w:val="14986483"/>
    <w:rsid w:val="14B4022C"/>
    <w:rsid w:val="14B55E2A"/>
    <w:rsid w:val="15083F22"/>
    <w:rsid w:val="151A0933"/>
    <w:rsid w:val="151E1392"/>
    <w:rsid w:val="16226CEC"/>
    <w:rsid w:val="1783171A"/>
    <w:rsid w:val="18D401A2"/>
    <w:rsid w:val="18F3458F"/>
    <w:rsid w:val="192E1529"/>
    <w:rsid w:val="194A5B2D"/>
    <w:rsid w:val="198055B9"/>
    <w:rsid w:val="19AE3215"/>
    <w:rsid w:val="1A7D5B72"/>
    <w:rsid w:val="1AED33BC"/>
    <w:rsid w:val="1BB777FF"/>
    <w:rsid w:val="1BC2609B"/>
    <w:rsid w:val="1BC917BB"/>
    <w:rsid w:val="1C66220F"/>
    <w:rsid w:val="1CE53D54"/>
    <w:rsid w:val="1D9E7C25"/>
    <w:rsid w:val="1DE166EC"/>
    <w:rsid w:val="1E780B21"/>
    <w:rsid w:val="1EA62A71"/>
    <w:rsid w:val="1EF36325"/>
    <w:rsid w:val="1FCA667D"/>
    <w:rsid w:val="20EA51D1"/>
    <w:rsid w:val="210C3C73"/>
    <w:rsid w:val="220E2ECD"/>
    <w:rsid w:val="229B58CD"/>
    <w:rsid w:val="23454FED"/>
    <w:rsid w:val="237E41B7"/>
    <w:rsid w:val="238E1A06"/>
    <w:rsid w:val="23A21C95"/>
    <w:rsid w:val="23B7553F"/>
    <w:rsid w:val="23D12B37"/>
    <w:rsid w:val="2448452B"/>
    <w:rsid w:val="246337B2"/>
    <w:rsid w:val="25A42B28"/>
    <w:rsid w:val="25D00A4E"/>
    <w:rsid w:val="267403B3"/>
    <w:rsid w:val="27F15D9C"/>
    <w:rsid w:val="28074863"/>
    <w:rsid w:val="28AE4A0B"/>
    <w:rsid w:val="29205AB8"/>
    <w:rsid w:val="29E9507F"/>
    <w:rsid w:val="2AFF3EFD"/>
    <w:rsid w:val="2B236AB3"/>
    <w:rsid w:val="2B902294"/>
    <w:rsid w:val="2BF4376B"/>
    <w:rsid w:val="2C03670A"/>
    <w:rsid w:val="2C4B6CBA"/>
    <w:rsid w:val="2CAE5761"/>
    <w:rsid w:val="2CE92B0D"/>
    <w:rsid w:val="2CED5DE2"/>
    <w:rsid w:val="2D2C6371"/>
    <w:rsid w:val="2E016B8B"/>
    <w:rsid w:val="2E292A27"/>
    <w:rsid w:val="2E410414"/>
    <w:rsid w:val="2E784A5D"/>
    <w:rsid w:val="2EDC2B10"/>
    <w:rsid w:val="30C56C11"/>
    <w:rsid w:val="30C67B9E"/>
    <w:rsid w:val="318E61B1"/>
    <w:rsid w:val="31BA7E21"/>
    <w:rsid w:val="31D05CA5"/>
    <w:rsid w:val="32CF408C"/>
    <w:rsid w:val="33A14D9B"/>
    <w:rsid w:val="33F21B00"/>
    <w:rsid w:val="34170FAE"/>
    <w:rsid w:val="3552479E"/>
    <w:rsid w:val="35CA224F"/>
    <w:rsid w:val="36AB200D"/>
    <w:rsid w:val="3759692C"/>
    <w:rsid w:val="38086121"/>
    <w:rsid w:val="38A108C0"/>
    <w:rsid w:val="3A4F2DF7"/>
    <w:rsid w:val="3A6A78BF"/>
    <w:rsid w:val="3AD76819"/>
    <w:rsid w:val="3B55051D"/>
    <w:rsid w:val="3B7A2455"/>
    <w:rsid w:val="3BE528E8"/>
    <w:rsid w:val="3C041E8C"/>
    <w:rsid w:val="3C3D24DF"/>
    <w:rsid w:val="3C4B6B70"/>
    <w:rsid w:val="3CB26D83"/>
    <w:rsid w:val="3D977566"/>
    <w:rsid w:val="3E4167E0"/>
    <w:rsid w:val="3E5D2F50"/>
    <w:rsid w:val="3E861031"/>
    <w:rsid w:val="3EBF1689"/>
    <w:rsid w:val="3ED351A9"/>
    <w:rsid w:val="3ED85CFB"/>
    <w:rsid w:val="3EE82E77"/>
    <w:rsid w:val="3F50730D"/>
    <w:rsid w:val="3F732CAD"/>
    <w:rsid w:val="3FF82C7A"/>
    <w:rsid w:val="4030015B"/>
    <w:rsid w:val="404C58EC"/>
    <w:rsid w:val="405908D5"/>
    <w:rsid w:val="415660D0"/>
    <w:rsid w:val="429C4E56"/>
    <w:rsid w:val="43066107"/>
    <w:rsid w:val="431C4B3E"/>
    <w:rsid w:val="437301A1"/>
    <w:rsid w:val="44102511"/>
    <w:rsid w:val="443D2336"/>
    <w:rsid w:val="444C5CD1"/>
    <w:rsid w:val="44B36F30"/>
    <w:rsid w:val="44CA3B5A"/>
    <w:rsid w:val="452813D5"/>
    <w:rsid w:val="45292431"/>
    <w:rsid w:val="467455F3"/>
    <w:rsid w:val="4684023D"/>
    <w:rsid w:val="46B34489"/>
    <w:rsid w:val="47320719"/>
    <w:rsid w:val="476969BE"/>
    <w:rsid w:val="476A15C7"/>
    <w:rsid w:val="47794455"/>
    <w:rsid w:val="478059BF"/>
    <w:rsid w:val="478B3EE5"/>
    <w:rsid w:val="48935D8C"/>
    <w:rsid w:val="49E66767"/>
    <w:rsid w:val="4A1E02D0"/>
    <w:rsid w:val="4A2F1DAC"/>
    <w:rsid w:val="4B0C1485"/>
    <w:rsid w:val="4B4A4C26"/>
    <w:rsid w:val="4B800CB0"/>
    <w:rsid w:val="4BA97879"/>
    <w:rsid w:val="4C7A4EC9"/>
    <w:rsid w:val="4CC5508E"/>
    <w:rsid w:val="4D1E20DD"/>
    <w:rsid w:val="4D3E5FC0"/>
    <w:rsid w:val="4DD827C4"/>
    <w:rsid w:val="4E081BA3"/>
    <w:rsid w:val="4E1F58F6"/>
    <w:rsid w:val="4E2F02A1"/>
    <w:rsid w:val="500A299E"/>
    <w:rsid w:val="501101D8"/>
    <w:rsid w:val="508D24D4"/>
    <w:rsid w:val="509362D9"/>
    <w:rsid w:val="50C1689E"/>
    <w:rsid w:val="50D911DD"/>
    <w:rsid w:val="50DE1AD8"/>
    <w:rsid w:val="50E53737"/>
    <w:rsid w:val="51216397"/>
    <w:rsid w:val="51432C46"/>
    <w:rsid w:val="5254321E"/>
    <w:rsid w:val="528C5CD4"/>
    <w:rsid w:val="546F5916"/>
    <w:rsid w:val="54BE1FB9"/>
    <w:rsid w:val="54F25B8C"/>
    <w:rsid w:val="55BA5175"/>
    <w:rsid w:val="567B46F5"/>
    <w:rsid w:val="568D7462"/>
    <w:rsid w:val="5718422D"/>
    <w:rsid w:val="577E7371"/>
    <w:rsid w:val="58127108"/>
    <w:rsid w:val="58206E3F"/>
    <w:rsid w:val="588F08FA"/>
    <w:rsid w:val="592A2799"/>
    <w:rsid w:val="59936F36"/>
    <w:rsid w:val="5AAA5F8F"/>
    <w:rsid w:val="5AB413F5"/>
    <w:rsid w:val="5B3D21DD"/>
    <w:rsid w:val="5C0E3A34"/>
    <w:rsid w:val="5D4D4E63"/>
    <w:rsid w:val="5D720A6C"/>
    <w:rsid w:val="5E484261"/>
    <w:rsid w:val="5EA67242"/>
    <w:rsid w:val="5F3F4D92"/>
    <w:rsid w:val="60877C85"/>
    <w:rsid w:val="60AE1A84"/>
    <w:rsid w:val="60B1208A"/>
    <w:rsid w:val="61120F87"/>
    <w:rsid w:val="61912DFD"/>
    <w:rsid w:val="61C845D6"/>
    <w:rsid w:val="61EA20BC"/>
    <w:rsid w:val="626263B6"/>
    <w:rsid w:val="62ED1197"/>
    <w:rsid w:val="632012D3"/>
    <w:rsid w:val="635F1F03"/>
    <w:rsid w:val="636A56B3"/>
    <w:rsid w:val="63A32486"/>
    <w:rsid w:val="63D36139"/>
    <w:rsid w:val="64505B48"/>
    <w:rsid w:val="653E60A6"/>
    <w:rsid w:val="668F1591"/>
    <w:rsid w:val="67B64153"/>
    <w:rsid w:val="67E52CAD"/>
    <w:rsid w:val="681E7A7D"/>
    <w:rsid w:val="685873C5"/>
    <w:rsid w:val="68DA4AC9"/>
    <w:rsid w:val="68EF03B2"/>
    <w:rsid w:val="693D2D8D"/>
    <w:rsid w:val="6AC552B3"/>
    <w:rsid w:val="6AFC2413"/>
    <w:rsid w:val="6B045A21"/>
    <w:rsid w:val="6C3A7A22"/>
    <w:rsid w:val="6DEA3AA8"/>
    <w:rsid w:val="6E0865E0"/>
    <w:rsid w:val="6E8E12EF"/>
    <w:rsid w:val="6F062018"/>
    <w:rsid w:val="6F1E24F8"/>
    <w:rsid w:val="6F3F764E"/>
    <w:rsid w:val="6F775AB8"/>
    <w:rsid w:val="700F770D"/>
    <w:rsid w:val="71020C79"/>
    <w:rsid w:val="71346F76"/>
    <w:rsid w:val="722E1B2B"/>
    <w:rsid w:val="72674F59"/>
    <w:rsid w:val="731A01C7"/>
    <w:rsid w:val="732B4FE5"/>
    <w:rsid w:val="73382DAE"/>
    <w:rsid w:val="746E74A6"/>
    <w:rsid w:val="74AC783C"/>
    <w:rsid w:val="753320BC"/>
    <w:rsid w:val="7681674A"/>
    <w:rsid w:val="774737A1"/>
    <w:rsid w:val="77EC3D7F"/>
    <w:rsid w:val="787228C6"/>
    <w:rsid w:val="78C328A3"/>
    <w:rsid w:val="796D5C1C"/>
    <w:rsid w:val="7A306EE3"/>
    <w:rsid w:val="7A6042E4"/>
    <w:rsid w:val="7A8512DD"/>
    <w:rsid w:val="7AB913E9"/>
    <w:rsid w:val="7B11404E"/>
    <w:rsid w:val="7B493B7A"/>
    <w:rsid w:val="7C035664"/>
    <w:rsid w:val="7EA90D0F"/>
    <w:rsid w:val="7EC93B4D"/>
    <w:rsid w:val="7FB02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3"/>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55"/>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1"/>
    <w:qFormat/>
    <w:uiPriority w:val="9"/>
    <w:pPr>
      <w:keepNext/>
      <w:keepLines/>
      <w:spacing w:before="280" w:after="290" w:line="376" w:lineRule="auto"/>
      <w:outlineLvl w:val="4"/>
    </w:pPr>
    <w:rPr>
      <w:b/>
      <w:bCs/>
      <w:sz w:val="28"/>
      <w:szCs w:val="28"/>
    </w:rPr>
  </w:style>
  <w:style w:type="character" w:default="1" w:styleId="28">
    <w:name w:val="Default Paragraph Font"/>
    <w:unhideWhenUsed/>
    <w:qFormat/>
    <w:uiPriority w:val="1"/>
  </w:style>
  <w:style w:type="table" w:default="1" w:styleId="35">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caption"/>
    <w:basedOn w:val="1"/>
    <w:next w:val="1"/>
    <w:qFormat/>
    <w:uiPriority w:val="35"/>
    <w:pPr>
      <w:spacing w:beforeLines="50" w:afterLines="50" w:line="360" w:lineRule="auto"/>
      <w:jc w:val="center"/>
    </w:pPr>
    <w:rPr>
      <w:rFonts w:ascii="Arial" w:hAnsi="Arial" w:cs="Arial"/>
      <w:sz w:val="24"/>
      <w:szCs w:val="20"/>
    </w:rPr>
  </w:style>
  <w:style w:type="paragraph" w:styleId="9">
    <w:name w:val="Document Map"/>
    <w:basedOn w:val="1"/>
    <w:semiHidden/>
    <w:qFormat/>
    <w:uiPriority w:val="0"/>
    <w:pPr>
      <w:shd w:val="clear" w:color="auto" w:fill="000080"/>
    </w:pPr>
  </w:style>
  <w:style w:type="paragraph" w:styleId="10">
    <w:name w:val="annotation text"/>
    <w:basedOn w:val="1"/>
    <w:link w:val="57"/>
    <w:unhideWhenUsed/>
    <w:qFormat/>
    <w:uiPriority w:val="99"/>
    <w:pPr>
      <w:jc w:val="left"/>
    </w:pPr>
  </w:style>
  <w:style w:type="paragraph" w:styleId="11">
    <w:name w:val="Body Text 3"/>
    <w:basedOn w:val="1"/>
    <w:qFormat/>
    <w:uiPriority w:val="0"/>
    <w:rPr>
      <w:rFonts w:ascii="楷体_GB2312" w:hAnsi="Arial" w:eastAsia="楷体_GB2312" w:cs="Arial"/>
      <w:b/>
      <w:bCs/>
      <w:color w:val="000000"/>
      <w:sz w:val="24"/>
    </w:rPr>
  </w:style>
  <w:style w:type="paragraph" w:styleId="12">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qFormat/>
    <w:uiPriority w:val="0"/>
    <w:pPr>
      <w:ind w:firstLine="630"/>
    </w:pPr>
    <w:rPr>
      <w:rFonts w:ascii="楷体_GB2312" w:eastAsia="楷体_GB2312"/>
      <w:sz w:val="32"/>
      <w:szCs w:val="20"/>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39"/>
    <w:qFormat/>
    <w:uiPriority w:val="99"/>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1"/>
    <w:qFormat/>
    <w:uiPriority w:val="99"/>
    <w:pPr>
      <w:tabs>
        <w:tab w:val="center" w:pos="4153"/>
        <w:tab w:val="right" w:pos="8306"/>
      </w:tabs>
      <w:snapToGrid w:val="0"/>
      <w:jc w:val="left"/>
    </w:pPr>
    <w:rPr>
      <w:sz w:val="18"/>
      <w:szCs w:val="18"/>
    </w:rPr>
  </w:style>
  <w:style w:type="paragraph" w:styleId="20">
    <w:name w:val="Body Text First Indent 2"/>
    <w:basedOn w:val="13"/>
    <w:qFormat/>
    <w:uiPriority w:val="0"/>
    <w:pPr>
      <w:widowControl/>
      <w:spacing w:after="120"/>
      <w:ind w:left="420" w:leftChars="200" w:firstLine="420" w:firstLineChars="200"/>
    </w:pPr>
    <w:rPr>
      <w:rFonts w:ascii="仿宋_GB2312" w:eastAsia="仿宋_GB2312"/>
      <w:color w:val="FF6600"/>
      <w:sz w:val="21"/>
    </w:rPr>
  </w:style>
  <w:style w:type="paragraph" w:styleId="21">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rPr>
      <w:rFonts w:eastAsia="楷体"/>
      <w:b/>
      <w:sz w:val="28"/>
    </w:rPr>
  </w:style>
  <w:style w:type="paragraph" w:styleId="23">
    <w:name w:val="Body Text Indent 3"/>
    <w:basedOn w:val="1"/>
    <w:qFormat/>
    <w:uiPriority w:val="99"/>
    <w:pPr>
      <w:ind w:firstLine="420" w:firstLineChars="200"/>
    </w:pPr>
    <w:rPr>
      <w:rFonts w:eastAsia="楷体_GB2312"/>
    </w:rPr>
  </w:style>
  <w:style w:type="paragraph" w:styleId="24">
    <w:name w:val="toc 2"/>
    <w:basedOn w:val="1"/>
    <w:next w:val="1"/>
    <w:semiHidden/>
    <w:qFormat/>
    <w:uiPriority w:val="0"/>
    <w:pPr>
      <w:ind w:left="420" w:leftChars="200"/>
    </w:pPr>
    <w:rPr>
      <w:szCs w:val="20"/>
    </w:rPr>
  </w:style>
  <w:style w:type="paragraph" w:styleId="25">
    <w:name w:val="Body Text 2"/>
    <w:basedOn w:val="1"/>
    <w:qFormat/>
    <w:uiPriority w:val="99"/>
    <w:pPr>
      <w:spacing w:line="440" w:lineRule="exact"/>
    </w:pPr>
    <w:rPr>
      <w:rFonts w:ascii="楷体_GB2312" w:eastAsia="楷体_GB2312"/>
      <w:sz w:val="28"/>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link w:val="43"/>
    <w:qFormat/>
    <w:uiPriority w:val="0"/>
    <w:pPr>
      <w:spacing w:before="240" w:after="60"/>
      <w:jc w:val="center"/>
      <w:outlineLvl w:val="0"/>
    </w:pPr>
    <w:rPr>
      <w:rFonts w:ascii="Cambria" w:hAnsi="Cambria"/>
      <w:b/>
      <w:bCs/>
      <w:sz w:val="32"/>
      <w:szCs w:val="32"/>
    </w:rPr>
  </w:style>
  <w:style w:type="character" w:styleId="29">
    <w:name w:val="Strong"/>
    <w:qFormat/>
    <w:uiPriority w:val="22"/>
    <w:rPr>
      <w:b/>
      <w:bCs/>
    </w:rPr>
  </w:style>
  <w:style w:type="character" w:styleId="30">
    <w:name w:val="page number"/>
    <w:basedOn w:val="28"/>
    <w:qFormat/>
    <w:uiPriority w:val="99"/>
  </w:style>
  <w:style w:type="character" w:styleId="31">
    <w:name w:val="FollowedHyperlink"/>
    <w:qFormat/>
    <w:uiPriority w:val="0"/>
    <w:rPr>
      <w:color w:val="800080"/>
      <w:u w:val="single"/>
    </w:rPr>
  </w:style>
  <w:style w:type="character" w:styleId="32">
    <w:name w:val="Emphasis"/>
    <w:qFormat/>
    <w:uiPriority w:val="0"/>
    <w:rPr>
      <w:i/>
      <w:iCs/>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7">
    <w:name w:val="列出段落 Char"/>
    <w:link w:val="38"/>
    <w:qFormat/>
    <w:uiPriority w:val="0"/>
    <w:rPr>
      <w:rFonts w:ascii="Calibri" w:hAnsi="Calibri"/>
      <w:kern w:val="2"/>
      <w:sz w:val="21"/>
      <w:szCs w:val="22"/>
    </w:rPr>
  </w:style>
  <w:style w:type="paragraph" w:customStyle="1" w:styleId="38">
    <w:name w:val="List Paragraph"/>
    <w:basedOn w:val="1"/>
    <w:link w:val="37"/>
    <w:qFormat/>
    <w:uiPriority w:val="0"/>
    <w:pPr>
      <w:ind w:firstLine="420" w:firstLineChars="200"/>
    </w:pPr>
    <w:rPr>
      <w:rFonts w:ascii="Calibri" w:hAnsi="Calibri"/>
      <w:szCs w:val="22"/>
    </w:rPr>
  </w:style>
  <w:style w:type="character" w:customStyle="1" w:styleId="39">
    <w:name w:val="纯文本 Char"/>
    <w:link w:val="16"/>
    <w:qFormat/>
    <w:uiPriority w:val="0"/>
    <w:rPr>
      <w:rFonts w:ascii="宋体" w:hAnsi="Courier New" w:eastAsia="宋体"/>
      <w:kern w:val="2"/>
      <w:sz w:val="21"/>
      <w:lang w:val="en-US" w:eastAsia="zh-CN" w:bidi="ar-SA"/>
    </w:rPr>
  </w:style>
  <w:style w:type="character" w:customStyle="1" w:styleId="40">
    <w:name w:val="param-value"/>
    <w:basedOn w:val="28"/>
    <w:qFormat/>
    <w:uiPriority w:val="0"/>
  </w:style>
  <w:style w:type="character" w:customStyle="1" w:styleId="41">
    <w:name w:val="页脚 Char"/>
    <w:link w:val="19"/>
    <w:qFormat/>
    <w:uiPriority w:val="99"/>
    <w:rPr>
      <w:kern w:val="2"/>
      <w:sz w:val="18"/>
      <w:szCs w:val="18"/>
    </w:rPr>
  </w:style>
  <w:style w:type="character" w:customStyle="1" w:styleId="42">
    <w:name w:val="Font Style36"/>
    <w:qFormat/>
    <w:uiPriority w:val="0"/>
    <w:rPr>
      <w:rFonts w:ascii="宋体" w:eastAsia="宋体" w:cs="宋体"/>
      <w:sz w:val="16"/>
      <w:szCs w:val="16"/>
    </w:rPr>
  </w:style>
  <w:style w:type="character" w:customStyle="1" w:styleId="43">
    <w:name w:val="标题 Char"/>
    <w:link w:val="27"/>
    <w:qFormat/>
    <w:uiPriority w:val="0"/>
    <w:rPr>
      <w:rFonts w:ascii="Cambria" w:hAnsi="Cambria" w:cs="Times New Roman"/>
      <w:b/>
      <w:bCs/>
      <w:kern w:val="2"/>
      <w:sz w:val="32"/>
      <w:szCs w:val="32"/>
    </w:rPr>
  </w:style>
  <w:style w:type="character" w:customStyle="1" w:styleId="44">
    <w:name w:val="Font Style28"/>
    <w:qFormat/>
    <w:uiPriority w:val="0"/>
    <w:rPr>
      <w:rFonts w:ascii="Constantia" w:hAnsi="Constantia" w:cs="Constantia"/>
      <w:sz w:val="28"/>
      <w:szCs w:val="28"/>
    </w:rPr>
  </w:style>
  <w:style w:type="character" w:customStyle="1" w:styleId="45">
    <w:name w:val="Font Style30"/>
    <w:qFormat/>
    <w:uiPriority w:val="0"/>
    <w:rPr>
      <w:rFonts w:ascii="宋体" w:eastAsia="宋体" w:cs="宋体"/>
      <w:sz w:val="14"/>
      <w:szCs w:val="14"/>
    </w:rPr>
  </w:style>
  <w:style w:type="character" w:customStyle="1" w:styleId="46">
    <w:name w:val="Font Style37"/>
    <w:qFormat/>
    <w:uiPriority w:val="0"/>
    <w:rPr>
      <w:rFonts w:ascii="Arial" w:hAnsi="Arial" w:cs="Arial"/>
      <w:sz w:val="16"/>
      <w:szCs w:val="16"/>
    </w:rPr>
  </w:style>
  <w:style w:type="character" w:customStyle="1" w:styleId="47">
    <w:name w:val="标题 1 Char"/>
    <w:link w:val="2"/>
    <w:qFormat/>
    <w:uiPriority w:val="0"/>
    <w:rPr>
      <w:b/>
      <w:bCs/>
      <w:kern w:val="44"/>
      <w:sz w:val="44"/>
      <w:szCs w:val="44"/>
    </w:rPr>
  </w:style>
  <w:style w:type="character" w:customStyle="1" w:styleId="48">
    <w:name w:val="apple-converted-space"/>
    <w:qFormat/>
    <w:uiPriority w:val="0"/>
  </w:style>
  <w:style w:type="character" w:customStyle="1" w:styleId="49">
    <w:name w:val="标题 2 Char"/>
    <w:qFormat/>
    <w:uiPriority w:val="9"/>
    <w:rPr>
      <w:rFonts w:ascii="Arial" w:hAnsi="Arial" w:eastAsia="黑体"/>
      <w:b/>
      <w:kern w:val="2"/>
      <w:sz w:val="32"/>
      <w:lang w:val="en-US" w:eastAsia="zh-CN"/>
    </w:rPr>
  </w:style>
  <w:style w:type="character" w:customStyle="1" w:styleId="50">
    <w:name w:val="页眉 Char"/>
    <w:link w:val="21"/>
    <w:qFormat/>
    <w:uiPriority w:val="99"/>
    <w:rPr>
      <w:kern w:val="2"/>
      <w:sz w:val="18"/>
      <w:szCs w:val="18"/>
    </w:rPr>
  </w:style>
  <w:style w:type="character" w:customStyle="1" w:styleId="51">
    <w:name w:val="标题 5 Char"/>
    <w:link w:val="7"/>
    <w:qFormat/>
    <w:uiPriority w:val="9"/>
    <w:rPr>
      <w:b/>
      <w:bCs/>
      <w:kern w:val="2"/>
      <w:sz w:val="28"/>
      <w:szCs w:val="28"/>
    </w:rPr>
  </w:style>
  <w:style w:type="character" w:customStyle="1" w:styleId="52">
    <w:name w:val="Font Style29"/>
    <w:qFormat/>
    <w:uiPriority w:val="0"/>
    <w:rPr>
      <w:rFonts w:ascii="Arial" w:hAnsi="Arial" w:cs="Arial"/>
      <w:sz w:val="14"/>
      <w:szCs w:val="14"/>
    </w:rPr>
  </w:style>
  <w:style w:type="character" w:customStyle="1" w:styleId="53">
    <w:name w:val="标题 3 Char"/>
    <w:link w:val="5"/>
    <w:qFormat/>
    <w:uiPriority w:val="9"/>
    <w:rPr>
      <w:rFonts w:ascii="Arial" w:hAnsi="Arial"/>
      <w:b/>
      <w:kern w:val="2"/>
      <w:sz w:val="32"/>
    </w:rPr>
  </w:style>
  <w:style w:type="character" w:customStyle="1" w:styleId="54">
    <w:name w:val="style4"/>
    <w:qFormat/>
    <w:uiPriority w:val="0"/>
  </w:style>
  <w:style w:type="character" w:customStyle="1" w:styleId="55">
    <w:name w:val="标题 4 Char"/>
    <w:link w:val="6"/>
    <w:qFormat/>
    <w:uiPriority w:val="9"/>
    <w:rPr>
      <w:rFonts w:ascii="Cambria" w:hAnsi="Cambria"/>
      <w:b/>
      <w:bCs/>
      <w:kern w:val="2"/>
      <w:sz w:val="28"/>
      <w:szCs w:val="28"/>
    </w:rPr>
  </w:style>
  <w:style w:type="character" w:customStyle="1" w:styleId="56">
    <w:name w:val="Plain Text Char"/>
    <w:qFormat/>
    <w:locked/>
    <w:uiPriority w:val="0"/>
    <w:rPr>
      <w:rFonts w:ascii="宋体" w:hAnsi="Courier New" w:eastAsia="宋体"/>
      <w:kern w:val="2"/>
      <w:sz w:val="21"/>
      <w:lang w:val="en-US" w:eastAsia="zh-CN" w:bidi="ar-SA"/>
    </w:rPr>
  </w:style>
  <w:style w:type="character" w:customStyle="1" w:styleId="57">
    <w:name w:val="批注文字 Char"/>
    <w:link w:val="10"/>
    <w:qFormat/>
    <w:uiPriority w:val="99"/>
    <w:rPr>
      <w:kern w:val="2"/>
      <w:sz w:val="21"/>
      <w:szCs w:val="24"/>
    </w:rPr>
  </w:style>
  <w:style w:type="paragraph" w:customStyle="1" w:styleId="58">
    <w:name w:val="Style10"/>
    <w:basedOn w:val="1"/>
    <w:qFormat/>
    <w:uiPriority w:val="0"/>
    <w:pPr>
      <w:adjustRightInd w:val="0"/>
      <w:jc w:val="left"/>
    </w:pPr>
    <w:rPr>
      <w:rFonts w:ascii="宋体"/>
      <w:kern w:val="0"/>
      <w:sz w:val="24"/>
    </w:rPr>
  </w:style>
  <w:style w:type="paragraph" w:customStyle="1" w:styleId="59">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0">
    <w:name w:val="Style11"/>
    <w:basedOn w:val="1"/>
    <w:qFormat/>
    <w:uiPriority w:val="0"/>
    <w:pPr>
      <w:adjustRightInd w:val="0"/>
      <w:spacing w:line="446" w:lineRule="exact"/>
      <w:jc w:val="left"/>
    </w:pPr>
    <w:rPr>
      <w:rFonts w:ascii="宋体"/>
      <w:kern w:val="0"/>
      <w:sz w:val="24"/>
    </w:rPr>
  </w:style>
  <w:style w:type="paragraph" w:customStyle="1" w:styleId="61">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2">
    <w:name w:val="Char Char1 Char Char Char Char Char Char"/>
    <w:basedOn w:val="1"/>
    <w:qFormat/>
    <w:uiPriority w:val="0"/>
    <w:pPr>
      <w:widowControl/>
      <w:jc w:val="center"/>
    </w:pPr>
    <w:rPr>
      <w:rFonts w:ascii="宋体" w:hAnsi="宋体"/>
      <w:b/>
      <w:kern w:val="0"/>
      <w:sz w:val="24"/>
      <w:lang w:eastAsia="en-US"/>
    </w:rPr>
  </w:style>
  <w:style w:type="paragraph" w:customStyle="1" w:styleId="63">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4">
    <w:name w:val="Style9"/>
    <w:basedOn w:val="1"/>
    <w:qFormat/>
    <w:uiPriority w:val="0"/>
    <w:pPr>
      <w:adjustRightInd w:val="0"/>
      <w:jc w:val="left"/>
    </w:pPr>
    <w:rPr>
      <w:rFonts w:ascii="宋体"/>
      <w:kern w:val="0"/>
      <w:sz w:val="24"/>
    </w:rPr>
  </w:style>
  <w:style w:type="paragraph" w:customStyle="1" w:styleId="65">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
    <w:name w:val="Char"/>
    <w:basedOn w:val="1"/>
    <w:qFormat/>
    <w:uiPriority w:val="0"/>
    <w:pPr>
      <w:tabs>
        <w:tab w:val="left" w:pos="360"/>
      </w:tabs>
    </w:pPr>
    <w:rPr>
      <w:sz w:val="24"/>
    </w:rPr>
  </w:style>
  <w:style w:type="paragraph" w:customStyle="1" w:styleId="6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8">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69">
    <w:name w:val="要点标题"/>
    <w:basedOn w:val="1"/>
    <w:qFormat/>
    <w:uiPriority w:val="0"/>
    <w:pPr>
      <w:numPr>
        <w:ilvl w:val="0"/>
        <w:numId w:val="2"/>
      </w:numPr>
      <w:jc w:val="left"/>
    </w:pPr>
    <w:rPr>
      <w:rFonts w:ascii="宋体" w:hAnsi="宋体"/>
      <w:b/>
      <w:sz w:val="24"/>
    </w:rPr>
  </w:style>
  <w:style w:type="paragraph" w:customStyle="1" w:styleId="70">
    <w:name w:val="默认段落字体 Para Char Char Char Char Char Char Char Char Char1 Char Char Char Char Char Char Char"/>
    <w:basedOn w:val="9"/>
    <w:qFormat/>
    <w:uiPriority w:val="0"/>
    <w:rPr>
      <w:rFonts w:ascii="Tahoma" w:hAnsi="Tahoma"/>
      <w:sz w:val="24"/>
    </w:rPr>
  </w:style>
  <w:style w:type="paragraph" w:customStyle="1" w:styleId="71">
    <w:name w:val="正文（缩进） Char1"/>
    <w:basedOn w:val="1"/>
    <w:qFormat/>
    <w:uiPriority w:val="0"/>
    <w:pPr>
      <w:spacing w:beforeLines="50" w:afterLines="50" w:line="360" w:lineRule="auto"/>
      <w:ind w:firstLine="480" w:firstLineChars="200"/>
    </w:pPr>
    <w:rPr>
      <w:sz w:val="24"/>
    </w:rPr>
  </w:style>
  <w:style w:type="paragraph" w:customStyle="1" w:styleId="72">
    <w:name w:val="Style12"/>
    <w:basedOn w:val="1"/>
    <w:qFormat/>
    <w:uiPriority w:val="0"/>
    <w:pPr>
      <w:adjustRightInd w:val="0"/>
      <w:jc w:val="left"/>
    </w:pPr>
    <w:rPr>
      <w:rFonts w:ascii="宋体"/>
      <w:kern w:val="0"/>
      <w:sz w:val="24"/>
    </w:rPr>
  </w:style>
  <w:style w:type="paragraph" w:customStyle="1" w:styleId="73">
    <w:name w:val="列出段落1"/>
    <w:basedOn w:val="1"/>
    <w:unhideWhenUsed/>
    <w:qFormat/>
    <w:uiPriority w:val="99"/>
    <w:pPr>
      <w:ind w:firstLine="420" w:firstLineChars="200"/>
    </w:pPr>
  </w:style>
  <w:style w:type="paragraph" w:customStyle="1" w:styleId="74">
    <w:name w:val="Char Char Char Char"/>
    <w:basedOn w:val="9"/>
    <w:qFormat/>
    <w:uiPriority w:val="0"/>
    <w:pPr>
      <w:adjustRightInd w:val="0"/>
      <w:snapToGrid w:val="0"/>
      <w:spacing w:line="360" w:lineRule="auto"/>
    </w:pPr>
    <w:rPr>
      <w:rFonts w:ascii="Tahoma" w:hAnsi="Tahoma"/>
      <w:sz w:val="24"/>
    </w:rPr>
  </w:style>
  <w:style w:type="paragraph" w:customStyle="1" w:styleId="75">
    <w:name w:val="Char1"/>
    <w:basedOn w:val="1"/>
    <w:qFormat/>
    <w:uiPriority w:val="0"/>
    <w:pPr>
      <w:tabs>
        <w:tab w:val="left" w:pos="840"/>
      </w:tabs>
      <w:ind w:left="840" w:hanging="420"/>
    </w:pPr>
    <w:rPr>
      <w:sz w:val="24"/>
    </w:rPr>
  </w:style>
  <w:style w:type="paragraph" w:customStyle="1" w:styleId="76">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7">
    <w:name w:val="标题1"/>
    <w:basedOn w:val="2"/>
    <w:next w:val="1"/>
    <w:qFormat/>
    <w:uiPriority w:val="0"/>
    <w:pPr>
      <w:numPr>
        <w:ilvl w:val="0"/>
        <w:numId w:val="3"/>
      </w:numPr>
      <w:adjustRightInd w:val="0"/>
      <w:spacing w:line="578" w:lineRule="atLeast"/>
      <w:jc w:val="left"/>
      <w:textAlignment w:val="baseline"/>
    </w:pPr>
  </w:style>
  <w:style w:type="paragraph" w:customStyle="1" w:styleId="78">
    <w:name w:val="正文（无缩进）"/>
    <w:basedOn w:val="1"/>
    <w:qFormat/>
    <w:uiPriority w:val="0"/>
    <w:pPr>
      <w:spacing w:line="360" w:lineRule="auto"/>
    </w:pPr>
    <w:rPr>
      <w:rFonts w:ascii="Calibri" w:hAnsi="Calibri"/>
      <w:sz w:val="24"/>
      <w:szCs w:val="21"/>
    </w:rPr>
  </w:style>
  <w:style w:type="paragraph" w:customStyle="1" w:styleId="79">
    <w:name w:val="Char2"/>
    <w:basedOn w:val="1"/>
    <w:qFormat/>
    <w:uiPriority w:val="0"/>
    <w:pPr>
      <w:tabs>
        <w:tab w:val="left" w:pos="420"/>
      </w:tabs>
      <w:ind w:left="420" w:hanging="420" w:firstLineChars="200"/>
      <w:jc w:val="left"/>
    </w:pPr>
    <w:rPr>
      <w:szCs w:val="20"/>
    </w:rPr>
  </w:style>
  <w:style w:type="paragraph" w:customStyle="1" w:styleId="8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1">
    <w:name w:val="正文_56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1855</Words>
  <Characters>10574</Characters>
  <Lines>88</Lines>
  <Paragraphs>24</Paragraphs>
  <TotalTime>2</TotalTime>
  <ScaleCrop>false</ScaleCrop>
  <LinksUpToDate>false</LinksUpToDate>
  <CharactersWithSpaces>12405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2018-03-20T01:59:00Z</dcterms:created>
  <dc:creator>淮阴师范学院招标办</dc:creator>
  <cp:lastModifiedBy>xiaolu1404095211</cp:lastModifiedBy>
  <cp:lastPrinted>2016-07-10T02:09:00Z</cp:lastPrinted>
  <dcterms:modified xsi:type="dcterms:W3CDTF">2018-06-11T02:18:26Z</dcterms:modified>
  <dc:title>淮阴师范学院招标文件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