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int="eastAsia" w:ascii="宋体" w:hAnsi="宋体"/>
          <w:b/>
          <w:sz w:val="30"/>
          <w:szCs w:val="30"/>
        </w:rPr>
      </w:pPr>
      <w:r>
        <w:rPr>
          <w:rFonts w:hint="eastAsia" w:ascii="宋体" w:hAnsi="宋体"/>
          <w:b/>
          <w:sz w:val="30"/>
          <w:szCs w:val="30"/>
        </w:rPr>
        <w:t>清单编制说明</w:t>
      </w:r>
    </w:p>
    <w:p>
      <w:pPr>
        <w:spacing w:line="360" w:lineRule="auto"/>
        <w:jc w:val="center"/>
        <w:rPr>
          <w:rFonts w:hint="eastAsia" w:ascii="宋体" w:hAnsi="宋体"/>
          <w:b/>
          <w:sz w:val="30"/>
          <w:szCs w:val="30"/>
        </w:rPr>
      </w:pPr>
    </w:p>
    <w:p>
      <w:pPr>
        <w:keepNext w:val="0"/>
        <w:keepLines w:val="0"/>
        <w:pageBreakBefore w:val="0"/>
        <w:widowControl w:val="0"/>
        <w:kinsoku/>
        <w:wordWrap/>
        <w:overflowPunct/>
        <w:topLinePunct w:val="0"/>
        <w:autoSpaceDE/>
        <w:autoSpaceDN/>
        <w:bidi w:val="0"/>
        <w:adjustRightInd/>
        <w:snapToGrid/>
        <w:spacing w:line="240" w:lineRule="auto"/>
        <w:rPr>
          <w:rFonts w:hint="default" w:ascii="Times New Roman" w:hAnsi="Times New Roman" w:cs="Times New Roman" w:eastAsiaTheme="minorEastAsia"/>
          <w:b/>
          <w:sz w:val="21"/>
          <w:szCs w:val="21"/>
        </w:rPr>
      </w:pPr>
      <w:r>
        <w:rPr>
          <w:rFonts w:hint="default" w:ascii="Times New Roman" w:hAnsi="Times New Roman" w:cs="Times New Roman" w:eastAsiaTheme="minorEastAsia"/>
          <w:b/>
          <w:sz w:val="21"/>
          <w:szCs w:val="21"/>
        </w:rPr>
        <w:t>一、工程概况</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baseline"/>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本工程位于江苏</w:t>
      </w:r>
      <w:r>
        <w:rPr>
          <w:rFonts w:hint="default" w:ascii="Times New Roman" w:hAnsi="Times New Roman" w:cs="Times New Roman" w:eastAsiaTheme="minorEastAsia"/>
          <w:sz w:val="21"/>
          <w:szCs w:val="21"/>
          <w:lang w:eastAsia="zh-CN"/>
        </w:rPr>
        <w:t>开放大学</w:t>
      </w:r>
      <w:r>
        <w:rPr>
          <w:rFonts w:hint="default" w:ascii="Times New Roman" w:hAnsi="Times New Roman" w:cs="Times New Roman" w:eastAsiaTheme="minorEastAsia"/>
          <w:sz w:val="21"/>
          <w:szCs w:val="21"/>
        </w:rPr>
        <w:t>定淮门</w:t>
      </w:r>
      <w:r>
        <w:rPr>
          <w:rFonts w:hint="default" w:ascii="Times New Roman" w:hAnsi="Times New Roman" w:cs="Times New Roman" w:eastAsiaTheme="minorEastAsia"/>
          <w:sz w:val="21"/>
          <w:szCs w:val="21"/>
          <w:lang w:eastAsia="zh-CN"/>
        </w:rPr>
        <w:t>东</w:t>
      </w:r>
      <w:r>
        <w:rPr>
          <w:rFonts w:hint="default" w:ascii="Times New Roman" w:hAnsi="Times New Roman" w:cs="Times New Roman" w:eastAsiaTheme="minorEastAsia"/>
          <w:sz w:val="21"/>
          <w:szCs w:val="21"/>
        </w:rPr>
        <w:t>校区。请投标人自行了解本工程周边环境及交通情况。详见工程量清单。</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baseline"/>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本项目</w:t>
      </w:r>
      <w:r>
        <w:rPr>
          <w:rFonts w:hint="default" w:ascii="Times New Roman" w:hAnsi="Times New Roman" w:cs="Times New Roman" w:eastAsiaTheme="minorEastAsia"/>
          <w:sz w:val="21"/>
          <w:szCs w:val="21"/>
          <w:lang w:eastAsia="zh-CN"/>
        </w:rPr>
        <w:t>有施工图样，见附图</w:t>
      </w:r>
      <w:r>
        <w:rPr>
          <w:rFonts w:hint="default" w:ascii="Times New Roman" w:hAnsi="Times New Roman" w:cs="Times New Roman" w:eastAsiaTheme="minorEastAsia"/>
          <w:sz w:val="21"/>
          <w:szCs w:val="21"/>
        </w:rPr>
        <w:t>。</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baseline"/>
        <w:rPr>
          <w:rFonts w:hint="default" w:ascii="Times New Roman" w:hAnsi="Times New Roman" w:cs="Times New Roman" w:eastAsiaTheme="minorEastAsia"/>
          <w:sz w:val="21"/>
          <w:szCs w:val="21"/>
        </w:rPr>
      </w:pPr>
    </w:p>
    <w:p>
      <w:pPr>
        <w:keepNext w:val="0"/>
        <w:keepLines w:val="0"/>
        <w:pageBreakBefore w:val="0"/>
        <w:widowControl w:val="0"/>
        <w:kinsoku/>
        <w:wordWrap/>
        <w:overflowPunct/>
        <w:topLinePunct w:val="0"/>
        <w:autoSpaceDE/>
        <w:autoSpaceDN/>
        <w:bidi w:val="0"/>
        <w:adjustRightInd/>
        <w:snapToGrid/>
        <w:spacing w:line="240" w:lineRule="auto"/>
        <w:rPr>
          <w:rFonts w:hint="default" w:ascii="Times New Roman" w:hAnsi="Times New Roman" w:cs="Times New Roman" w:eastAsiaTheme="minorEastAsia"/>
          <w:b/>
          <w:sz w:val="21"/>
          <w:szCs w:val="21"/>
        </w:rPr>
      </w:pPr>
      <w:r>
        <w:rPr>
          <w:rFonts w:hint="default" w:ascii="Times New Roman" w:hAnsi="Times New Roman" w:cs="Times New Roman" w:eastAsiaTheme="minorEastAsia"/>
          <w:b/>
          <w:sz w:val="21"/>
          <w:szCs w:val="21"/>
        </w:rPr>
        <w:t>二、编制依据</w:t>
      </w:r>
    </w:p>
    <w:p>
      <w:pPr>
        <w:keepNext w:val="0"/>
        <w:keepLines w:val="0"/>
        <w:pageBreakBefore w:val="0"/>
        <w:widowControl w:val="0"/>
        <w:kinsoku/>
        <w:wordWrap/>
        <w:overflowPunct/>
        <w:topLinePunct w:val="0"/>
        <w:autoSpaceDE/>
        <w:autoSpaceDN/>
        <w:bidi w:val="0"/>
        <w:adjustRightInd/>
        <w:snapToGrid/>
        <w:spacing w:line="240" w:lineRule="auto"/>
        <w:ind w:firstLine="48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1、建设部GB50500—2013《建设工程工程量清单计价规范》；</w:t>
      </w:r>
    </w:p>
    <w:p>
      <w:pPr>
        <w:keepNext w:val="0"/>
        <w:keepLines w:val="0"/>
        <w:pageBreakBefore w:val="0"/>
        <w:widowControl w:val="0"/>
        <w:kinsoku/>
        <w:wordWrap/>
        <w:overflowPunct/>
        <w:topLinePunct w:val="0"/>
        <w:autoSpaceDE/>
        <w:autoSpaceDN/>
        <w:bidi w:val="0"/>
        <w:adjustRightInd/>
        <w:snapToGrid/>
        <w:spacing w:line="240" w:lineRule="auto"/>
        <w:ind w:firstLine="48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2、2014年《江苏省建筑与装饰工程计价定额》、</w:t>
      </w:r>
    </w:p>
    <w:p>
      <w:pPr>
        <w:keepNext w:val="0"/>
        <w:keepLines w:val="0"/>
        <w:pageBreakBefore w:val="0"/>
        <w:widowControl w:val="0"/>
        <w:kinsoku/>
        <w:wordWrap/>
        <w:overflowPunct/>
        <w:topLinePunct w:val="0"/>
        <w:autoSpaceDE/>
        <w:autoSpaceDN/>
        <w:bidi w:val="0"/>
        <w:adjustRightInd/>
        <w:snapToGrid/>
        <w:spacing w:line="240" w:lineRule="auto"/>
        <w:ind w:firstLine="48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3、2014年《江苏省安装工程计价定额》、  2014年《江苏省建设工程费用定额》（含营改增后调整内容）；</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left="420" w:leftChars="0" w:firstLine="0" w:firstLineChars="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苏建价〔2016〕154号文件省住房城乡建设厅关于建筑业实施营改增后江苏省建设工程计价依据调整的通知和有关计价文件；</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left="420" w:leftChars="0" w:firstLine="0" w:firstLineChars="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苏建函价〔2019〕142号文件关于建设工程人工工资指导价的通知；</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left="420" w:leftChars="0" w:firstLine="0" w:firstLineChars="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苏建价（2019）178号文关于调整建设工程计价增值税税率的通知；</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left="420" w:leftChars="0" w:firstLine="0" w:firstLineChars="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省住房城乡建设厅《关于建筑业实施营改增后江苏省建设工程计价依据调整的通知》（苏建价〔2016〕154号）；</w:t>
      </w:r>
    </w:p>
    <w:p>
      <w:pPr>
        <w:keepNext w:val="0"/>
        <w:keepLines w:val="0"/>
        <w:pageBreakBefore w:val="0"/>
        <w:widowControl w:val="0"/>
        <w:kinsoku/>
        <w:wordWrap/>
        <w:overflowPunct/>
        <w:topLinePunct w:val="0"/>
        <w:autoSpaceDE/>
        <w:autoSpaceDN/>
        <w:bidi w:val="0"/>
        <w:adjustRightInd/>
        <w:snapToGrid/>
        <w:spacing w:line="240" w:lineRule="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 xml:space="preserve">    8、有关技术规范、标准图集。</w:t>
      </w:r>
    </w:p>
    <w:p>
      <w:pPr>
        <w:keepNext w:val="0"/>
        <w:keepLines w:val="0"/>
        <w:pageBreakBefore w:val="0"/>
        <w:widowControl w:val="0"/>
        <w:kinsoku/>
        <w:wordWrap/>
        <w:overflowPunct/>
        <w:topLinePunct w:val="0"/>
        <w:autoSpaceDE/>
        <w:autoSpaceDN/>
        <w:bidi w:val="0"/>
        <w:adjustRightInd/>
        <w:snapToGrid/>
        <w:spacing w:line="240" w:lineRule="auto"/>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 xml:space="preserve">    9、2019年南京市5月份政府材料信息指导价的通知；</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420" w:leftChars="0" w:firstLine="0" w:firstLineChars="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截止到2019年6月30日之前现行规范及文件。</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420" w:leftChars="0"/>
        <w:rPr>
          <w:rFonts w:hint="default" w:ascii="Times New Roman" w:hAnsi="Times New Roman" w:cs="Times New Roman" w:eastAsiaTheme="minorEastAsia"/>
          <w:sz w:val="21"/>
          <w:szCs w:val="21"/>
        </w:rPr>
      </w:pPr>
    </w:p>
    <w:p>
      <w:pPr>
        <w:keepNext w:val="0"/>
        <w:keepLines w:val="0"/>
        <w:pageBreakBefore w:val="0"/>
        <w:widowControl w:val="0"/>
        <w:kinsoku/>
        <w:wordWrap/>
        <w:overflowPunct/>
        <w:topLinePunct w:val="0"/>
        <w:autoSpaceDE/>
        <w:autoSpaceDN/>
        <w:bidi w:val="0"/>
        <w:adjustRightInd/>
        <w:snapToGrid/>
        <w:spacing w:line="240" w:lineRule="auto"/>
        <w:rPr>
          <w:rFonts w:hint="default" w:ascii="Times New Roman" w:hAnsi="Times New Roman" w:cs="Times New Roman" w:eastAsiaTheme="minorEastAsia"/>
          <w:b/>
          <w:sz w:val="21"/>
          <w:szCs w:val="21"/>
        </w:rPr>
      </w:pPr>
      <w:r>
        <w:rPr>
          <w:rFonts w:hint="default" w:ascii="Times New Roman" w:hAnsi="Times New Roman" w:cs="Times New Roman" w:eastAsiaTheme="minorEastAsia"/>
          <w:b/>
          <w:sz w:val="21"/>
          <w:szCs w:val="21"/>
        </w:rPr>
        <w:t>三、工程质量、材料、工期的要求：</w:t>
      </w:r>
    </w:p>
    <w:p>
      <w:pPr>
        <w:keepNext w:val="0"/>
        <w:keepLines w:val="0"/>
        <w:pageBreakBefore w:val="0"/>
        <w:widowControl w:val="0"/>
        <w:tabs>
          <w:tab w:val="left" w:pos="720"/>
        </w:tabs>
        <w:kinsoku/>
        <w:wordWrap/>
        <w:overflowPunct/>
        <w:topLinePunct w:val="0"/>
        <w:autoSpaceDE/>
        <w:autoSpaceDN/>
        <w:bidi w:val="0"/>
        <w:adjustRightInd/>
        <w:snapToGrid/>
        <w:spacing w:line="240" w:lineRule="auto"/>
        <w:ind w:firstLine="420" w:firstLineChars="20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1、质量：按照招标文件要求。</w:t>
      </w:r>
    </w:p>
    <w:p>
      <w:pPr>
        <w:keepNext w:val="0"/>
        <w:keepLines w:val="0"/>
        <w:pageBreakBefore w:val="0"/>
        <w:widowControl w:val="0"/>
        <w:tabs>
          <w:tab w:val="left" w:pos="720"/>
        </w:tabs>
        <w:kinsoku/>
        <w:wordWrap/>
        <w:overflowPunct/>
        <w:topLinePunct w:val="0"/>
        <w:autoSpaceDE/>
        <w:autoSpaceDN/>
        <w:bidi w:val="0"/>
        <w:adjustRightInd/>
        <w:snapToGrid/>
        <w:spacing w:line="240" w:lineRule="auto"/>
        <w:ind w:firstLine="420" w:firstLineChars="20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2、材料：合格。</w:t>
      </w:r>
    </w:p>
    <w:p>
      <w:pPr>
        <w:keepNext w:val="0"/>
        <w:keepLines w:val="0"/>
        <w:pageBreakBefore w:val="0"/>
        <w:widowControl w:val="0"/>
        <w:tabs>
          <w:tab w:val="left" w:pos="720"/>
        </w:tabs>
        <w:kinsoku/>
        <w:wordWrap/>
        <w:overflowPunct/>
        <w:topLinePunct w:val="0"/>
        <w:autoSpaceDE/>
        <w:autoSpaceDN/>
        <w:bidi w:val="0"/>
        <w:adjustRightInd/>
        <w:snapToGrid/>
        <w:spacing w:line="240" w:lineRule="auto"/>
        <w:ind w:firstLine="420" w:firstLineChars="200"/>
        <w:rPr>
          <w:rFonts w:hint="default" w:ascii="Times New Roman" w:hAnsi="Times New Roman" w:cs="Times New Roman" w:eastAsiaTheme="minorEastAsia"/>
          <w:sz w:val="21"/>
          <w:szCs w:val="21"/>
        </w:rPr>
      </w:pPr>
      <w:r>
        <w:rPr>
          <w:rFonts w:hint="default" w:ascii="Times New Roman" w:hAnsi="Times New Roman" w:cs="Times New Roman" w:eastAsiaTheme="minorEastAsia"/>
          <w:sz w:val="21"/>
          <w:szCs w:val="21"/>
        </w:rPr>
        <w:t>3、工期：按照招标文件要求。</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rPr>
          <w:rFonts w:hint="default" w:ascii="Times New Roman" w:hAnsi="Times New Roman" w:cs="Times New Roman" w:eastAsiaTheme="minorEastAsia"/>
          <w:sz w:val="21"/>
          <w:szCs w:val="21"/>
        </w:rPr>
      </w:pPr>
      <w:r>
        <w:rPr>
          <w:rFonts w:hint="eastAsia" w:ascii="Times New Roman" w:hAnsi="Times New Roman" w:cs="Times New Roman"/>
          <w:sz w:val="21"/>
          <w:szCs w:val="21"/>
          <w:lang w:val="en-US" w:eastAsia="zh-CN"/>
        </w:rPr>
        <w:t>4</w:t>
      </w:r>
      <w:r>
        <w:rPr>
          <w:rFonts w:hint="default" w:ascii="Times New Roman" w:hAnsi="Times New Roman" w:cs="Times New Roman" w:eastAsiaTheme="minorEastAsia"/>
          <w:sz w:val="21"/>
          <w:szCs w:val="21"/>
        </w:rPr>
        <w:t>、本工程无发包人供应材料：无</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rPr>
          <w:rFonts w:hint="default" w:ascii="Times New Roman" w:hAnsi="Times New Roman" w:cs="Times New Roman" w:eastAsiaTheme="minorEastAsia"/>
          <w:sz w:val="21"/>
          <w:szCs w:val="21"/>
        </w:rPr>
      </w:pPr>
    </w:p>
    <w:p>
      <w:pPr>
        <w:keepNext w:val="0"/>
        <w:keepLines w:val="0"/>
        <w:pageBreakBefore w:val="0"/>
        <w:widowControl w:val="0"/>
        <w:numPr>
          <w:ilvl w:val="0"/>
          <w:numId w:val="3"/>
        </w:numPr>
        <w:tabs>
          <w:tab w:val="left" w:pos="720"/>
        </w:tabs>
        <w:kinsoku/>
        <w:wordWrap/>
        <w:overflowPunct/>
        <w:topLinePunct w:val="0"/>
        <w:autoSpaceDE/>
        <w:autoSpaceDN/>
        <w:bidi w:val="0"/>
        <w:adjustRightInd/>
        <w:snapToGrid/>
        <w:spacing w:line="240" w:lineRule="auto"/>
        <w:ind w:left="0" w:leftChars="0" w:firstLine="0" w:firstLineChars="0"/>
        <w:rPr>
          <w:rFonts w:hint="default" w:ascii="Times New Roman" w:hAnsi="Times New Roman" w:cs="Times New Roman" w:eastAsiaTheme="minorEastAsia"/>
          <w:b/>
          <w:sz w:val="21"/>
          <w:szCs w:val="21"/>
        </w:rPr>
      </w:pPr>
      <w:r>
        <w:rPr>
          <w:rFonts w:hint="default" w:ascii="Times New Roman" w:hAnsi="Times New Roman" w:cs="Times New Roman" w:eastAsiaTheme="minorEastAsia"/>
          <w:b/>
          <w:sz w:val="21"/>
          <w:szCs w:val="21"/>
        </w:rPr>
        <w:t>其他项目清单中暂列金额：无</w:t>
      </w:r>
    </w:p>
    <w:p>
      <w:pPr>
        <w:keepNext w:val="0"/>
        <w:keepLines w:val="0"/>
        <w:pageBreakBefore w:val="0"/>
        <w:widowControl w:val="0"/>
        <w:numPr>
          <w:numId w:val="0"/>
        </w:numPr>
        <w:tabs>
          <w:tab w:val="left" w:pos="720"/>
        </w:tabs>
        <w:kinsoku/>
        <w:wordWrap/>
        <w:overflowPunct/>
        <w:topLinePunct w:val="0"/>
        <w:autoSpaceDE/>
        <w:autoSpaceDN/>
        <w:bidi w:val="0"/>
        <w:adjustRightInd/>
        <w:snapToGrid/>
        <w:spacing w:line="240" w:lineRule="auto"/>
        <w:rPr>
          <w:rFonts w:hint="default" w:ascii="Times New Roman" w:hAnsi="Times New Roman" w:cs="Times New Roman" w:eastAsiaTheme="minorEastAsia"/>
          <w:b/>
          <w:sz w:val="21"/>
          <w:szCs w:val="21"/>
        </w:rPr>
      </w:pPr>
    </w:p>
    <w:p>
      <w:pPr>
        <w:keepNext w:val="0"/>
        <w:keepLines w:val="0"/>
        <w:pageBreakBefore w:val="0"/>
        <w:widowControl w:val="0"/>
        <w:tabs>
          <w:tab w:val="left" w:pos="720"/>
        </w:tabs>
        <w:kinsoku/>
        <w:wordWrap/>
        <w:overflowPunct/>
        <w:topLinePunct w:val="0"/>
        <w:autoSpaceDE/>
        <w:autoSpaceDN/>
        <w:bidi w:val="0"/>
        <w:adjustRightInd/>
        <w:snapToGrid/>
        <w:spacing w:line="240" w:lineRule="auto"/>
        <w:ind w:left="0" w:leftChars="0" w:firstLine="0" w:firstLineChars="0"/>
        <w:rPr>
          <w:rFonts w:hint="default" w:ascii="Times New Roman" w:hAnsi="Times New Roman" w:cs="Times New Roman" w:eastAsiaTheme="minorEastAsia"/>
          <w:b/>
          <w:sz w:val="21"/>
          <w:szCs w:val="21"/>
        </w:rPr>
      </w:pPr>
      <w:r>
        <w:rPr>
          <w:rFonts w:hint="default" w:ascii="Times New Roman" w:hAnsi="Times New Roman" w:cs="Times New Roman" w:eastAsiaTheme="minorEastAsia"/>
          <w:b/>
          <w:sz w:val="21"/>
          <w:szCs w:val="21"/>
        </w:rPr>
        <w:t>五、其它相关说明：无</w:t>
      </w:r>
    </w:p>
    <w:p>
      <w:pPr>
        <w:keepNext w:val="0"/>
        <w:keepLines w:val="0"/>
        <w:pageBreakBefore w:val="0"/>
        <w:widowControl w:val="0"/>
        <w:tabs>
          <w:tab w:val="left" w:pos="720"/>
        </w:tabs>
        <w:kinsoku/>
        <w:wordWrap/>
        <w:overflowPunct/>
        <w:topLinePunct w:val="0"/>
        <w:autoSpaceDE/>
        <w:autoSpaceDN/>
        <w:bidi w:val="0"/>
        <w:adjustRightInd/>
        <w:snapToGrid/>
        <w:spacing w:line="240" w:lineRule="auto"/>
        <w:ind w:firstLine="422" w:firstLineChars="200"/>
        <w:rPr>
          <w:rFonts w:hint="default" w:ascii="Times New Roman" w:hAnsi="Times New Roman" w:cs="Times New Roman" w:eastAsiaTheme="minorEastAsia"/>
          <w:b/>
          <w:sz w:val="21"/>
          <w:szCs w:val="21"/>
        </w:rPr>
        <w:sectPr>
          <w:pgSz w:w="11906" w:h="16838"/>
          <w:pgMar w:top="1440" w:right="1800" w:bottom="1440" w:left="1800" w:header="851" w:footer="992" w:gutter="0"/>
          <w:cols w:space="425" w:num="1"/>
          <w:docGrid w:type="lines" w:linePitch="312" w:charSpace="0"/>
        </w:sectPr>
      </w:pPr>
      <w:bookmarkStart w:id="0" w:name="_GoBack"/>
      <w:bookmarkEnd w:id="0"/>
    </w:p>
    <w:p>
      <w:pPr>
        <w:keepNext w:val="0"/>
        <w:keepLines w:val="0"/>
        <w:pageBreakBefore w:val="0"/>
        <w:widowControl w:val="0"/>
        <w:tabs>
          <w:tab w:val="left" w:pos="720"/>
        </w:tabs>
        <w:kinsoku/>
        <w:wordWrap/>
        <w:overflowPunct/>
        <w:topLinePunct w:val="0"/>
        <w:autoSpaceDE/>
        <w:autoSpaceDN/>
        <w:bidi w:val="0"/>
        <w:adjustRightInd/>
        <w:snapToGrid/>
        <w:spacing w:line="240" w:lineRule="auto"/>
        <w:ind w:firstLine="422" w:firstLineChars="200"/>
        <w:rPr>
          <w:rFonts w:hint="default" w:ascii="Times New Roman" w:hAnsi="Times New Roman" w:cs="Times New Roman" w:eastAsiaTheme="minorEastAsia"/>
          <w:b/>
          <w:sz w:val="21"/>
          <w:szCs w:val="21"/>
        </w:rPr>
      </w:pPr>
    </w:p>
    <w:p>
      <w:pPr>
        <w:jc w:val="both"/>
        <w:rPr>
          <w:rFonts w:hint="eastAsia" w:eastAsiaTheme="minorEastAsia"/>
          <w:b/>
          <w:sz w:val="36"/>
          <w:szCs w:val="36"/>
          <w:lang w:eastAsia="zh-CN"/>
        </w:rPr>
      </w:pPr>
      <w:r>
        <w:rPr>
          <w:rFonts w:hint="eastAsia"/>
          <w:b/>
          <w:sz w:val="36"/>
          <w:szCs w:val="36"/>
          <w:lang w:eastAsia="zh-CN"/>
        </w:rPr>
        <w:t>附图：</w:t>
      </w:r>
    </w:p>
    <w:p>
      <w:pPr>
        <w:jc w:val="center"/>
        <w:rPr>
          <w:b/>
          <w:sz w:val="36"/>
          <w:szCs w:val="36"/>
        </w:rPr>
      </w:pPr>
      <w:r>
        <w:rPr>
          <w:rFonts w:hint="eastAsia"/>
          <w:b/>
          <w:sz w:val="36"/>
          <w:szCs w:val="36"/>
        </w:rPr>
        <w:t>一、二号</w:t>
      </w:r>
      <w:r>
        <w:rPr>
          <w:rFonts w:hint="eastAsia"/>
          <w:b/>
          <w:sz w:val="36"/>
          <w:szCs w:val="36"/>
          <w:lang w:eastAsia="zh-CN"/>
        </w:rPr>
        <w:t>宿舍</w:t>
      </w:r>
      <w:r>
        <w:rPr>
          <w:rFonts w:hint="eastAsia"/>
          <w:b/>
          <w:sz w:val="36"/>
          <w:szCs w:val="36"/>
        </w:rPr>
        <w:t>楼行李架及鞋架安装工程(现场示意图1）</w:t>
      </w:r>
    </w:p>
    <w:p>
      <w:pPr>
        <w:rPr>
          <w:rFonts w:hint="eastAsia"/>
        </w:rPr>
      </w:pPr>
    </w:p>
    <w:p>
      <w:pPr>
        <w:rPr>
          <w:rFonts w:hint="eastAsia"/>
        </w:rPr>
      </w:pPr>
      <w:r>
        <w:drawing>
          <wp:inline distT="0" distB="0" distL="0" distR="0">
            <wp:extent cx="5274310" cy="3955415"/>
            <wp:effectExtent l="19050" t="0" r="2540" b="0"/>
            <wp:docPr id="6" name="图片 6" descr="C:\Users\think\Desktop\IMG_4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think\Desktop\IMG_4310.JPG"/>
                    <pic:cNvPicPr>
                      <a:picLocks noChangeAspect="1" noChangeArrowheads="1"/>
                    </pic:cNvPicPr>
                  </pic:nvPicPr>
                  <pic:blipFill>
                    <a:blip r:embed="rId4"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pPr>
        <w:rPr>
          <w:rFonts w:hint="eastAsia"/>
        </w:rPr>
      </w:pPr>
    </w:p>
    <w:p>
      <w:r>
        <w:drawing>
          <wp:inline distT="0" distB="0" distL="0" distR="0">
            <wp:extent cx="5271770" cy="3448050"/>
            <wp:effectExtent l="19050" t="0" r="4762" b="0"/>
            <wp:docPr id="8" name="图片 8" descr="C:\Users\think\Desktop\IMG_4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think\Desktop\IMG_4306.JPG"/>
                    <pic:cNvPicPr>
                      <a:picLocks noChangeAspect="1" noChangeArrowheads="1"/>
                    </pic:cNvPicPr>
                  </pic:nvPicPr>
                  <pic:blipFill>
                    <a:blip r:embed="rId5" cstate="print"/>
                    <a:srcRect/>
                    <a:stretch>
                      <a:fillRect/>
                    </a:stretch>
                  </pic:blipFill>
                  <pic:spPr>
                    <a:xfrm>
                      <a:off x="0" y="0"/>
                      <a:ext cx="5274310" cy="3449503"/>
                    </a:xfrm>
                    <a:prstGeom prst="rect">
                      <a:avLst/>
                    </a:prstGeom>
                    <a:noFill/>
                    <a:ln w="9525">
                      <a:noFill/>
                      <a:miter lim="800000"/>
                      <a:headEnd/>
                      <a:tailEnd/>
                    </a:ln>
                  </pic:spPr>
                </pic:pic>
              </a:graphicData>
            </a:graphic>
          </wp:inline>
        </w:drawing>
      </w:r>
    </w:p>
    <w:p>
      <w:pPr>
        <w:tabs>
          <w:tab w:val="left" w:pos="2445"/>
        </w:tabs>
        <w:jc w:val="center"/>
      </w:pPr>
      <w:r>
        <w:rPr>
          <w:rFonts w:hint="eastAsia"/>
          <w:b/>
          <w:sz w:val="36"/>
          <w:szCs w:val="36"/>
        </w:rPr>
        <w:t>三号</w:t>
      </w:r>
      <w:r>
        <w:rPr>
          <w:rFonts w:hint="eastAsia"/>
          <w:b/>
          <w:sz w:val="36"/>
          <w:szCs w:val="36"/>
          <w:lang w:eastAsia="zh-CN"/>
        </w:rPr>
        <w:t>宿舍</w:t>
      </w:r>
      <w:r>
        <w:rPr>
          <w:rFonts w:hint="eastAsia"/>
          <w:b/>
          <w:sz w:val="36"/>
          <w:szCs w:val="36"/>
        </w:rPr>
        <w:t>楼行李架及鞋架安装工程(现场示意图2）</w:t>
      </w:r>
    </w:p>
    <w:p>
      <w:pPr>
        <w:tabs>
          <w:tab w:val="left" w:pos="2445"/>
        </w:tabs>
        <w:rPr>
          <w:rFonts w:hint="eastAsia"/>
        </w:rPr>
      </w:pPr>
      <w:r>
        <w:drawing>
          <wp:inline distT="0" distB="0" distL="0" distR="0">
            <wp:extent cx="5274310" cy="3955415"/>
            <wp:effectExtent l="19050" t="0" r="2540" b="0"/>
            <wp:docPr id="9" name="图片 9" descr="C:\Users\think\Documents\Tencent Files\287742284\FileRecv\MobileFile\IMG_4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think\Documents\Tencent Files\287742284\FileRecv\MobileFile\IMG_4309.JPG"/>
                    <pic:cNvPicPr>
                      <a:picLocks noChangeAspect="1" noChangeArrowheads="1"/>
                    </pic:cNvPicPr>
                  </pic:nvPicPr>
                  <pic:blipFill>
                    <a:blip r:embed="rId6"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pPr>
        <w:tabs>
          <w:tab w:val="left" w:pos="2445"/>
        </w:tabs>
        <w:rPr>
          <w:rFonts w:hint="eastAsia"/>
        </w:rPr>
      </w:pPr>
    </w:p>
    <w:p>
      <w:pPr>
        <w:tabs>
          <w:tab w:val="left" w:pos="2445"/>
        </w:tabs>
        <w:rPr>
          <w:rFonts w:hint="eastAsia"/>
        </w:rPr>
      </w:pPr>
      <w:r>
        <w:drawing>
          <wp:inline distT="0" distB="0" distL="0" distR="0">
            <wp:extent cx="5271770" cy="3448050"/>
            <wp:effectExtent l="19050" t="0" r="4762" b="0"/>
            <wp:docPr id="10" name="图片 8" descr="C:\Users\think\Desktop\IMG_4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C:\Users\think\Desktop\IMG_4306.JPG"/>
                    <pic:cNvPicPr>
                      <a:picLocks noChangeAspect="1" noChangeArrowheads="1"/>
                    </pic:cNvPicPr>
                  </pic:nvPicPr>
                  <pic:blipFill>
                    <a:blip r:embed="rId5" cstate="print"/>
                    <a:srcRect/>
                    <a:stretch>
                      <a:fillRect/>
                    </a:stretch>
                  </pic:blipFill>
                  <pic:spPr>
                    <a:xfrm>
                      <a:off x="0" y="0"/>
                      <a:ext cx="5274310" cy="3449503"/>
                    </a:xfrm>
                    <a:prstGeom prst="rect">
                      <a:avLst/>
                    </a:prstGeom>
                    <a:noFill/>
                    <a:ln w="9525">
                      <a:noFill/>
                      <a:miter lim="800000"/>
                      <a:headEnd/>
                      <a:tailEnd/>
                    </a:ln>
                  </pic:spPr>
                </pic:pic>
              </a:graphicData>
            </a:graphic>
          </wp:inline>
        </w:drawing>
      </w:r>
    </w:p>
    <w:p>
      <w:pPr>
        <w:tabs>
          <w:tab w:val="left" w:pos="2445"/>
        </w:tabs>
        <w:rPr>
          <w:rFonts w:hint="eastAsia"/>
        </w:rPr>
      </w:pPr>
    </w:p>
    <w:p>
      <w:pPr>
        <w:tabs>
          <w:tab w:val="left" w:pos="2445"/>
        </w:tabs>
        <w:rPr>
          <w:rFonts w:hint="eastAsia"/>
        </w:rPr>
      </w:pPr>
    </w:p>
    <w:p>
      <w:pPr>
        <w:tabs>
          <w:tab w:val="left" w:pos="2445"/>
        </w:tabs>
        <w:rPr>
          <w:rFonts w:hint="eastAsia"/>
        </w:rPr>
      </w:pPr>
    </w:p>
    <w:p>
      <w:pPr>
        <w:jc w:val="center"/>
        <w:rPr>
          <w:rFonts w:hint="eastAsia"/>
          <w:b/>
          <w:sz w:val="36"/>
          <w:szCs w:val="36"/>
        </w:rPr>
      </w:pPr>
      <w:r>
        <w:rPr>
          <w:rFonts w:hint="eastAsia"/>
          <w:b/>
          <w:sz w:val="36"/>
          <w:szCs w:val="36"/>
        </w:rPr>
        <w:t>四号</w:t>
      </w:r>
      <w:r>
        <w:rPr>
          <w:rFonts w:hint="eastAsia"/>
          <w:b/>
          <w:sz w:val="36"/>
          <w:szCs w:val="36"/>
          <w:lang w:eastAsia="zh-CN"/>
        </w:rPr>
        <w:t>宿舍</w:t>
      </w:r>
      <w:r>
        <w:rPr>
          <w:rFonts w:hint="eastAsia"/>
          <w:b/>
          <w:sz w:val="36"/>
          <w:szCs w:val="36"/>
        </w:rPr>
        <w:t>楼行李架及鞋架安装工程(现场示意图3）</w:t>
      </w:r>
    </w:p>
    <w:p>
      <w:pPr>
        <w:jc w:val="center"/>
        <w:rPr>
          <w:b/>
          <w:sz w:val="36"/>
          <w:szCs w:val="36"/>
        </w:rPr>
      </w:pPr>
    </w:p>
    <w:p>
      <w:pPr>
        <w:tabs>
          <w:tab w:val="left" w:pos="2445"/>
        </w:tabs>
        <w:rPr>
          <w:rFonts w:hint="eastAsia"/>
        </w:rPr>
      </w:pPr>
      <w:r>
        <w:drawing>
          <wp:inline distT="0" distB="0" distL="0" distR="0">
            <wp:extent cx="5274310" cy="3955415"/>
            <wp:effectExtent l="19050" t="0" r="2540" b="0"/>
            <wp:docPr id="11" name="图片 10" descr="C:\Users\think\Documents\Tencent Files\287742284\FileRecv\MobileFile\IMG_4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C:\Users\think\Documents\Tencent Files\287742284\FileRecv\MobileFile\IMG_4305.JPG"/>
                    <pic:cNvPicPr>
                      <a:picLocks noChangeAspect="1" noChangeArrowheads="1"/>
                    </pic:cNvPicPr>
                  </pic:nvPicPr>
                  <pic:blipFill>
                    <a:blip r:embed="rId7"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pPr>
        <w:tabs>
          <w:tab w:val="left" w:pos="2445"/>
        </w:tabs>
        <w:rPr>
          <w:rFonts w:hint="eastAsia"/>
        </w:rPr>
      </w:pPr>
    </w:p>
    <w:p>
      <w:pPr>
        <w:tabs>
          <w:tab w:val="left" w:pos="2445"/>
        </w:tabs>
        <w:rPr>
          <w:rFonts w:hint="eastAsia"/>
        </w:rPr>
      </w:pPr>
      <w:r>
        <w:drawing>
          <wp:inline distT="0" distB="0" distL="0" distR="0">
            <wp:extent cx="5271770" cy="3448050"/>
            <wp:effectExtent l="19050" t="0" r="4762" b="0"/>
            <wp:docPr id="12" name="图片 8" descr="C:\Users\think\Desktop\IMG_4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descr="C:\Users\think\Desktop\IMG_4306.JPG"/>
                    <pic:cNvPicPr>
                      <a:picLocks noChangeAspect="1" noChangeArrowheads="1"/>
                    </pic:cNvPicPr>
                  </pic:nvPicPr>
                  <pic:blipFill>
                    <a:blip r:embed="rId5" cstate="print"/>
                    <a:srcRect/>
                    <a:stretch>
                      <a:fillRect/>
                    </a:stretch>
                  </pic:blipFill>
                  <pic:spPr>
                    <a:xfrm>
                      <a:off x="0" y="0"/>
                      <a:ext cx="5274310" cy="3449503"/>
                    </a:xfrm>
                    <a:prstGeom prst="rect">
                      <a:avLst/>
                    </a:prstGeom>
                    <a:noFill/>
                    <a:ln w="9525">
                      <a:noFill/>
                      <a:miter lim="800000"/>
                      <a:headEnd/>
                      <a:tailEnd/>
                    </a:ln>
                  </pic:spPr>
                </pic:pic>
              </a:graphicData>
            </a:graphic>
          </wp:inline>
        </w:drawing>
      </w:r>
    </w:p>
    <w:p>
      <w:pPr>
        <w:tabs>
          <w:tab w:val="left" w:pos="2445"/>
        </w:tabs>
        <w:rPr>
          <w:rFonts w:hint="eastAsia"/>
        </w:rPr>
      </w:pPr>
    </w:p>
    <w:p>
      <w:pPr>
        <w:jc w:val="center"/>
        <w:rPr>
          <w:rFonts w:hint="eastAsia" w:eastAsiaTheme="minorEastAsia"/>
          <w:b/>
          <w:sz w:val="32"/>
          <w:szCs w:val="32"/>
          <w:lang w:eastAsia="zh-CN"/>
        </w:rPr>
      </w:pPr>
      <w:r>
        <w:rPr>
          <w:rFonts w:hint="eastAsia"/>
          <w:b/>
          <w:sz w:val="32"/>
          <w:szCs w:val="32"/>
        </w:rPr>
        <w:drawing>
          <wp:anchor distT="0" distB="0" distL="114300" distR="114300" simplePos="0" relativeHeight="251658240" behindDoc="0" locked="0" layoutInCell="1" allowOverlap="1">
            <wp:simplePos x="0" y="0"/>
            <wp:positionH relativeFrom="column">
              <wp:posOffset>781050</wp:posOffset>
            </wp:positionH>
            <wp:positionV relativeFrom="paragraph">
              <wp:posOffset>-904875</wp:posOffset>
            </wp:positionV>
            <wp:extent cx="3677285" cy="6543675"/>
            <wp:effectExtent l="1447800" t="0" r="1428115" b="0"/>
            <wp:wrapNone/>
            <wp:docPr id="13" name="图片 11" descr="C:\Users\think\Documents\Tencent Files\287742284\FileRecv\MobileFile\IMG_4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descr="C:\Users\think\Documents\Tencent Files\287742284\FileRecv\MobileFile\IMG_4318.JPG"/>
                    <pic:cNvPicPr>
                      <a:picLocks noChangeAspect="1" noChangeArrowheads="1"/>
                    </pic:cNvPicPr>
                  </pic:nvPicPr>
                  <pic:blipFill>
                    <a:blip r:embed="rId8"/>
                    <a:srcRect/>
                    <a:stretch>
                      <a:fillRect/>
                    </a:stretch>
                  </pic:blipFill>
                  <pic:spPr>
                    <a:xfrm rot="16200000">
                      <a:off x="0" y="0"/>
                      <a:ext cx="3677285" cy="6543675"/>
                    </a:xfrm>
                    <a:prstGeom prst="rect">
                      <a:avLst/>
                    </a:prstGeom>
                    <a:noFill/>
                    <a:ln w="9525">
                      <a:noFill/>
                      <a:miter lim="800000"/>
                      <a:headEnd/>
                      <a:tailEnd/>
                    </a:ln>
                  </pic:spPr>
                </pic:pic>
              </a:graphicData>
            </a:graphic>
          </wp:anchor>
        </w:drawing>
      </w:r>
      <w:r>
        <w:rPr>
          <w:rFonts w:hint="eastAsia"/>
          <w:b/>
          <w:sz w:val="32"/>
          <w:szCs w:val="32"/>
        </w:rPr>
        <w:t>一、二号</w:t>
      </w:r>
      <w:r>
        <w:rPr>
          <w:rFonts w:hint="eastAsia"/>
          <w:b/>
          <w:sz w:val="32"/>
          <w:szCs w:val="32"/>
          <w:lang w:eastAsia="zh-CN"/>
        </w:rPr>
        <w:t>宿舍</w:t>
      </w:r>
      <w:r>
        <w:rPr>
          <w:rFonts w:hint="eastAsia"/>
          <w:b/>
          <w:sz w:val="32"/>
          <w:szCs w:val="32"/>
        </w:rPr>
        <w:t>楼楼梯扶手</w:t>
      </w:r>
      <w:r>
        <w:rPr>
          <w:rFonts w:hint="eastAsia"/>
          <w:b/>
          <w:sz w:val="32"/>
          <w:szCs w:val="32"/>
          <w:lang w:eastAsia="zh-CN"/>
        </w:rPr>
        <w:t>改造</w:t>
      </w:r>
      <w:r>
        <w:rPr>
          <w:rFonts w:hint="eastAsia"/>
          <w:b/>
          <w:sz w:val="32"/>
          <w:szCs w:val="32"/>
        </w:rPr>
        <w:t>工程</w:t>
      </w:r>
      <w:r>
        <w:rPr>
          <w:rFonts w:hint="eastAsia"/>
          <w:b/>
          <w:sz w:val="32"/>
          <w:szCs w:val="32"/>
          <w:lang w:eastAsia="zh-CN"/>
        </w:rPr>
        <w:t>（材质和式样示意图）</w:t>
      </w:r>
    </w:p>
    <w:p>
      <w:pPr>
        <w:rPr>
          <w:sz w:val="36"/>
          <w:szCs w:val="36"/>
        </w:rPr>
      </w:pPr>
    </w:p>
    <w:p>
      <w:pPr>
        <w:rPr>
          <w:sz w:val="36"/>
          <w:szCs w:val="36"/>
        </w:rPr>
      </w:pPr>
    </w:p>
    <w:p>
      <w:pPr>
        <w:rPr>
          <w:sz w:val="36"/>
          <w:szCs w:val="36"/>
        </w:rPr>
      </w:pPr>
    </w:p>
    <w:p>
      <w:pPr>
        <w:rPr>
          <w:sz w:val="36"/>
          <w:szCs w:val="36"/>
        </w:rPr>
      </w:pPr>
    </w:p>
    <w:p>
      <w:pPr>
        <w:rPr>
          <w:sz w:val="36"/>
          <w:szCs w:val="36"/>
        </w:rPr>
      </w:pPr>
    </w:p>
    <w:p>
      <w:pPr>
        <w:rPr>
          <w:sz w:val="36"/>
          <w:szCs w:val="36"/>
        </w:rPr>
      </w:pPr>
    </w:p>
    <w:p>
      <w:pPr>
        <w:rPr>
          <w:sz w:val="36"/>
          <w:szCs w:val="36"/>
        </w:rPr>
      </w:pPr>
    </w:p>
    <w:p>
      <w:pPr>
        <w:rPr>
          <w:sz w:val="36"/>
          <w:szCs w:val="36"/>
        </w:rPr>
      </w:pPr>
    </w:p>
    <w:p>
      <w:pPr>
        <w:rPr>
          <w:sz w:val="36"/>
          <w:szCs w:val="36"/>
        </w:rPr>
      </w:pPr>
    </w:p>
    <w:p>
      <w:pPr>
        <w:tabs>
          <w:tab w:val="left" w:pos="7515"/>
        </w:tabs>
        <w:rPr>
          <w:sz w:val="36"/>
          <w:szCs w:val="36"/>
        </w:rPr>
      </w:pPr>
      <w:r>
        <w:rPr>
          <w:sz w:val="36"/>
          <w:szCs w:val="36"/>
        </w:rPr>
        <w:tab/>
      </w:r>
    </w:p>
    <w:p>
      <w:pPr>
        <w:rPr>
          <w:sz w:val="36"/>
          <w:szCs w:val="36"/>
        </w:rPr>
      </w:pPr>
      <w:r>
        <w:rPr>
          <w:sz w:val="36"/>
          <w:szCs w:val="36"/>
        </w:rPr>
        <w:drawing>
          <wp:inline distT="0" distB="0" distL="0" distR="0">
            <wp:extent cx="5095875" cy="3821430"/>
            <wp:effectExtent l="19050" t="0" r="9525" b="0"/>
            <wp:docPr id="14" name="图片 12" descr="C:\Users\think\Documents\Tencent Files\287742284\FileRecv\MobileFile\IMG_4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descr="C:\Users\think\Documents\Tencent Files\287742284\FileRecv\MobileFile\IMG_4317.JPG"/>
                    <pic:cNvPicPr>
                      <a:picLocks noChangeAspect="1" noChangeArrowheads="1"/>
                    </pic:cNvPicPr>
                  </pic:nvPicPr>
                  <pic:blipFill>
                    <a:blip r:embed="rId9"/>
                    <a:srcRect/>
                    <a:stretch>
                      <a:fillRect/>
                    </a:stretch>
                  </pic:blipFill>
                  <pic:spPr>
                    <a:xfrm>
                      <a:off x="0" y="0"/>
                      <a:ext cx="5099559" cy="3824670"/>
                    </a:xfrm>
                    <a:prstGeom prst="rect">
                      <a:avLst/>
                    </a:prstGeom>
                    <a:noFill/>
                    <a:ln w="9525">
                      <a:noFill/>
                      <a:miter lim="800000"/>
                      <a:headEnd/>
                      <a:tailEnd/>
                    </a:ln>
                  </pic:spPr>
                </pic:pic>
              </a:graphicData>
            </a:graphic>
          </wp:inline>
        </w:drawing>
      </w:r>
    </w:p>
    <w:p>
      <w:pPr>
        <w:rPr>
          <w:sz w:val="36"/>
          <w:szCs w:val="36"/>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3495AA4"/>
    <w:multiLevelType w:val="singleLevel"/>
    <w:tmpl w:val="D3495AA4"/>
    <w:lvl w:ilvl="0" w:tentative="0">
      <w:start w:val="10"/>
      <w:numFmt w:val="decimal"/>
      <w:suff w:val="nothing"/>
      <w:lvlText w:val="%1、"/>
      <w:lvlJc w:val="left"/>
      <w:pPr>
        <w:ind w:left="420" w:leftChars="0" w:firstLine="0" w:firstLineChars="0"/>
      </w:pPr>
    </w:lvl>
  </w:abstractNum>
  <w:abstractNum w:abstractNumId="1">
    <w:nsid w:val="04A25950"/>
    <w:multiLevelType w:val="singleLevel"/>
    <w:tmpl w:val="04A25950"/>
    <w:lvl w:ilvl="0" w:tentative="0">
      <w:start w:val="4"/>
      <w:numFmt w:val="decimal"/>
      <w:suff w:val="nothing"/>
      <w:lvlText w:val="%1、"/>
      <w:lvlJc w:val="left"/>
      <w:pPr>
        <w:ind w:left="420" w:leftChars="0" w:firstLine="0" w:firstLineChars="0"/>
      </w:pPr>
    </w:lvl>
  </w:abstractNum>
  <w:abstractNum w:abstractNumId="2">
    <w:nsid w:val="44F1C24A"/>
    <w:multiLevelType w:val="singleLevel"/>
    <w:tmpl w:val="44F1C24A"/>
    <w:lvl w:ilvl="0" w:tentative="0">
      <w:start w:val="4"/>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0A284D"/>
    <w:rsid w:val="000A284D"/>
    <w:rsid w:val="00101078"/>
    <w:rsid w:val="00262C49"/>
    <w:rsid w:val="00D403FA"/>
    <w:rsid w:val="00E122A2"/>
    <w:rsid w:val="09CB1D65"/>
    <w:rsid w:val="1D253489"/>
    <w:rsid w:val="1D2A0DA1"/>
    <w:rsid w:val="34182B52"/>
    <w:rsid w:val="3A3828B3"/>
    <w:rsid w:val="3E81604C"/>
    <w:rsid w:val="5BCE2A3F"/>
    <w:rsid w:val="7BF35B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7"/>
    <w:semiHidden/>
    <w:unhideWhenUsed/>
    <w:qFormat/>
    <w:uiPriority w:val="99"/>
    <w:rPr>
      <w:sz w:val="18"/>
      <w:szCs w:val="18"/>
    </w:rPr>
  </w:style>
  <w:style w:type="paragraph" w:styleId="3">
    <w:name w:val="footer"/>
    <w:basedOn w:val="1"/>
    <w:link w:val="9"/>
    <w:semiHidden/>
    <w:unhideWhenUsed/>
    <w:qFormat/>
    <w:uiPriority w:val="99"/>
    <w:pPr>
      <w:tabs>
        <w:tab w:val="center" w:pos="4153"/>
        <w:tab w:val="right" w:pos="8306"/>
      </w:tabs>
      <w:snapToGrid w:val="0"/>
      <w:jc w:val="left"/>
    </w:pPr>
    <w:rPr>
      <w:sz w:val="18"/>
      <w:szCs w:val="18"/>
    </w:rPr>
  </w:style>
  <w:style w:type="paragraph" w:styleId="4">
    <w:name w:val="header"/>
    <w:basedOn w:val="1"/>
    <w:link w:val="8"/>
    <w:semiHidden/>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7">
    <w:name w:val="批注框文本 Char"/>
    <w:basedOn w:val="6"/>
    <w:link w:val="2"/>
    <w:semiHidden/>
    <w:qFormat/>
    <w:uiPriority w:val="99"/>
    <w:rPr>
      <w:sz w:val="18"/>
      <w:szCs w:val="18"/>
    </w:rPr>
  </w:style>
  <w:style w:type="character" w:customStyle="1" w:styleId="8">
    <w:name w:val="页眉 Char"/>
    <w:basedOn w:val="6"/>
    <w:link w:val="4"/>
    <w:semiHidden/>
    <w:qFormat/>
    <w:uiPriority w:val="99"/>
    <w:rPr>
      <w:sz w:val="18"/>
      <w:szCs w:val="18"/>
    </w:rPr>
  </w:style>
  <w:style w:type="character" w:customStyle="1" w:styleId="9">
    <w:name w:val="页脚 Char"/>
    <w:basedOn w:val="6"/>
    <w:link w:val="3"/>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Pages>
  <Words>103</Words>
  <Characters>589</Characters>
  <Lines>4</Lines>
  <Paragraphs>1</Paragraphs>
  <TotalTime>77</TotalTime>
  <ScaleCrop>false</ScaleCrop>
  <LinksUpToDate>false</LinksUpToDate>
  <CharactersWithSpaces>691</CharactersWithSpaces>
  <Application>WPS Office_11.1.0.8696_F1E327BC-269C-435d-A152-05C5408002CA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2019-06-24T07:32:00Z</dcterms:created>
  <dc:creator>think</dc:creator>
  <cp:lastModifiedBy>xiaolu1404095211</cp:lastModifiedBy>
  <dcterms:modified xsi:type="dcterms:W3CDTF">2019-07-02T01:10:54Z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2052-11.1.0.8696</vt:lpwstr>
  </property>
</Properties>
</file>