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59F" w:rsidRDefault="00DE259F">
      <w:pPr>
        <w:rPr>
          <w:rFonts w:eastAsia="楷体_GB2312"/>
          <w:b/>
          <w:sz w:val="72"/>
          <w:szCs w:val="72"/>
        </w:rPr>
      </w:pPr>
      <w:bookmarkStart w:id="0" w:name="_GoBack"/>
      <w:bookmarkEnd w:id="0"/>
    </w:p>
    <w:p w:rsidR="00DE259F" w:rsidRDefault="00CE57CE">
      <w:pPr>
        <w:pStyle w:val="afc"/>
        <w:tabs>
          <w:tab w:val="center" w:pos="4476"/>
          <w:tab w:val="right" w:pos="8953"/>
        </w:tabs>
        <w:ind w:firstLine="0"/>
        <w:rPr>
          <w:rFonts w:eastAsia="黑体"/>
          <w:b/>
          <w:bCs/>
          <w:sz w:val="84"/>
        </w:rPr>
      </w:pPr>
      <w:bookmarkStart w:id="1" w:name="_Toc455914596"/>
      <w:bookmarkStart w:id="2" w:name="_Toc142209795"/>
      <w:bookmarkStart w:id="3" w:name="_Toc115756014"/>
      <w:r>
        <w:rPr>
          <w:rFonts w:eastAsia="楷体_GB2312" w:hint="eastAsia"/>
          <w:b/>
          <w:noProof/>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9" cstate="print"/>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DE259F" w:rsidRDefault="00DE259F">
      <w:pPr>
        <w:pStyle w:val="afc"/>
        <w:tabs>
          <w:tab w:val="center" w:pos="4476"/>
          <w:tab w:val="right" w:pos="8953"/>
        </w:tabs>
        <w:ind w:firstLineChars="200" w:firstLine="1687"/>
        <w:rPr>
          <w:rFonts w:eastAsia="黑体"/>
          <w:b/>
          <w:bCs/>
          <w:sz w:val="84"/>
        </w:rPr>
      </w:pPr>
    </w:p>
    <w:p w:rsidR="00DE259F" w:rsidRDefault="00CE57CE">
      <w:pPr>
        <w:pStyle w:val="afc"/>
        <w:tabs>
          <w:tab w:val="center" w:pos="4476"/>
          <w:tab w:val="right" w:pos="8953"/>
        </w:tabs>
        <w:ind w:firstLineChars="76" w:firstLine="641"/>
        <w:jc w:val="center"/>
        <w:rPr>
          <w:rFonts w:eastAsia="黑体"/>
          <w:b/>
          <w:bCs/>
          <w:sz w:val="84"/>
        </w:rPr>
      </w:pPr>
      <w:r>
        <w:rPr>
          <w:rFonts w:eastAsia="黑体" w:hint="eastAsia"/>
          <w:b/>
          <w:bCs/>
          <w:sz w:val="84"/>
        </w:rPr>
        <w:t>招　标　文　件</w:t>
      </w:r>
    </w:p>
    <w:p w:rsidR="00DE259F" w:rsidRDefault="00DE259F">
      <w:pPr>
        <w:pStyle w:val="afc"/>
        <w:ind w:firstLineChars="200" w:firstLine="723"/>
        <w:rPr>
          <w:rFonts w:ascii="宋体" w:hAnsi="宋体"/>
          <w:b/>
          <w:bCs/>
          <w:sz w:val="36"/>
          <w:szCs w:val="36"/>
        </w:rPr>
      </w:pPr>
    </w:p>
    <w:p w:rsidR="00DE259F" w:rsidRDefault="00DE259F">
      <w:pPr>
        <w:widowControl/>
        <w:shd w:val="clear" w:color="auto" w:fill="FFFFFF"/>
        <w:spacing w:line="400" w:lineRule="atLeast"/>
        <w:rPr>
          <w:rFonts w:ascii="宋体" w:hAnsi="宋体"/>
          <w:b/>
          <w:sz w:val="36"/>
        </w:rPr>
      </w:pPr>
    </w:p>
    <w:p w:rsidR="00DE259F" w:rsidRDefault="00CE57CE">
      <w:pPr>
        <w:spacing w:line="360" w:lineRule="auto"/>
        <w:ind w:leftChars="300" w:left="630" w:firstLineChars="200" w:firstLine="723"/>
        <w:jc w:val="left"/>
        <w:rPr>
          <w:rFonts w:ascii="宋体" w:hAnsi="宋体"/>
          <w:b/>
          <w:sz w:val="36"/>
        </w:rPr>
      </w:pPr>
      <w:r>
        <w:rPr>
          <w:rFonts w:ascii="宋体" w:hAnsi="宋体" w:hint="eastAsia"/>
          <w:b/>
          <w:sz w:val="36"/>
        </w:rPr>
        <w:t>项目名称：</w:t>
      </w:r>
      <w:r>
        <w:rPr>
          <w:rFonts w:ascii="宋体" w:hAnsi="宋体" w:hint="eastAsia"/>
          <w:b/>
          <w:sz w:val="36"/>
          <w:u w:val="single"/>
        </w:rPr>
        <w:t xml:space="preserve">      </w:t>
      </w:r>
      <w:r>
        <w:rPr>
          <w:rFonts w:ascii="宋体" w:hAnsi="宋体" w:hint="eastAsia"/>
          <w:b/>
          <w:sz w:val="36"/>
          <w:u w:val="single"/>
        </w:rPr>
        <w:t>古平岗校区操场音响设备</w:t>
      </w:r>
      <w:r>
        <w:rPr>
          <w:rFonts w:ascii="宋体" w:hAnsi="宋体" w:hint="eastAsia"/>
          <w:b/>
          <w:sz w:val="36"/>
          <w:u w:val="single"/>
        </w:rPr>
        <w:t xml:space="preserve">          </w:t>
      </w:r>
      <w:r>
        <w:rPr>
          <w:rFonts w:ascii="宋体" w:hAnsi="宋体" w:hint="eastAsia"/>
          <w:b/>
          <w:sz w:val="36"/>
        </w:rPr>
        <w:t xml:space="preserve">     </w:t>
      </w:r>
    </w:p>
    <w:p w:rsidR="00DE259F" w:rsidRDefault="00CE57CE">
      <w:pPr>
        <w:spacing w:line="360" w:lineRule="auto"/>
        <w:ind w:leftChars="300" w:left="630" w:firstLineChars="200" w:firstLine="723"/>
        <w:jc w:val="left"/>
        <w:rPr>
          <w:rFonts w:ascii="宋体" w:hAnsi="宋体"/>
          <w:u w:val="single"/>
        </w:rPr>
      </w:pPr>
      <w:r>
        <w:rPr>
          <w:rFonts w:ascii="宋体" w:hAnsi="宋体" w:hint="eastAsia"/>
          <w:b/>
          <w:sz w:val="36"/>
        </w:rPr>
        <w:t>项目编号：</w:t>
      </w:r>
      <w:r>
        <w:rPr>
          <w:rFonts w:ascii="宋体" w:hAnsi="宋体" w:hint="eastAsia"/>
          <w:b/>
          <w:sz w:val="36"/>
          <w:u w:val="single"/>
        </w:rPr>
        <w:t xml:space="preserve">       </w:t>
      </w:r>
      <w:r>
        <w:rPr>
          <w:rFonts w:ascii="宋体" w:hAnsi="宋体"/>
          <w:b/>
          <w:sz w:val="36"/>
          <w:u w:val="single"/>
        </w:rPr>
        <w:t>2018-ZB-XC0</w:t>
      </w:r>
      <w:r>
        <w:rPr>
          <w:rFonts w:ascii="宋体" w:hAnsi="宋体" w:hint="eastAsia"/>
          <w:b/>
          <w:sz w:val="36"/>
          <w:u w:val="single"/>
        </w:rPr>
        <w:t xml:space="preserve">44                </w:t>
      </w:r>
    </w:p>
    <w:p w:rsidR="00DE259F" w:rsidRDefault="00DE259F">
      <w:pPr>
        <w:pStyle w:val="afc"/>
        <w:spacing w:before="0" w:after="0"/>
        <w:ind w:firstLine="0"/>
        <w:rPr>
          <w:rFonts w:ascii="宋体" w:hAnsi="宋体"/>
        </w:rPr>
      </w:pPr>
    </w:p>
    <w:p w:rsidR="00DE259F" w:rsidRDefault="00DE259F">
      <w:pPr>
        <w:pStyle w:val="afc"/>
        <w:spacing w:before="0" w:after="0"/>
        <w:ind w:firstLine="0"/>
        <w:rPr>
          <w:rFonts w:ascii="宋体" w:hAnsi="宋体"/>
        </w:rPr>
      </w:pPr>
    </w:p>
    <w:p w:rsidR="00DE259F" w:rsidRDefault="00DE259F">
      <w:pPr>
        <w:pStyle w:val="afc"/>
        <w:spacing w:before="0" w:after="0"/>
        <w:ind w:firstLine="0"/>
        <w:rPr>
          <w:rFonts w:ascii="宋体" w:hAnsi="宋体"/>
        </w:rPr>
      </w:pPr>
    </w:p>
    <w:p w:rsidR="00DE259F" w:rsidRDefault="00DE259F">
      <w:pPr>
        <w:pStyle w:val="afc"/>
        <w:spacing w:before="0" w:after="0"/>
        <w:ind w:firstLine="0"/>
        <w:rPr>
          <w:rFonts w:ascii="宋体" w:hAnsi="宋体"/>
        </w:rPr>
      </w:pPr>
    </w:p>
    <w:p w:rsidR="00DE259F" w:rsidRDefault="00DE259F">
      <w:pPr>
        <w:pStyle w:val="afc"/>
        <w:spacing w:before="0" w:after="0"/>
        <w:ind w:firstLine="0"/>
        <w:rPr>
          <w:rFonts w:ascii="宋体" w:hAnsi="宋体"/>
        </w:rPr>
      </w:pPr>
    </w:p>
    <w:p w:rsidR="00DE259F" w:rsidRDefault="00DE259F">
      <w:pPr>
        <w:pStyle w:val="afc"/>
        <w:spacing w:before="0" w:after="0"/>
        <w:ind w:firstLine="0"/>
        <w:rPr>
          <w:rFonts w:ascii="宋体" w:hAnsi="宋体"/>
        </w:rPr>
      </w:pPr>
    </w:p>
    <w:p w:rsidR="00DE259F" w:rsidRDefault="00DE259F">
      <w:pPr>
        <w:pStyle w:val="afc"/>
        <w:spacing w:before="0" w:after="0"/>
        <w:ind w:firstLine="0"/>
        <w:rPr>
          <w:rFonts w:ascii="宋体" w:hAnsi="宋体"/>
        </w:rPr>
      </w:pPr>
    </w:p>
    <w:p w:rsidR="00DE259F" w:rsidRDefault="00DE259F">
      <w:pPr>
        <w:pStyle w:val="afc"/>
        <w:spacing w:before="0" w:after="0"/>
        <w:ind w:firstLine="0"/>
        <w:rPr>
          <w:rFonts w:ascii="宋体" w:hAnsi="宋体"/>
        </w:rPr>
      </w:pPr>
    </w:p>
    <w:p w:rsidR="00DE259F" w:rsidRDefault="00DE259F">
      <w:pPr>
        <w:pStyle w:val="afc"/>
        <w:spacing w:before="0" w:after="0"/>
        <w:ind w:firstLine="0"/>
        <w:rPr>
          <w:rFonts w:ascii="宋体" w:hAnsi="宋体"/>
        </w:rPr>
      </w:pPr>
    </w:p>
    <w:p w:rsidR="00DE259F" w:rsidRDefault="00CE57CE">
      <w:pPr>
        <w:pStyle w:val="afc"/>
        <w:ind w:firstLine="0"/>
        <w:jc w:val="center"/>
        <w:rPr>
          <w:b/>
          <w:bCs/>
          <w:sz w:val="32"/>
        </w:rPr>
      </w:pPr>
      <w:r>
        <w:rPr>
          <w:rFonts w:hint="eastAsia"/>
          <w:b/>
          <w:bCs/>
          <w:sz w:val="32"/>
        </w:rPr>
        <w:t>江苏开放大学</w:t>
      </w:r>
    </w:p>
    <w:p w:rsidR="00DE259F" w:rsidRDefault="00DE259F">
      <w:pPr>
        <w:pStyle w:val="afc"/>
        <w:spacing w:before="0" w:after="0"/>
        <w:ind w:firstLine="0"/>
        <w:rPr>
          <w:rFonts w:ascii="宋体" w:hAnsi="宋体"/>
        </w:rPr>
      </w:pPr>
    </w:p>
    <w:p w:rsidR="00DE259F" w:rsidRDefault="00CE57CE">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hint="eastAsia"/>
          <w:sz w:val="44"/>
        </w:rPr>
        <w:t xml:space="preserve">  </w:t>
      </w:r>
      <w:r>
        <w:rPr>
          <w:rFonts w:ascii="Times New Roman" w:eastAsia="楷体" w:hAnsi="Times New Roman"/>
          <w:sz w:val="44"/>
        </w:rPr>
        <w:t>投标邀请函</w:t>
      </w:r>
      <w:bookmarkEnd w:id="1"/>
    </w:p>
    <w:p w:rsidR="00DE259F" w:rsidRDefault="00CE57CE">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ascii="Times New Roman" w:hAnsi="Times New Roman" w:cs="Times New Roman" w:hint="eastAsia"/>
          <w:sz w:val="21"/>
          <w:szCs w:val="21"/>
        </w:rPr>
        <w:t xml:space="preserve"> </w:t>
      </w:r>
      <w:r>
        <w:rPr>
          <w:rFonts w:ascii="Times New Roman" w:hAnsi="Times New Roman" w:cs="Times New Roman" w:hint="eastAsia"/>
          <w:sz w:val="21"/>
          <w:szCs w:val="21"/>
          <w:u w:val="single"/>
        </w:rPr>
        <w:t xml:space="preserve"> </w:t>
      </w:r>
      <w:r>
        <w:rPr>
          <w:rFonts w:ascii="Times New Roman" w:hAnsi="Times New Roman" w:cs="Times New Roman" w:hint="eastAsia"/>
          <w:sz w:val="21"/>
          <w:szCs w:val="21"/>
          <w:u w:val="single"/>
        </w:rPr>
        <w:t>古平岗校区操场音响设备</w:t>
      </w:r>
      <w:r>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项目组织公开招标，欢迎符合资格条件的单位前来投标。</w:t>
      </w:r>
    </w:p>
    <w:p w:rsidR="00DE259F" w:rsidRDefault="00CE57CE">
      <w:pPr>
        <w:pStyle w:val="3"/>
        <w:rPr>
          <w:rFonts w:ascii="Times New Roman" w:hAnsi="Times New Roman"/>
          <w:sz w:val="21"/>
          <w:szCs w:val="21"/>
        </w:rPr>
      </w:pPr>
      <w:bookmarkStart w:id="4" w:name="_Toc455914597"/>
      <w:r>
        <w:rPr>
          <w:rFonts w:ascii="Times New Roman" w:hAnsi="Times New Roman"/>
          <w:sz w:val="21"/>
          <w:szCs w:val="21"/>
        </w:rPr>
        <w:t>1.1</w:t>
      </w:r>
      <w:r>
        <w:rPr>
          <w:rFonts w:ascii="Times New Roman" w:hAnsi="Times New Roman"/>
          <w:sz w:val="21"/>
          <w:szCs w:val="21"/>
        </w:rPr>
        <w:t>项目概况</w:t>
      </w:r>
      <w:bookmarkEnd w:id="4"/>
    </w:p>
    <w:p w:rsidR="00DE259F" w:rsidRDefault="00CE57CE">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Pr>
          <w:rFonts w:ascii="Times New Roman" w:hAnsi="Times New Roman" w:cs="Times New Roman"/>
          <w:sz w:val="21"/>
          <w:szCs w:val="21"/>
          <w:u w:val="single"/>
        </w:rPr>
        <w:t>2018-ZB-XC0</w:t>
      </w:r>
      <w:r>
        <w:rPr>
          <w:rFonts w:ascii="Times New Roman" w:hAnsi="Times New Roman" w:cs="Times New Roman" w:hint="eastAsia"/>
          <w:sz w:val="21"/>
          <w:szCs w:val="21"/>
          <w:u w:val="single"/>
        </w:rPr>
        <w:t>44</w:t>
      </w:r>
      <w:r>
        <w:rPr>
          <w:rFonts w:ascii="Times New Roman" w:hAnsi="Times New Roman" w:cs="Times New Roman" w:hint="eastAsia"/>
          <w:sz w:val="21"/>
          <w:szCs w:val="21"/>
        </w:rPr>
        <w:t xml:space="preserve"> </w:t>
      </w:r>
    </w:p>
    <w:p w:rsidR="00DE259F" w:rsidRDefault="00CE57CE">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ascii="Times New Roman" w:hAnsi="Times New Roman" w:cs="Times New Roman" w:hint="eastAsia"/>
          <w:sz w:val="21"/>
          <w:szCs w:val="21"/>
          <w:u w:val="single"/>
        </w:rPr>
        <w:t>古平岗校区操场音响设备</w:t>
      </w:r>
    </w:p>
    <w:p w:rsidR="00DE259F" w:rsidRDefault="00CE57CE">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Pr>
          <w:rFonts w:ascii="Times New Roman" w:hAnsi="Times New Roman" w:cs="Times New Roman" w:hint="eastAsia"/>
          <w:sz w:val="21"/>
          <w:szCs w:val="21"/>
        </w:rPr>
        <w:t xml:space="preserve"> 10</w:t>
      </w:r>
      <w:r>
        <w:rPr>
          <w:rFonts w:ascii="Times New Roman" w:hAnsi="Times New Roman" w:cs="Times New Roman" w:hint="eastAsia"/>
          <w:sz w:val="21"/>
          <w:szCs w:val="21"/>
        </w:rPr>
        <w:t>万</w:t>
      </w:r>
    </w:p>
    <w:p w:rsidR="00DE259F" w:rsidRDefault="00CE57CE">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免费质保期：</w:t>
      </w:r>
      <w:r>
        <w:rPr>
          <w:rFonts w:ascii="Times New Roman" w:hAnsi="Times New Roman" w:cs="Times New Roman" w:hint="eastAsia"/>
          <w:sz w:val="21"/>
          <w:szCs w:val="21"/>
        </w:rPr>
        <w:t xml:space="preserve"> 3</w:t>
      </w:r>
      <w:r>
        <w:rPr>
          <w:rFonts w:ascii="Times New Roman" w:hAnsi="Times New Roman" w:cs="Times New Roman" w:hint="eastAsia"/>
          <w:sz w:val="21"/>
          <w:szCs w:val="21"/>
        </w:rPr>
        <w:t>年</w:t>
      </w:r>
    </w:p>
    <w:p w:rsidR="00DE259F" w:rsidRDefault="00CE57CE">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供货期：</w:t>
      </w:r>
      <w:r>
        <w:rPr>
          <w:rFonts w:ascii="Times New Roman" w:hAnsi="Times New Roman" w:cs="Times New Roman" w:hint="eastAsia"/>
          <w:sz w:val="21"/>
          <w:szCs w:val="21"/>
        </w:rPr>
        <w:t xml:space="preserve"> 10</w:t>
      </w:r>
      <w:r>
        <w:rPr>
          <w:rFonts w:ascii="Times New Roman" w:hAnsi="Times New Roman" w:cs="Times New Roman" w:hint="eastAsia"/>
          <w:sz w:val="21"/>
          <w:szCs w:val="21"/>
        </w:rPr>
        <w:t>天</w:t>
      </w:r>
    </w:p>
    <w:p w:rsidR="00DE259F" w:rsidRDefault="00CE57CE">
      <w:pPr>
        <w:pStyle w:val="3"/>
        <w:rPr>
          <w:rFonts w:ascii="Times New Roman" w:hAnsi="Times New Roman"/>
          <w:sz w:val="21"/>
          <w:szCs w:val="21"/>
        </w:rPr>
      </w:pPr>
      <w:bookmarkStart w:id="5" w:name="_Toc455914598"/>
      <w:r>
        <w:rPr>
          <w:rFonts w:ascii="Times New Roman" w:hAnsi="Times New Roman"/>
          <w:sz w:val="21"/>
          <w:szCs w:val="21"/>
        </w:rPr>
        <w:t>1.2</w:t>
      </w:r>
      <w:r>
        <w:rPr>
          <w:rFonts w:ascii="Times New Roman" w:hAnsi="Times New Roman"/>
          <w:sz w:val="21"/>
          <w:szCs w:val="21"/>
        </w:rPr>
        <w:t>投标人资质条件</w:t>
      </w:r>
      <w:bookmarkStart w:id="6" w:name="_Toc422840930"/>
      <w:bookmarkEnd w:id="5"/>
    </w:p>
    <w:p w:rsidR="00DE259F" w:rsidRDefault="00CE57CE">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p>
    <w:p w:rsidR="00DE259F" w:rsidRDefault="00CE57CE">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w:t>
      </w:r>
      <w:r>
        <w:rPr>
          <w:rFonts w:hint="eastAsia"/>
          <w:kern w:val="0"/>
          <w:szCs w:val="21"/>
        </w:rPr>
        <w:t>无。</w:t>
      </w:r>
    </w:p>
    <w:p w:rsidR="00DE259F" w:rsidRDefault="00CE57CE">
      <w:pPr>
        <w:spacing w:line="360" w:lineRule="auto"/>
        <w:ind w:firstLineChars="200" w:firstLine="420"/>
        <w:jc w:val="left"/>
        <w:rPr>
          <w:kern w:val="0"/>
          <w:szCs w:val="21"/>
        </w:rPr>
      </w:pPr>
      <w:r>
        <w:rPr>
          <w:rFonts w:hint="eastAsia"/>
          <w:kern w:val="0"/>
          <w:szCs w:val="21"/>
        </w:rPr>
        <w:t>3</w:t>
      </w:r>
      <w:r>
        <w:rPr>
          <w:rFonts w:hint="eastAsia"/>
          <w:kern w:val="0"/>
          <w:szCs w:val="21"/>
        </w:rPr>
        <w:t>、投标人未被“信用中国”网站（</w:t>
      </w:r>
      <w:r>
        <w:rPr>
          <w:rFonts w:hint="eastAsia"/>
          <w:kern w:val="0"/>
          <w:szCs w:val="21"/>
        </w:rPr>
        <w:t>www.creditchina.gov.cn</w:t>
      </w:r>
      <w:r>
        <w:rPr>
          <w:rFonts w:hint="eastAsia"/>
          <w:kern w:val="0"/>
          <w:szCs w:val="21"/>
        </w:rPr>
        <w:t>）列入失信执行人、重大税收违法案件当事人名单、政府采购严重违法失信行为记录名单，请提供信用查询截图。</w:t>
      </w:r>
    </w:p>
    <w:p w:rsidR="00DE259F" w:rsidRDefault="00CE57CE">
      <w:pPr>
        <w:spacing w:line="360" w:lineRule="auto"/>
        <w:ind w:firstLineChars="200" w:firstLine="420"/>
        <w:jc w:val="left"/>
        <w:rPr>
          <w:szCs w:val="21"/>
        </w:rPr>
      </w:pPr>
      <w:r>
        <w:rPr>
          <w:rFonts w:hint="eastAsia"/>
          <w:kern w:val="0"/>
          <w:szCs w:val="21"/>
        </w:rPr>
        <w:t>4</w:t>
      </w:r>
      <w:r>
        <w:rPr>
          <w:rFonts w:hint="eastAsia"/>
          <w:kern w:val="0"/>
          <w:szCs w:val="21"/>
        </w:rPr>
        <w:t>、本项目不接受联合体投标。</w:t>
      </w:r>
    </w:p>
    <w:bookmarkEnd w:id="6"/>
    <w:p w:rsidR="00DE259F" w:rsidRDefault="00CE57CE">
      <w:pPr>
        <w:pStyle w:val="3"/>
        <w:rPr>
          <w:sz w:val="24"/>
          <w:szCs w:val="24"/>
        </w:rPr>
      </w:pPr>
      <w:r>
        <w:rPr>
          <w:rFonts w:ascii="Times New Roman" w:hAnsi="Times New Roman" w:hint="eastAsia"/>
          <w:sz w:val="21"/>
          <w:szCs w:val="21"/>
        </w:rPr>
        <w:t>1</w:t>
      </w:r>
      <w:r>
        <w:rPr>
          <w:rFonts w:ascii="Times New Roman" w:hAnsi="Times New Roman"/>
          <w:sz w:val="21"/>
          <w:szCs w:val="21"/>
        </w:rPr>
        <w:t>.</w:t>
      </w:r>
      <w:r>
        <w:rPr>
          <w:rFonts w:ascii="Times New Roman" w:hAnsi="Times New Roman" w:hint="eastAsia"/>
          <w:sz w:val="21"/>
          <w:szCs w:val="21"/>
        </w:rPr>
        <w:t>3</w:t>
      </w:r>
      <w:r>
        <w:rPr>
          <w:rFonts w:ascii="Times New Roman" w:hAnsi="Times New Roman" w:hint="eastAsia"/>
          <w:sz w:val="21"/>
          <w:szCs w:val="21"/>
        </w:rPr>
        <w:t>投标报名</w:t>
      </w:r>
    </w:p>
    <w:p w:rsidR="00DE259F" w:rsidRDefault="00CE57CE">
      <w:pPr>
        <w:spacing w:line="360" w:lineRule="auto"/>
        <w:ind w:firstLineChars="200" w:firstLine="420"/>
      </w:pPr>
      <w:r>
        <w:rPr>
          <w:rFonts w:hint="eastAsia"/>
        </w:rPr>
        <w:t>有意投标的投标人请在</w:t>
      </w:r>
      <w:r>
        <w:rPr>
          <w:rFonts w:hint="eastAsia"/>
        </w:rPr>
        <w:t>2018</w:t>
      </w:r>
      <w:r>
        <w:rPr>
          <w:rFonts w:hint="eastAsia"/>
        </w:rPr>
        <w:t>年</w:t>
      </w:r>
      <w:r>
        <w:rPr>
          <w:rFonts w:hint="eastAsia"/>
        </w:rPr>
        <w:t>8</w:t>
      </w:r>
      <w:r>
        <w:rPr>
          <w:rFonts w:hint="eastAsia"/>
        </w:rPr>
        <w:t>月</w:t>
      </w:r>
      <w:r>
        <w:rPr>
          <w:rFonts w:hint="eastAsia"/>
        </w:rPr>
        <w:t>23</w:t>
      </w:r>
      <w:r>
        <w:rPr>
          <w:rFonts w:hint="eastAsia"/>
        </w:rPr>
        <w:t>日下午</w:t>
      </w:r>
      <w:r>
        <w:rPr>
          <w:rFonts w:hint="eastAsia"/>
        </w:rPr>
        <w:t>16:00</w:t>
      </w:r>
      <w:r>
        <w:rPr>
          <w:rFonts w:hint="eastAsia"/>
        </w:rPr>
        <w:t>前发送单位名称、联系人、联系电话及项目编号和项目名称到</w:t>
      </w:r>
      <w:r>
        <w:rPr>
          <w:rFonts w:hint="eastAsia"/>
        </w:rPr>
        <w:t>153443809</w:t>
      </w:r>
      <w:r>
        <w:t>@qq.com</w:t>
      </w:r>
      <w:r>
        <w:rPr>
          <w:rFonts w:hint="eastAsia"/>
        </w:rPr>
        <w:t xml:space="preserve"> </w:t>
      </w:r>
      <w:r>
        <w:rPr>
          <w:rFonts w:hint="eastAsia"/>
        </w:rPr>
        <w:t>邮箱中，并在邮件标题中注明“古平岗校区操场音响设备”。</w:t>
      </w:r>
    </w:p>
    <w:p w:rsidR="00DE259F" w:rsidRDefault="00CE57CE">
      <w:pPr>
        <w:spacing w:line="360" w:lineRule="auto"/>
        <w:ind w:firstLineChars="200" w:firstLine="422"/>
        <w:rPr>
          <w:b/>
          <w:bCs/>
        </w:rPr>
      </w:pPr>
      <w:r>
        <w:rPr>
          <w:rFonts w:hint="eastAsia"/>
          <w:b/>
          <w:bCs/>
        </w:rPr>
        <w:t>凡未按要求报名者，学校不接受其投标。</w:t>
      </w:r>
    </w:p>
    <w:p w:rsidR="00DE259F" w:rsidRDefault="00CE57CE">
      <w:pPr>
        <w:pStyle w:val="3"/>
        <w:spacing w:line="360" w:lineRule="auto"/>
        <w:rPr>
          <w:rFonts w:ascii="Times New Roman" w:hAnsi="Times New Roman"/>
          <w:sz w:val="21"/>
          <w:szCs w:val="21"/>
        </w:rPr>
      </w:pPr>
      <w:bookmarkStart w:id="7" w:name="_Toc455914599"/>
      <w:bookmarkStart w:id="8" w:name="_Toc455914604"/>
      <w:bookmarkEnd w:id="2"/>
      <w:bookmarkEnd w:id="3"/>
      <w:r>
        <w:rPr>
          <w:rFonts w:ascii="Times New Roman" w:hAnsi="Times New Roman"/>
          <w:sz w:val="21"/>
          <w:szCs w:val="21"/>
        </w:rPr>
        <w:t>1.</w:t>
      </w:r>
      <w:r>
        <w:rPr>
          <w:rFonts w:ascii="Times New Roman" w:hAnsi="Times New Roman" w:hint="eastAsia"/>
          <w:sz w:val="21"/>
          <w:szCs w:val="21"/>
        </w:rPr>
        <w:t>4</w:t>
      </w:r>
      <w:r>
        <w:rPr>
          <w:rFonts w:ascii="Times New Roman" w:hAnsi="Times New Roman"/>
          <w:sz w:val="21"/>
          <w:szCs w:val="21"/>
        </w:rPr>
        <w:t>招标文件获取</w:t>
      </w:r>
      <w:bookmarkEnd w:id="7"/>
    </w:p>
    <w:p w:rsidR="00DE259F" w:rsidRDefault="00CE57CE">
      <w:pPr>
        <w:pStyle w:val="af0"/>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0" w:history="1">
        <w:r>
          <w:rPr>
            <w:rStyle w:val="af6"/>
            <w:rFonts w:ascii="Times New Roman" w:hAnsi="Times New Roman" w:hint="eastAsia"/>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DE259F" w:rsidRDefault="00DE259F">
      <w:pPr>
        <w:spacing w:line="360" w:lineRule="auto"/>
        <w:ind w:firstLineChars="200" w:firstLine="420"/>
      </w:pPr>
    </w:p>
    <w:p w:rsidR="00DE259F" w:rsidRDefault="00CE57CE">
      <w:pPr>
        <w:pStyle w:val="3"/>
        <w:spacing w:line="360" w:lineRule="auto"/>
        <w:rPr>
          <w:rFonts w:ascii="Times New Roman" w:hAnsi="Times New Roman"/>
          <w:sz w:val="21"/>
          <w:szCs w:val="21"/>
        </w:rPr>
      </w:pPr>
      <w:bookmarkStart w:id="9" w:name="_Toc455914600"/>
      <w:r>
        <w:rPr>
          <w:rFonts w:ascii="Times New Roman" w:hAnsi="Times New Roman"/>
          <w:sz w:val="21"/>
          <w:szCs w:val="21"/>
        </w:rPr>
        <w:lastRenderedPageBreak/>
        <w:t>1.</w:t>
      </w:r>
      <w:r>
        <w:rPr>
          <w:rFonts w:ascii="Times New Roman" w:hAnsi="Times New Roman" w:hint="eastAsia"/>
          <w:sz w:val="21"/>
          <w:szCs w:val="21"/>
        </w:rPr>
        <w:t>5</w:t>
      </w:r>
      <w:r>
        <w:rPr>
          <w:rFonts w:ascii="Times New Roman" w:hAnsi="Times New Roman"/>
          <w:sz w:val="21"/>
          <w:szCs w:val="21"/>
        </w:rPr>
        <w:t>投标文件递交</w:t>
      </w:r>
      <w:bookmarkEnd w:id="9"/>
    </w:p>
    <w:p w:rsidR="00DE259F" w:rsidRDefault="00CE57CE">
      <w:pPr>
        <w:pStyle w:val="af0"/>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截止时间：</w:t>
      </w:r>
      <w:r>
        <w:rPr>
          <w:rFonts w:ascii="Times New Roman" w:hAnsi="Times New Roman" w:cs="Times New Roman" w:hint="eastAsia"/>
          <w:sz w:val="21"/>
          <w:szCs w:val="21"/>
        </w:rPr>
        <w:t>2018</w:t>
      </w:r>
      <w:r>
        <w:rPr>
          <w:rFonts w:ascii="Times New Roman" w:hAnsi="Times New Roman" w:cs="Times New Roman" w:hint="eastAsia"/>
          <w:sz w:val="21"/>
          <w:szCs w:val="21"/>
        </w:rPr>
        <w:t>年</w:t>
      </w:r>
      <w:r>
        <w:rPr>
          <w:rFonts w:ascii="Times New Roman" w:hAnsi="Times New Roman" w:cs="Times New Roman" w:hint="eastAsia"/>
          <w:sz w:val="21"/>
          <w:szCs w:val="21"/>
        </w:rPr>
        <w:t xml:space="preserve"> 8 </w:t>
      </w:r>
      <w:r>
        <w:rPr>
          <w:rFonts w:ascii="Times New Roman" w:hAnsi="Times New Roman" w:cs="Times New Roman" w:hint="eastAsia"/>
          <w:sz w:val="21"/>
          <w:szCs w:val="21"/>
        </w:rPr>
        <w:t>月</w:t>
      </w:r>
      <w:r>
        <w:rPr>
          <w:rFonts w:ascii="Times New Roman" w:hAnsi="Times New Roman" w:cs="Times New Roman" w:hint="eastAsia"/>
          <w:sz w:val="21"/>
          <w:szCs w:val="21"/>
        </w:rPr>
        <w:t xml:space="preserve"> </w:t>
      </w:r>
      <w:r>
        <w:rPr>
          <w:rFonts w:ascii="Times New Roman" w:hAnsi="Times New Roman" w:cs="Times New Roman" w:hint="eastAsia"/>
          <w:sz w:val="21"/>
          <w:szCs w:val="21"/>
        </w:rPr>
        <w:t>24</w:t>
      </w:r>
      <w:r>
        <w:rPr>
          <w:rFonts w:ascii="Times New Roman" w:hAnsi="Times New Roman" w:cs="Times New Roman" w:hint="eastAsia"/>
          <w:sz w:val="21"/>
          <w:szCs w:val="21"/>
        </w:rPr>
        <w:t>日</w:t>
      </w:r>
      <w:r>
        <w:rPr>
          <w:rFonts w:ascii="Times New Roman" w:hAnsi="Times New Roman" w:cs="Times New Roman"/>
          <w:sz w:val="21"/>
          <w:szCs w:val="21"/>
        </w:rPr>
        <w:t>（星期</w:t>
      </w:r>
      <w:r>
        <w:rPr>
          <w:rFonts w:ascii="Times New Roman" w:hAnsi="Times New Roman" w:cs="Times New Roman" w:hint="eastAsia"/>
          <w:sz w:val="21"/>
          <w:szCs w:val="21"/>
        </w:rPr>
        <w:t xml:space="preserve"> </w:t>
      </w:r>
      <w:r>
        <w:rPr>
          <w:rFonts w:ascii="Times New Roman" w:hAnsi="Times New Roman" w:cs="Times New Roman" w:hint="eastAsia"/>
          <w:sz w:val="21"/>
          <w:szCs w:val="21"/>
        </w:rPr>
        <w:t>五</w:t>
      </w:r>
      <w:r>
        <w:rPr>
          <w:rFonts w:ascii="Times New Roman" w:hAnsi="Times New Roman" w:cs="Times New Roman" w:hint="eastAsia"/>
          <w:sz w:val="21"/>
          <w:szCs w:val="21"/>
        </w:rPr>
        <w:t xml:space="preserve"> </w:t>
      </w:r>
      <w:r>
        <w:rPr>
          <w:rFonts w:ascii="Times New Roman" w:hAnsi="Times New Roman" w:cs="Times New Roman"/>
          <w:sz w:val="21"/>
          <w:szCs w:val="21"/>
        </w:rPr>
        <w:t>）</w:t>
      </w:r>
      <w:r>
        <w:rPr>
          <w:rFonts w:ascii="Times New Roman" w:hAnsi="Times New Roman" w:cs="Times New Roman" w:hint="eastAsia"/>
          <w:sz w:val="21"/>
          <w:szCs w:val="21"/>
        </w:rPr>
        <w:t xml:space="preserve"> </w:t>
      </w:r>
      <w:r>
        <w:rPr>
          <w:rFonts w:ascii="Times New Roman" w:hAnsi="Times New Roman" w:cs="Times New Roman" w:hint="eastAsia"/>
          <w:sz w:val="21"/>
          <w:szCs w:val="21"/>
        </w:rPr>
        <w:t>上午</w:t>
      </w:r>
      <w:r>
        <w:rPr>
          <w:rFonts w:ascii="Times New Roman" w:hAnsi="Times New Roman" w:cs="Times New Roman" w:hint="eastAsia"/>
          <w:sz w:val="21"/>
          <w:szCs w:val="21"/>
        </w:rPr>
        <w:t>9:30</w:t>
      </w:r>
      <w:r>
        <w:rPr>
          <w:rFonts w:ascii="Times New Roman" w:hAnsi="Times New Roman" w:cs="Times New Roman" w:hint="eastAsia"/>
          <w:sz w:val="21"/>
          <w:szCs w:val="21"/>
        </w:rPr>
        <w:t>。</w:t>
      </w:r>
    </w:p>
    <w:p w:rsidR="00DE259F" w:rsidRDefault="00CE57CE">
      <w:pPr>
        <w:pStyle w:val="af0"/>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递交地点：</w:t>
      </w:r>
      <w:bookmarkStart w:id="10"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DE259F" w:rsidRDefault="00CE57CE">
      <w:pPr>
        <w:pStyle w:val="3"/>
        <w:spacing w:line="360" w:lineRule="auto"/>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6</w:t>
      </w:r>
      <w:r>
        <w:rPr>
          <w:rFonts w:ascii="Times New Roman" w:hAnsi="Times New Roman"/>
          <w:sz w:val="21"/>
          <w:szCs w:val="21"/>
        </w:rPr>
        <w:t>开标时间及地点</w:t>
      </w:r>
      <w:bookmarkEnd w:id="10"/>
    </w:p>
    <w:p w:rsidR="00DE259F" w:rsidRDefault="00CE57CE">
      <w:pPr>
        <w:pStyle w:val="af0"/>
        <w:spacing w:before="0" w:beforeAutospacing="0" w:after="0" w:afterAutospacing="0" w:line="360" w:lineRule="auto"/>
        <w:ind w:firstLine="420"/>
        <w:rPr>
          <w:rFonts w:ascii="Times New Roman" w:hAnsi="Times New Roman" w:cs="Times New Roman"/>
          <w:sz w:val="21"/>
          <w:szCs w:val="21"/>
        </w:rPr>
      </w:pPr>
      <w:r>
        <w:rPr>
          <w:rStyle w:val="af2"/>
          <w:b w:val="0"/>
          <w:sz w:val="21"/>
          <w:szCs w:val="21"/>
        </w:rPr>
        <w:t>开标时间：</w:t>
      </w:r>
      <w:r>
        <w:rPr>
          <w:rFonts w:ascii="Times New Roman" w:hAnsi="Times New Roman" w:cs="Times New Roman" w:hint="eastAsia"/>
          <w:sz w:val="21"/>
          <w:szCs w:val="21"/>
        </w:rPr>
        <w:t>2018</w:t>
      </w:r>
      <w:r>
        <w:rPr>
          <w:rFonts w:ascii="Times New Roman" w:hAnsi="Times New Roman" w:cs="Times New Roman" w:hint="eastAsia"/>
          <w:sz w:val="21"/>
          <w:szCs w:val="21"/>
        </w:rPr>
        <w:t>年</w:t>
      </w:r>
      <w:r>
        <w:rPr>
          <w:rFonts w:ascii="Times New Roman" w:hAnsi="Times New Roman" w:cs="Times New Roman" w:hint="eastAsia"/>
          <w:sz w:val="21"/>
          <w:szCs w:val="21"/>
        </w:rPr>
        <w:t xml:space="preserve"> 8 </w:t>
      </w:r>
      <w:r>
        <w:rPr>
          <w:rFonts w:ascii="Times New Roman" w:hAnsi="Times New Roman" w:cs="Times New Roman" w:hint="eastAsia"/>
          <w:sz w:val="21"/>
          <w:szCs w:val="21"/>
        </w:rPr>
        <w:t>月</w:t>
      </w:r>
      <w:r>
        <w:rPr>
          <w:rFonts w:ascii="Times New Roman" w:hAnsi="Times New Roman" w:cs="Times New Roman" w:hint="eastAsia"/>
          <w:sz w:val="21"/>
          <w:szCs w:val="21"/>
        </w:rPr>
        <w:t xml:space="preserve"> </w:t>
      </w:r>
      <w:r>
        <w:rPr>
          <w:rFonts w:ascii="Times New Roman" w:hAnsi="Times New Roman" w:cs="Times New Roman" w:hint="eastAsia"/>
          <w:sz w:val="21"/>
          <w:szCs w:val="21"/>
        </w:rPr>
        <w:t>24</w:t>
      </w:r>
      <w:r>
        <w:rPr>
          <w:rFonts w:ascii="Times New Roman" w:hAnsi="Times New Roman" w:cs="Times New Roman" w:hint="eastAsia"/>
          <w:sz w:val="21"/>
          <w:szCs w:val="21"/>
        </w:rPr>
        <w:t>日（星期</w:t>
      </w:r>
      <w:r>
        <w:rPr>
          <w:rFonts w:ascii="Times New Roman" w:hAnsi="Times New Roman" w:cs="Times New Roman" w:hint="eastAsia"/>
          <w:sz w:val="21"/>
          <w:szCs w:val="21"/>
        </w:rPr>
        <w:t xml:space="preserve"> </w:t>
      </w:r>
      <w:r>
        <w:rPr>
          <w:rFonts w:ascii="Times New Roman" w:hAnsi="Times New Roman" w:cs="Times New Roman" w:hint="eastAsia"/>
          <w:sz w:val="21"/>
          <w:szCs w:val="21"/>
        </w:rPr>
        <w:t>五</w:t>
      </w:r>
      <w:r>
        <w:rPr>
          <w:rFonts w:ascii="Times New Roman" w:hAnsi="Times New Roman" w:cs="Times New Roman" w:hint="eastAsia"/>
          <w:sz w:val="21"/>
          <w:szCs w:val="21"/>
        </w:rPr>
        <w:t xml:space="preserve"> </w:t>
      </w:r>
      <w:r>
        <w:rPr>
          <w:rFonts w:ascii="Times New Roman" w:hAnsi="Times New Roman" w:cs="Times New Roman" w:hint="eastAsia"/>
          <w:sz w:val="21"/>
          <w:szCs w:val="21"/>
        </w:rPr>
        <w:t>）</w:t>
      </w:r>
      <w:r>
        <w:rPr>
          <w:rFonts w:ascii="Times New Roman" w:hAnsi="Times New Roman" w:cs="Times New Roman" w:hint="eastAsia"/>
          <w:sz w:val="21"/>
          <w:szCs w:val="21"/>
        </w:rPr>
        <w:t xml:space="preserve"> </w:t>
      </w:r>
      <w:r>
        <w:rPr>
          <w:rFonts w:ascii="Times New Roman" w:hAnsi="Times New Roman" w:cs="Times New Roman" w:hint="eastAsia"/>
          <w:sz w:val="21"/>
          <w:szCs w:val="21"/>
        </w:rPr>
        <w:t>上午</w:t>
      </w:r>
      <w:r>
        <w:rPr>
          <w:rFonts w:ascii="Times New Roman" w:hAnsi="Times New Roman" w:cs="Times New Roman" w:hint="eastAsia"/>
          <w:sz w:val="21"/>
          <w:szCs w:val="21"/>
        </w:rPr>
        <w:t>9:30</w:t>
      </w:r>
    </w:p>
    <w:p w:rsidR="00DE259F" w:rsidRDefault="00CE57CE">
      <w:pPr>
        <w:pStyle w:val="af0"/>
        <w:spacing w:before="0" w:beforeAutospacing="0" w:after="0" w:afterAutospacing="0" w:line="360" w:lineRule="auto"/>
        <w:ind w:firstLine="420"/>
        <w:rPr>
          <w:rFonts w:ascii="Times New Roman" w:hAnsi="Times New Roman" w:cs="Times New Roman"/>
          <w:sz w:val="21"/>
          <w:szCs w:val="21"/>
        </w:rPr>
      </w:pPr>
      <w:r>
        <w:rPr>
          <w:rStyle w:val="af2"/>
          <w:b w:val="0"/>
          <w:sz w:val="21"/>
          <w:szCs w:val="21"/>
        </w:rPr>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DE259F" w:rsidRDefault="00CE57CE">
      <w:pPr>
        <w:pStyle w:val="3"/>
        <w:spacing w:line="360" w:lineRule="auto"/>
        <w:rPr>
          <w:rFonts w:ascii="Times New Roman" w:hAnsi="Times New Roman"/>
          <w:sz w:val="21"/>
          <w:szCs w:val="21"/>
        </w:rPr>
      </w:pPr>
      <w:bookmarkStart w:id="11" w:name="_Toc455914602"/>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发布公告媒介</w:t>
      </w:r>
      <w:bookmarkEnd w:id="11"/>
    </w:p>
    <w:p w:rsidR="00DE259F" w:rsidRDefault="00CE57CE">
      <w:pPr>
        <w:pStyle w:val="af0"/>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1" w:history="1">
        <w:r>
          <w:rPr>
            <w:rStyle w:val="af6"/>
            <w:rFonts w:ascii="Times New Roman" w:hAnsi="Times New Roman" w:hint="eastAsia"/>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DE259F" w:rsidRDefault="00CE57CE">
      <w:pPr>
        <w:pStyle w:val="3"/>
        <w:spacing w:line="360" w:lineRule="auto"/>
        <w:rPr>
          <w:rFonts w:ascii="Times New Roman" w:hAnsi="Times New Roman"/>
          <w:sz w:val="21"/>
          <w:szCs w:val="21"/>
        </w:rPr>
      </w:pPr>
      <w:bookmarkStart w:id="12" w:name="_Toc455914603"/>
      <w:r>
        <w:rPr>
          <w:rFonts w:ascii="Times New Roman" w:hAnsi="Times New Roman"/>
          <w:sz w:val="21"/>
          <w:szCs w:val="21"/>
        </w:rPr>
        <w:t>1.</w:t>
      </w:r>
      <w:r>
        <w:rPr>
          <w:rFonts w:ascii="Times New Roman" w:hAnsi="Times New Roman" w:hint="eastAsia"/>
          <w:sz w:val="21"/>
          <w:szCs w:val="21"/>
        </w:rPr>
        <w:t>8</w:t>
      </w:r>
      <w:r>
        <w:rPr>
          <w:rFonts w:ascii="Times New Roman" w:hAnsi="Times New Roman"/>
          <w:sz w:val="21"/>
          <w:szCs w:val="21"/>
        </w:rPr>
        <w:t>联系方式</w:t>
      </w:r>
      <w:bookmarkEnd w:id="12"/>
    </w:p>
    <w:p w:rsidR="00DE259F" w:rsidRDefault="00CE57CE">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rsidR="00DE259F" w:rsidRDefault="00CE57CE">
      <w:pPr>
        <w:pStyle w:val="ac"/>
        <w:spacing w:line="360" w:lineRule="auto"/>
        <w:ind w:firstLineChars="200" w:firstLine="420"/>
        <w:rPr>
          <w:rFonts w:ascii="Times New Roman" w:hAnsi="Times New Roman"/>
          <w:szCs w:val="21"/>
        </w:rPr>
      </w:pPr>
      <w:r>
        <w:rPr>
          <w:rFonts w:ascii="Times New Roman" w:hAnsi="Times New Roman" w:hint="eastAsia"/>
          <w:szCs w:val="21"/>
        </w:rPr>
        <w:t>联系人：吕老师</w:t>
      </w:r>
    </w:p>
    <w:p w:rsidR="00DE259F" w:rsidRDefault="00CE57CE">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Pr>
          <w:rFonts w:ascii="Times New Roman" w:hAnsi="Times New Roman" w:hint="eastAsia"/>
          <w:szCs w:val="21"/>
        </w:rPr>
        <w:t>15358159488</w:t>
      </w:r>
    </w:p>
    <w:p w:rsidR="00DE259F" w:rsidRDefault="00CE57CE">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DE259F" w:rsidRDefault="00CE57CE">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DE259F" w:rsidRDefault="00CE57CE">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DE259F" w:rsidRDefault="00CE57CE">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DE259F" w:rsidRDefault="00CE57CE">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DE259F" w:rsidRDefault="00DE259F">
      <w:pPr>
        <w:pStyle w:val="af0"/>
        <w:spacing w:before="0" w:beforeAutospacing="0" w:after="0" w:afterAutospacing="0" w:line="360" w:lineRule="auto"/>
        <w:rPr>
          <w:rFonts w:ascii="Times New Roman" w:hAnsi="Times New Roman" w:cs="Times New Roman"/>
          <w:sz w:val="21"/>
          <w:szCs w:val="21"/>
        </w:rPr>
        <w:sectPr w:rsidR="00DE259F">
          <w:footerReference w:type="default" r:id="rId12"/>
          <w:pgSz w:w="11906" w:h="16838"/>
          <w:pgMar w:top="1440" w:right="1080" w:bottom="1440" w:left="1080" w:header="850" w:footer="850" w:gutter="0"/>
          <w:pgNumType w:start="1"/>
          <w:cols w:space="720"/>
          <w:docGrid w:type="lines" w:linePitch="312"/>
        </w:sectPr>
      </w:pPr>
    </w:p>
    <w:p w:rsidR="00DE259F" w:rsidRDefault="00CE57CE">
      <w:pPr>
        <w:pStyle w:val="3"/>
        <w:jc w:val="center"/>
        <w:rPr>
          <w:rFonts w:ascii="Times New Roman" w:eastAsia="楷体" w:hAnsi="Times New Roman"/>
          <w:sz w:val="44"/>
        </w:rPr>
      </w:pPr>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投标人须知</w:t>
      </w:r>
      <w:bookmarkEnd w:id="8"/>
    </w:p>
    <w:p w:rsidR="00DE259F" w:rsidRDefault="00CE57CE">
      <w:pPr>
        <w:pStyle w:val="af0"/>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DE259F" w:rsidRDefault="00CE57CE">
      <w:pPr>
        <w:pStyle w:val="3"/>
        <w:rPr>
          <w:rFonts w:ascii="Times New Roman" w:hAnsi="Times New Roman"/>
          <w:sz w:val="21"/>
          <w:szCs w:val="21"/>
        </w:rPr>
      </w:pPr>
      <w:bookmarkStart w:id="13" w:name="_Toc384844734"/>
      <w:bookmarkStart w:id="14" w:name="_Toc386980211"/>
      <w:bookmarkStart w:id="15" w:name="_Toc455914605"/>
      <w:r>
        <w:rPr>
          <w:rFonts w:ascii="Times New Roman" w:hAnsi="Times New Roman"/>
          <w:sz w:val="21"/>
          <w:szCs w:val="21"/>
        </w:rPr>
        <w:t xml:space="preserve">2.1 </w:t>
      </w:r>
      <w:r>
        <w:rPr>
          <w:rFonts w:ascii="Times New Roman" w:hAnsi="Times New Roman"/>
          <w:sz w:val="21"/>
          <w:szCs w:val="21"/>
        </w:rPr>
        <w:t>总则</w:t>
      </w:r>
      <w:bookmarkEnd w:id="13"/>
      <w:bookmarkEnd w:id="14"/>
      <w:bookmarkEnd w:id="15"/>
    </w:p>
    <w:p w:rsidR="00DE259F" w:rsidRDefault="00CE57CE">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DE259F" w:rsidRDefault="00CE57CE">
      <w:pPr>
        <w:spacing w:line="360" w:lineRule="auto"/>
        <w:ind w:firstLineChars="200" w:firstLine="420"/>
      </w:pPr>
      <w:r>
        <w:rPr>
          <w:rFonts w:hint="eastAsia"/>
        </w:rPr>
        <w:t>2</w:t>
      </w:r>
      <w:r>
        <w:rPr>
          <w:rFonts w:hint="eastAsia"/>
        </w:rPr>
        <w:t>、招标公告与招标文件不一致的条款以招标文件为准。</w:t>
      </w:r>
    </w:p>
    <w:p w:rsidR="00DE259F" w:rsidRDefault="00CE57CE">
      <w:pPr>
        <w:spacing w:line="360" w:lineRule="auto"/>
        <w:ind w:firstLineChars="200" w:firstLine="420"/>
      </w:pPr>
      <w:r>
        <w:rPr>
          <w:rFonts w:hint="eastAsia"/>
        </w:rPr>
        <w:t>3</w:t>
      </w:r>
      <w:r>
        <w:rPr>
          <w:rFonts w:hint="eastAsia"/>
        </w:rPr>
        <w:t>、如发现招标文件存在影响公正评标的条款、项目，请即向招标联系人质疑、指出。</w:t>
      </w:r>
    </w:p>
    <w:p w:rsidR="00DE259F" w:rsidRDefault="00CE57CE">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w:t>
      </w:r>
      <w:r>
        <w:rPr>
          <w:rFonts w:hint="eastAsia"/>
        </w:rPr>
        <w:t>校任何招投标活动，情节严重的，将向省采购中心投诉。</w:t>
      </w:r>
    </w:p>
    <w:p w:rsidR="00DE259F" w:rsidRDefault="00CE57CE">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DE259F" w:rsidRDefault="00CE57CE">
      <w:pPr>
        <w:pStyle w:val="3"/>
        <w:rPr>
          <w:rFonts w:ascii="Times New Roman" w:hAnsi="Times New Roman"/>
          <w:sz w:val="21"/>
          <w:szCs w:val="21"/>
        </w:rPr>
      </w:pPr>
      <w:bookmarkStart w:id="16"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6"/>
    </w:p>
    <w:p w:rsidR="00DE259F" w:rsidRDefault="00CE57CE">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DE259F" w:rsidRDefault="00CE57CE">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DE259F" w:rsidRDefault="00CE57CE">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DE259F" w:rsidRDefault="00CE57CE">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DE259F" w:rsidRDefault="00CE57CE">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DE259F" w:rsidRDefault="00CE57CE">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DE259F" w:rsidRDefault="00CE57CE">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DE259F" w:rsidRDefault="00CE57CE">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DE259F" w:rsidRDefault="00CE57CE">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DE259F" w:rsidRDefault="00CE57CE">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DE259F" w:rsidRDefault="00CE57CE">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DE259F" w:rsidRDefault="00CE57CE">
      <w:pPr>
        <w:pStyle w:val="ac"/>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w:t>
      </w:r>
      <w:r>
        <w:rPr>
          <w:rFonts w:ascii="Times New Roman" w:hAnsi="Times New Roman" w:hint="eastAsia"/>
          <w:szCs w:val="21"/>
        </w:rPr>
        <w:t>前不得开封”字样。</w:t>
      </w:r>
    </w:p>
    <w:p w:rsidR="00DE259F" w:rsidRDefault="00CE57CE">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DE259F" w:rsidRDefault="00CE57CE">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DE259F" w:rsidRDefault="00CE57CE">
      <w:pPr>
        <w:pStyle w:val="3"/>
        <w:rPr>
          <w:rFonts w:ascii="Times New Roman" w:hAnsi="Times New Roman"/>
          <w:b w:val="0"/>
          <w:kern w:val="0"/>
          <w:szCs w:val="21"/>
        </w:rPr>
      </w:pPr>
      <w:bookmarkStart w:id="17"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7"/>
    </w:p>
    <w:p w:rsidR="00DE259F" w:rsidRDefault="00CE57CE">
      <w:pPr>
        <w:pStyle w:val="ac"/>
        <w:spacing w:line="360" w:lineRule="auto"/>
        <w:ind w:firstLineChars="200" w:firstLine="420"/>
        <w:rPr>
          <w:rFonts w:ascii="Times New Roman" w:hAnsi="Times New Roman"/>
          <w:szCs w:val="21"/>
        </w:rPr>
      </w:pPr>
      <w:bookmarkStart w:id="18" w:name="_Toc384844736"/>
      <w:bookmarkStart w:id="19" w:name="_Toc386980213"/>
      <w:bookmarkStart w:id="20" w:name="_Toc455914608"/>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DE259F" w:rsidRDefault="00CE57CE">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DE259F" w:rsidRDefault="00CE57CE">
      <w:pPr>
        <w:pStyle w:val="3"/>
        <w:rPr>
          <w:rFonts w:ascii="Times New Roman" w:hAnsi="Times New Roman"/>
          <w:sz w:val="21"/>
          <w:szCs w:val="21"/>
        </w:rPr>
      </w:pPr>
      <w:bookmarkStart w:id="21" w:name="_Toc455914609"/>
      <w:bookmarkStart w:id="22" w:name="_Toc386980214"/>
      <w:bookmarkStart w:id="23" w:name="_Toc384844737"/>
      <w:bookmarkEnd w:id="18"/>
      <w:bookmarkEnd w:id="19"/>
      <w:bookmarkEnd w:id="20"/>
      <w:r>
        <w:rPr>
          <w:rFonts w:ascii="Times New Roman" w:hAnsi="Times New Roman" w:hint="eastAsia"/>
          <w:sz w:val="21"/>
          <w:szCs w:val="21"/>
        </w:rPr>
        <w:t>2.4</w:t>
      </w:r>
      <w:r>
        <w:rPr>
          <w:rFonts w:ascii="Times New Roman" w:hAnsi="Times New Roman" w:hint="eastAsia"/>
          <w:sz w:val="21"/>
          <w:szCs w:val="21"/>
        </w:rPr>
        <w:t>评标与定标</w:t>
      </w:r>
      <w:bookmarkEnd w:id="21"/>
      <w:bookmarkEnd w:id="22"/>
      <w:bookmarkEnd w:id="23"/>
    </w:p>
    <w:p w:rsidR="00DE259F" w:rsidRDefault="00CE57CE">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、本项目采用</w:t>
      </w:r>
      <w:r>
        <w:rPr>
          <w:rFonts w:ascii="Times New Roman" w:hAnsi="Times New Roman" w:hint="eastAsia"/>
          <w:szCs w:val="21"/>
        </w:rPr>
        <w:t xml:space="preserve"> </w:t>
      </w:r>
      <w:r>
        <w:rPr>
          <w:rFonts w:ascii="Times New Roman" w:hAnsi="Times New Roman" w:hint="eastAsia"/>
          <w:szCs w:val="21"/>
          <w:u w:val="single"/>
        </w:rPr>
        <w:t xml:space="preserve"> </w:t>
      </w:r>
      <w:r>
        <w:rPr>
          <w:rFonts w:ascii="Times New Roman" w:hAnsi="Times New Roman" w:hint="eastAsia"/>
          <w:szCs w:val="21"/>
          <w:u w:val="single"/>
        </w:rPr>
        <w:t>资格后审</w:t>
      </w:r>
      <w:r>
        <w:rPr>
          <w:rFonts w:ascii="Times New Roman" w:hAnsi="Times New Roman" w:hint="eastAsia"/>
          <w:szCs w:val="21"/>
          <w:u w:val="single"/>
        </w:rPr>
        <w:t xml:space="preserve">           </w:t>
      </w:r>
      <w:r>
        <w:rPr>
          <w:rFonts w:ascii="Times New Roman" w:hAnsi="Times New Roman" w:hint="eastAsia"/>
          <w:szCs w:val="21"/>
        </w:rPr>
        <w:t>。</w:t>
      </w:r>
    </w:p>
    <w:p w:rsidR="00DE259F" w:rsidRDefault="00CE57CE">
      <w:pPr>
        <w:pStyle w:val="ac"/>
        <w:spacing w:line="360" w:lineRule="auto"/>
        <w:ind w:firstLineChars="200" w:firstLine="420"/>
        <w:rPr>
          <w:rFonts w:ascii="Times New Roman" w:hAnsi="Times New Roman"/>
          <w:szCs w:val="21"/>
        </w:rPr>
      </w:pPr>
      <w:r>
        <w:rPr>
          <w:rFonts w:ascii="Times New Roman" w:hAnsi="Times New Roman" w:hint="eastAsia"/>
          <w:szCs w:val="21"/>
        </w:rPr>
        <w:t>经过资格审查，应有三家（含）以上合格投标人。</w:t>
      </w:r>
    </w:p>
    <w:p w:rsidR="00DE259F" w:rsidRDefault="00CE57CE" w:rsidP="00420FBE">
      <w:pPr>
        <w:pStyle w:val="ac"/>
        <w:spacing w:line="360" w:lineRule="auto"/>
        <w:ind w:leftChars="200" w:left="420"/>
        <w:rPr>
          <w:rFonts w:ascii="Times New Roman" w:hAnsi="Times New Roman"/>
          <w:bCs/>
          <w:szCs w:val="21"/>
        </w:rPr>
      </w:pPr>
      <w:r>
        <w:rPr>
          <w:rFonts w:ascii="Times New Roman" w:hAnsi="Times New Roman" w:hint="eastAsia"/>
          <w:bCs/>
          <w:szCs w:val="21"/>
        </w:rPr>
        <w:t>2</w:t>
      </w:r>
      <w:r>
        <w:rPr>
          <w:rFonts w:ascii="Times New Roman" w:hAnsi="Times New Roman" w:hint="eastAsia"/>
          <w:bCs/>
          <w:szCs w:val="21"/>
        </w:rPr>
        <w:t>、</w:t>
      </w:r>
      <w:r>
        <w:rPr>
          <w:rFonts w:ascii="Times New Roman" w:hAnsi="Times New Roman" w:hint="eastAsia"/>
          <w:bCs/>
          <w:szCs w:val="21"/>
        </w:rPr>
        <w:t>评标工作小组在对投标人所投产品的配置、品牌、技术功能、报价与售后服务以及公司业绩、信用等进行综合评分，得分最高者中标。对未中标人，将不作任何解释，标书不退回。</w:t>
      </w:r>
    </w:p>
    <w:p w:rsidR="00DE259F" w:rsidRDefault="00CE57CE">
      <w:pPr>
        <w:pStyle w:val="ac"/>
        <w:numPr>
          <w:ilvl w:val="0"/>
          <w:numId w:val="5"/>
        </w:numPr>
        <w:spacing w:line="360" w:lineRule="auto"/>
        <w:ind w:firstLineChars="200" w:firstLine="420"/>
        <w:rPr>
          <w:rFonts w:ascii="Times New Roman" w:hAnsi="Times New Roman"/>
          <w:szCs w:val="21"/>
        </w:rPr>
      </w:pPr>
      <w:r>
        <w:rPr>
          <w:szCs w:val="21"/>
        </w:rPr>
        <w:t>本次评标采用综合评分法</w:t>
      </w:r>
      <w:r>
        <w:rPr>
          <w:szCs w:val="21"/>
        </w:rPr>
        <w:t>,</w:t>
      </w:r>
      <w:r>
        <w:rPr>
          <w:szCs w:val="21"/>
        </w:rPr>
        <w:t>总分为</w:t>
      </w:r>
      <w:r>
        <w:rPr>
          <w:szCs w:val="21"/>
        </w:rPr>
        <w:t>100</w:t>
      </w:r>
      <w:r>
        <w:rPr>
          <w:szCs w:val="21"/>
        </w:rPr>
        <w:t>分</w:t>
      </w:r>
      <w:r>
        <w:rPr>
          <w:rFonts w:hint="eastAsia"/>
          <w:szCs w:val="21"/>
        </w:rPr>
        <w:t>。</w:t>
      </w:r>
      <w:r>
        <w:rPr>
          <w:szCs w:val="21"/>
        </w:rPr>
        <w:t>其中价格分</w:t>
      </w:r>
      <w:r>
        <w:rPr>
          <w:szCs w:val="21"/>
        </w:rPr>
        <w:t>30</w:t>
      </w:r>
      <w:r>
        <w:rPr>
          <w:szCs w:val="21"/>
        </w:rPr>
        <w:t>分</w:t>
      </w:r>
      <w:r>
        <w:rPr>
          <w:szCs w:val="21"/>
        </w:rPr>
        <w:t>,</w:t>
      </w:r>
      <w:r>
        <w:rPr>
          <w:szCs w:val="21"/>
        </w:rPr>
        <w:t>技术、商务、资信及其他分</w:t>
      </w:r>
      <w:r>
        <w:rPr>
          <w:rFonts w:hint="eastAsia"/>
          <w:szCs w:val="21"/>
        </w:rPr>
        <w:t>7</w:t>
      </w:r>
      <w:r>
        <w:rPr>
          <w:szCs w:val="21"/>
        </w:rPr>
        <w:t>0</w:t>
      </w:r>
      <w:r>
        <w:rPr>
          <w:szCs w:val="21"/>
        </w:rPr>
        <w:t>分。合格投标人的评标得分为各项目汇总得分</w:t>
      </w:r>
      <w:r>
        <w:rPr>
          <w:szCs w:val="21"/>
        </w:rPr>
        <w:t>,</w:t>
      </w:r>
      <w:r>
        <w:rPr>
          <w:szCs w:val="21"/>
        </w:rPr>
        <w:t>评标委员会根据评标综合得分从高到低推荐</w:t>
      </w:r>
      <w:r>
        <w:rPr>
          <w:rFonts w:hint="eastAsia"/>
          <w:szCs w:val="21"/>
        </w:rPr>
        <w:t>1</w:t>
      </w:r>
      <w:r>
        <w:rPr>
          <w:szCs w:val="21"/>
        </w:rPr>
        <w:t>名中标侯选供应商。</w:t>
      </w:r>
      <w:r>
        <w:rPr>
          <w:b/>
          <w:szCs w:val="21"/>
        </w:rPr>
        <w:t>评分过程中采用四舍五</w:t>
      </w:r>
      <w:r>
        <w:rPr>
          <w:rFonts w:ascii="Times New Roman" w:hAnsi="Times New Roman"/>
          <w:b/>
          <w:szCs w:val="21"/>
        </w:rPr>
        <w:t>入法</w:t>
      </w:r>
      <w:r>
        <w:rPr>
          <w:rFonts w:ascii="Times New Roman" w:hAnsi="Times New Roman"/>
          <w:b/>
          <w:szCs w:val="21"/>
        </w:rPr>
        <w:t>,</w:t>
      </w:r>
      <w:r>
        <w:rPr>
          <w:rFonts w:ascii="Times New Roman" w:hAnsi="Times New Roman"/>
          <w:b/>
          <w:szCs w:val="21"/>
        </w:rPr>
        <w:t>并保留小数</w:t>
      </w:r>
      <w:r>
        <w:rPr>
          <w:rFonts w:ascii="Times New Roman" w:hAnsi="Times New Roman"/>
          <w:b/>
          <w:szCs w:val="21"/>
        </w:rPr>
        <w:t>2</w:t>
      </w:r>
      <w:r>
        <w:rPr>
          <w:rFonts w:ascii="Times New Roman" w:hAnsi="Times New Roman"/>
          <w:b/>
          <w:szCs w:val="21"/>
        </w:rPr>
        <w:t>位。</w:t>
      </w:r>
    </w:p>
    <w:p w:rsidR="00DE259F" w:rsidRDefault="00CE57CE">
      <w:pPr>
        <w:spacing w:line="360" w:lineRule="exact"/>
        <w:ind w:firstLineChars="200" w:firstLine="420"/>
        <w:rPr>
          <w:rFonts w:ascii="宋体" w:hAnsi="宋体" w:cs="宋体"/>
          <w:szCs w:val="21"/>
        </w:rPr>
      </w:pPr>
      <w:r>
        <w:rPr>
          <w:rFonts w:hint="eastAsia"/>
          <w:szCs w:val="21"/>
        </w:rPr>
        <w:t>4</w:t>
      </w:r>
      <w:r>
        <w:rPr>
          <w:rFonts w:hint="eastAsia"/>
          <w:szCs w:val="21"/>
        </w:rPr>
        <w:t>、</w:t>
      </w:r>
      <w:r>
        <w:rPr>
          <w:rFonts w:ascii="宋体" w:hAnsi="宋体" w:cs="宋体" w:hint="eastAsia"/>
          <w:szCs w:val="21"/>
        </w:rPr>
        <w:t>评标内容及标准</w:t>
      </w:r>
    </w:p>
    <w:p w:rsidR="00DE259F" w:rsidRDefault="00CE57CE" w:rsidP="00420FBE">
      <w:pPr>
        <w:spacing w:line="360" w:lineRule="exact"/>
        <w:ind w:firstLineChars="196" w:firstLine="412"/>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）价格分（</w:t>
      </w:r>
      <w:r>
        <w:rPr>
          <w:rFonts w:ascii="宋体" w:hAnsi="宋体" w:cs="宋体" w:hint="eastAsia"/>
          <w:bCs/>
          <w:szCs w:val="21"/>
        </w:rPr>
        <w:t>30</w:t>
      </w:r>
      <w:r>
        <w:rPr>
          <w:rFonts w:ascii="宋体" w:hAnsi="宋体" w:cs="宋体" w:hint="eastAsia"/>
          <w:bCs/>
          <w:szCs w:val="21"/>
        </w:rPr>
        <w:t>分）</w:t>
      </w:r>
    </w:p>
    <w:p w:rsidR="00DE259F" w:rsidRDefault="00CE57CE">
      <w:pPr>
        <w:tabs>
          <w:tab w:val="left" w:pos="3870"/>
          <w:tab w:val="left" w:pos="4085"/>
        </w:tabs>
        <w:spacing w:line="360" w:lineRule="exact"/>
        <w:ind w:firstLineChars="200" w:firstLine="420"/>
        <w:jc w:val="left"/>
        <w:rPr>
          <w:rFonts w:ascii="宋体" w:hAnsi="宋体" w:cs="宋体"/>
          <w:szCs w:val="21"/>
        </w:rPr>
      </w:pPr>
      <w:r>
        <w:rPr>
          <w:rFonts w:ascii="宋体" w:hAnsi="宋体" w:cs="宋体" w:hint="eastAsia"/>
          <w:szCs w:val="21"/>
        </w:rPr>
        <w:t>投标人的投标报价超过采购预算</w:t>
      </w:r>
      <w:r>
        <w:rPr>
          <w:rFonts w:ascii="宋体" w:hAnsi="宋体" w:cs="宋体" w:hint="eastAsia"/>
          <w:szCs w:val="21"/>
        </w:rPr>
        <w:t>(</w:t>
      </w:r>
      <w:r>
        <w:rPr>
          <w:rFonts w:ascii="宋体" w:hAnsi="宋体" w:cs="宋体" w:hint="eastAsia"/>
          <w:szCs w:val="21"/>
        </w:rPr>
        <w:t>即</w:t>
      </w:r>
      <w:r>
        <w:rPr>
          <w:rFonts w:ascii="宋体" w:hAnsi="宋体" w:cs="宋体"/>
          <w:szCs w:val="21"/>
        </w:rPr>
        <w:t>10</w:t>
      </w:r>
      <w:r>
        <w:rPr>
          <w:rFonts w:ascii="宋体" w:hAnsi="宋体" w:cs="宋体" w:hint="eastAsia"/>
          <w:szCs w:val="21"/>
        </w:rPr>
        <w:t>万元</w:t>
      </w:r>
      <w:r>
        <w:rPr>
          <w:rFonts w:ascii="宋体" w:hAnsi="宋体" w:cs="宋体" w:hint="eastAsia"/>
          <w:szCs w:val="21"/>
        </w:rPr>
        <w:t>)</w:t>
      </w:r>
      <w:r>
        <w:rPr>
          <w:rFonts w:ascii="宋体" w:hAnsi="宋体" w:cs="宋体" w:hint="eastAsia"/>
          <w:szCs w:val="21"/>
        </w:rPr>
        <w:t>，作无效标处理。</w:t>
      </w:r>
    </w:p>
    <w:p w:rsidR="00DE259F" w:rsidRDefault="00CE57CE">
      <w:pPr>
        <w:pStyle w:val="aa"/>
        <w:spacing w:line="360" w:lineRule="exact"/>
        <w:ind w:firstLineChars="200" w:firstLine="420"/>
        <w:rPr>
          <w:rFonts w:eastAsia="宋体" w:hAnsi="宋体" w:cs="宋体"/>
          <w:bCs/>
          <w:sz w:val="21"/>
          <w:szCs w:val="21"/>
        </w:rPr>
      </w:pPr>
      <w:r>
        <w:rPr>
          <w:rFonts w:ascii="宋体" w:eastAsia="宋体" w:hAnsi="宋体" w:cs="宋体" w:hint="eastAsia"/>
          <w:bCs/>
          <w:sz w:val="21"/>
          <w:szCs w:val="21"/>
        </w:rPr>
        <w:t>价格分采用低价优先法计算，取所有技术入围投标人中投标价格最低的投标报价为评标基准价，其他投标人的价格分按照下列公式计算：</w:t>
      </w:r>
    </w:p>
    <w:p w:rsidR="00DE259F" w:rsidRDefault="00CE57CE">
      <w:pPr>
        <w:spacing w:line="360" w:lineRule="exact"/>
        <w:ind w:firstLineChars="200" w:firstLine="420"/>
        <w:rPr>
          <w:rFonts w:ascii="宋体" w:hAnsi="宋体" w:cs="宋体"/>
          <w:szCs w:val="21"/>
        </w:rPr>
      </w:pPr>
      <w:r>
        <w:rPr>
          <w:rFonts w:ascii="宋体" w:hAnsi="宋体" w:cs="宋体" w:hint="eastAsia"/>
          <w:szCs w:val="21"/>
        </w:rPr>
        <w:t>价格分</w:t>
      </w:r>
      <w:r>
        <w:rPr>
          <w:rFonts w:ascii="宋体" w:hAnsi="宋体" w:cs="宋体" w:hint="eastAsia"/>
          <w:szCs w:val="21"/>
        </w:rPr>
        <w:t>=</w:t>
      </w:r>
      <w:r>
        <w:rPr>
          <w:rFonts w:ascii="宋体" w:hAnsi="宋体" w:cs="宋体" w:hint="eastAsia"/>
          <w:szCs w:val="21"/>
        </w:rPr>
        <w:t>（评标基准价</w:t>
      </w:r>
      <w:r>
        <w:rPr>
          <w:rFonts w:ascii="宋体" w:hAnsi="宋体" w:cs="宋体" w:hint="eastAsia"/>
          <w:szCs w:val="21"/>
        </w:rPr>
        <w:t>/</w:t>
      </w:r>
      <w:r>
        <w:rPr>
          <w:rFonts w:ascii="宋体" w:hAnsi="宋体" w:cs="宋体" w:hint="eastAsia"/>
          <w:szCs w:val="21"/>
        </w:rPr>
        <w:t>投标报价）×</w:t>
      </w:r>
      <w:r>
        <w:rPr>
          <w:rFonts w:ascii="宋体" w:hAnsi="宋体" w:cs="宋体" w:hint="eastAsia"/>
          <w:szCs w:val="21"/>
        </w:rPr>
        <w:t>30%</w:t>
      </w:r>
      <w:r>
        <w:rPr>
          <w:rFonts w:ascii="宋体" w:hAnsi="宋体" w:cs="宋体" w:hint="eastAsia"/>
          <w:szCs w:val="21"/>
        </w:rPr>
        <w:t>×</w:t>
      </w:r>
      <w:r>
        <w:rPr>
          <w:rFonts w:ascii="宋体" w:hAnsi="宋体" w:cs="宋体" w:hint="eastAsia"/>
          <w:szCs w:val="21"/>
        </w:rPr>
        <w:t>100</w:t>
      </w:r>
    </w:p>
    <w:p w:rsidR="00DE259F" w:rsidRDefault="00CE57CE" w:rsidP="00420FBE">
      <w:pPr>
        <w:numPr>
          <w:ilvl w:val="0"/>
          <w:numId w:val="6"/>
        </w:numPr>
        <w:spacing w:line="360" w:lineRule="exact"/>
        <w:ind w:firstLineChars="196" w:firstLine="412"/>
        <w:rPr>
          <w:rFonts w:ascii="宋体" w:hAnsi="宋体" w:cs="宋体"/>
          <w:bCs/>
          <w:szCs w:val="21"/>
        </w:rPr>
      </w:pPr>
      <w:r>
        <w:rPr>
          <w:rFonts w:ascii="宋体" w:hAnsi="宋体" w:cs="宋体" w:hint="eastAsia"/>
          <w:bCs/>
          <w:szCs w:val="21"/>
        </w:rPr>
        <w:t>技术分（</w:t>
      </w:r>
      <w:r>
        <w:rPr>
          <w:rFonts w:ascii="宋体" w:hAnsi="宋体" w:cs="宋体" w:hint="eastAsia"/>
          <w:bCs/>
          <w:szCs w:val="21"/>
        </w:rPr>
        <w:t>4</w:t>
      </w:r>
      <w:r>
        <w:rPr>
          <w:rFonts w:ascii="宋体" w:hAnsi="宋体" w:cs="宋体"/>
          <w:bCs/>
          <w:szCs w:val="21"/>
        </w:rPr>
        <w:t>0</w:t>
      </w:r>
      <w:r>
        <w:rPr>
          <w:rFonts w:ascii="宋体" w:hAnsi="宋体" w:cs="宋体" w:hint="eastAsia"/>
          <w:bCs/>
          <w:szCs w:val="21"/>
        </w:rPr>
        <w:t>分）、商务、资信及其他分（</w:t>
      </w:r>
      <w:r>
        <w:rPr>
          <w:rFonts w:ascii="宋体" w:hAnsi="宋体" w:cs="宋体" w:hint="eastAsia"/>
          <w:bCs/>
          <w:szCs w:val="21"/>
        </w:rPr>
        <w:t>3</w:t>
      </w:r>
      <w:r>
        <w:rPr>
          <w:rFonts w:ascii="宋体" w:hAnsi="宋体" w:cs="宋体"/>
          <w:bCs/>
          <w:szCs w:val="21"/>
        </w:rPr>
        <w:t>0</w:t>
      </w:r>
      <w:r>
        <w:rPr>
          <w:rFonts w:ascii="宋体" w:hAnsi="宋体" w:cs="宋体" w:hint="eastAsia"/>
          <w:bCs/>
          <w:szCs w:val="21"/>
        </w:rPr>
        <w:t>分），共</w:t>
      </w:r>
      <w:r>
        <w:rPr>
          <w:rFonts w:ascii="宋体" w:hAnsi="宋体" w:cs="宋体" w:hint="eastAsia"/>
          <w:bCs/>
          <w:szCs w:val="21"/>
        </w:rPr>
        <w:t>70</w:t>
      </w:r>
      <w:r>
        <w:rPr>
          <w:rFonts w:ascii="宋体" w:hAnsi="宋体" w:cs="宋体" w:hint="eastAsia"/>
          <w:bCs/>
          <w:szCs w:val="21"/>
        </w:rPr>
        <w:t>分</w:t>
      </w:r>
    </w:p>
    <w:p w:rsidR="00DE259F" w:rsidRDefault="00CE57CE">
      <w:pPr>
        <w:spacing w:line="360" w:lineRule="exact"/>
        <w:rPr>
          <w:rFonts w:ascii="宋体" w:hAnsi="宋体" w:cs="宋体"/>
          <w:bCs/>
          <w:szCs w:val="21"/>
        </w:rPr>
      </w:pPr>
      <w:r>
        <w:rPr>
          <w:rFonts w:ascii="宋体" w:hAnsi="宋体" w:cs="宋体" w:hint="eastAsia"/>
          <w:bCs/>
          <w:szCs w:val="21"/>
        </w:rPr>
        <w:t xml:space="preserve">    </w:t>
      </w: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）技术、商务、资信及其他分的计算</w:t>
      </w:r>
    </w:p>
    <w:p w:rsidR="00DE259F" w:rsidRDefault="00CE57CE">
      <w:pPr>
        <w:spacing w:line="360" w:lineRule="exact"/>
        <w:ind w:firstLineChars="200" w:firstLine="420"/>
        <w:rPr>
          <w:rFonts w:ascii="宋体" w:hAnsi="宋体" w:cs="宋体"/>
          <w:szCs w:val="21"/>
        </w:rPr>
      </w:pPr>
      <w:r>
        <w:rPr>
          <w:rFonts w:ascii="宋体" w:hAnsi="宋体" w:cs="宋体" w:hint="eastAsia"/>
          <w:szCs w:val="21"/>
        </w:rPr>
        <w:t>技术、商务、资信及其他分按照评标委员会成员的独立评分结果汇总数后的算术平均分计算。</w:t>
      </w:r>
    </w:p>
    <w:p w:rsidR="00DE259F" w:rsidRDefault="00CE57CE">
      <w:pPr>
        <w:spacing w:line="360" w:lineRule="exact"/>
        <w:rPr>
          <w:rFonts w:ascii="宋体" w:hAnsi="宋体" w:cs="宋体"/>
          <w:b/>
          <w:szCs w:val="21"/>
        </w:rPr>
      </w:pPr>
      <w:r>
        <w:rPr>
          <w:rFonts w:ascii="宋体" w:hAnsi="宋体" w:cs="宋体" w:hint="eastAsia"/>
          <w:b/>
          <w:szCs w:val="21"/>
        </w:rPr>
        <w:t>附件：评分表格式（技术、商务、资信及其他分，共</w:t>
      </w:r>
      <w:r>
        <w:rPr>
          <w:rFonts w:ascii="宋体" w:hAnsi="宋体" w:cs="宋体" w:hint="eastAsia"/>
          <w:b/>
          <w:szCs w:val="21"/>
        </w:rPr>
        <w:t>70</w:t>
      </w:r>
      <w:r>
        <w:rPr>
          <w:rFonts w:ascii="宋体" w:hAnsi="宋体" w:cs="宋体" w:hint="eastAsia"/>
          <w:b/>
          <w:szCs w:val="21"/>
        </w:rPr>
        <w:t>分）</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360"/>
        <w:gridCol w:w="6588"/>
        <w:gridCol w:w="1065"/>
      </w:tblGrid>
      <w:tr w:rsidR="00DE259F">
        <w:trPr>
          <w:trHeight w:val="466"/>
          <w:jc w:val="center"/>
        </w:trPr>
        <w:tc>
          <w:tcPr>
            <w:tcW w:w="801" w:type="dxa"/>
            <w:tcBorders>
              <w:tl2br w:val="nil"/>
              <w:tr2bl w:val="nil"/>
            </w:tcBorders>
            <w:vAlign w:val="center"/>
          </w:tcPr>
          <w:p w:rsidR="00DE259F" w:rsidRDefault="00CE57CE">
            <w:pPr>
              <w:pStyle w:val="32"/>
              <w:ind w:firstLineChars="0" w:firstLine="0"/>
              <w:rPr>
                <w:rFonts w:ascii="宋体"/>
                <w:b/>
                <w:bCs/>
                <w:szCs w:val="21"/>
              </w:rPr>
            </w:pPr>
            <w:r>
              <w:rPr>
                <w:rFonts w:ascii="宋体"/>
                <w:b/>
                <w:bCs/>
                <w:szCs w:val="21"/>
              </w:rPr>
              <w:t>序号</w:t>
            </w:r>
          </w:p>
        </w:tc>
        <w:tc>
          <w:tcPr>
            <w:tcW w:w="1360" w:type="dxa"/>
            <w:tcBorders>
              <w:tl2br w:val="nil"/>
              <w:tr2bl w:val="nil"/>
            </w:tcBorders>
            <w:vAlign w:val="center"/>
          </w:tcPr>
          <w:p w:rsidR="00DE259F" w:rsidRDefault="00CE57CE">
            <w:pPr>
              <w:pStyle w:val="32"/>
              <w:ind w:firstLineChars="0" w:firstLine="0"/>
              <w:rPr>
                <w:rFonts w:ascii="宋体"/>
                <w:b/>
                <w:bCs/>
                <w:szCs w:val="21"/>
              </w:rPr>
            </w:pPr>
            <w:r>
              <w:rPr>
                <w:rFonts w:ascii="宋体"/>
                <w:b/>
                <w:bCs/>
                <w:szCs w:val="21"/>
              </w:rPr>
              <w:t>评审内容</w:t>
            </w:r>
          </w:p>
        </w:tc>
        <w:tc>
          <w:tcPr>
            <w:tcW w:w="6588" w:type="dxa"/>
            <w:tcBorders>
              <w:tl2br w:val="nil"/>
              <w:tr2bl w:val="nil"/>
            </w:tcBorders>
            <w:vAlign w:val="center"/>
          </w:tcPr>
          <w:p w:rsidR="00DE259F" w:rsidRDefault="00CE57CE">
            <w:pPr>
              <w:pStyle w:val="32"/>
              <w:ind w:firstLine="422"/>
              <w:jc w:val="center"/>
              <w:rPr>
                <w:rFonts w:ascii="宋体"/>
                <w:b/>
                <w:bCs/>
                <w:szCs w:val="21"/>
              </w:rPr>
            </w:pPr>
            <w:r>
              <w:rPr>
                <w:rFonts w:ascii="宋体"/>
                <w:b/>
                <w:bCs/>
                <w:szCs w:val="21"/>
              </w:rPr>
              <w:t>评分标准</w:t>
            </w:r>
          </w:p>
        </w:tc>
        <w:tc>
          <w:tcPr>
            <w:tcW w:w="1065" w:type="dxa"/>
            <w:tcBorders>
              <w:tl2br w:val="nil"/>
              <w:tr2bl w:val="nil"/>
            </w:tcBorders>
            <w:vAlign w:val="center"/>
          </w:tcPr>
          <w:p w:rsidR="00DE259F" w:rsidRDefault="00CE57CE">
            <w:pPr>
              <w:pStyle w:val="32"/>
              <w:ind w:firstLine="422"/>
              <w:jc w:val="center"/>
              <w:rPr>
                <w:rFonts w:ascii="宋体"/>
                <w:b/>
                <w:bCs/>
                <w:szCs w:val="21"/>
              </w:rPr>
            </w:pPr>
            <w:r>
              <w:rPr>
                <w:rFonts w:ascii="宋体"/>
                <w:b/>
                <w:bCs/>
                <w:szCs w:val="21"/>
              </w:rPr>
              <w:t>分值</w:t>
            </w:r>
          </w:p>
        </w:tc>
      </w:tr>
      <w:tr w:rsidR="00DE259F">
        <w:trPr>
          <w:trHeight w:val="609"/>
          <w:jc w:val="center"/>
        </w:trPr>
        <w:tc>
          <w:tcPr>
            <w:tcW w:w="801" w:type="dxa"/>
            <w:tcBorders>
              <w:tl2br w:val="nil"/>
              <w:tr2bl w:val="nil"/>
            </w:tcBorders>
            <w:vAlign w:val="center"/>
          </w:tcPr>
          <w:p w:rsidR="00DE259F" w:rsidRDefault="00CE57CE">
            <w:pPr>
              <w:pStyle w:val="32"/>
              <w:ind w:firstLine="422"/>
              <w:jc w:val="center"/>
              <w:rPr>
                <w:rFonts w:ascii="宋体"/>
                <w:b/>
                <w:bCs/>
                <w:szCs w:val="21"/>
              </w:rPr>
            </w:pPr>
            <w:r>
              <w:rPr>
                <w:rFonts w:ascii="宋体"/>
                <w:b/>
                <w:bCs/>
                <w:szCs w:val="21"/>
              </w:rPr>
              <w:t>一</w:t>
            </w:r>
          </w:p>
        </w:tc>
        <w:tc>
          <w:tcPr>
            <w:tcW w:w="7948" w:type="dxa"/>
            <w:gridSpan w:val="2"/>
            <w:tcBorders>
              <w:tl2br w:val="nil"/>
              <w:tr2bl w:val="nil"/>
            </w:tcBorders>
            <w:vAlign w:val="center"/>
          </w:tcPr>
          <w:p w:rsidR="00DE259F" w:rsidRDefault="00CE57CE">
            <w:pPr>
              <w:pStyle w:val="32"/>
              <w:ind w:firstLine="422"/>
              <w:jc w:val="center"/>
              <w:rPr>
                <w:rFonts w:ascii="宋体"/>
                <w:b/>
                <w:bCs/>
                <w:szCs w:val="21"/>
              </w:rPr>
            </w:pPr>
            <w:r>
              <w:rPr>
                <w:rFonts w:ascii="宋体"/>
                <w:b/>
                <w:bCs/>
                <w:szCs w:val="21"/>
              </w:rPr>
              <w:t>技术分</w:t>
            </w:r>
          </w:p>
        </w:tc>
        <w:tc>
          <w:tcPr>
            <w:tcW w:w="1065" w:type="dxa"/>
            <w:tcBorders>
              <w:tl2br w:val="nil"/>
              <w:tr2bl w:val="nil"/>
            </w:tcBorders>
            <w:vAlign w:val="center"/>
          </w:tcPr>
          <w:p w:rsidR="00DE259F" w:rsidRDefault="00CE57CE">
            <w:pPr>
              <w:pStyle w:val="32"/>
              <w:ind w:firstLine="422"/>
              <w:jc w:val="center"/>
              <w:rPr>
                <w:rFonts w:ascii="宋体"/>
                <w:b/>
                <w:bCs/>
                <w:szCs w:val="21"/>
              </w:rPr>
            </w:pPr>
            <w:r>
              <w:rPr>
                <w:rFonts w:ascii="宋体" w:hint="eastAsia"/>
                <w:b/>
                <w:bCs/>
                <w:szCs w:val="21"/>
              </w:rPr>
              <w:t>40</w:t>
            </w:r>
          </w:p>
        </w:tc>
      </w:tr>
      <w:tr w:rsidR="00DE259F">
        <w:trPr>
          <w:cantSplit/>
          <w:trHeight w:val="819"/>
          <w:jc w:val="center"/>
        </w:trPr>
        <w:tc>
          <w:tcPr>
            <w:tcW w:w="801" w:type="dxa"/>
            <w:tcBorders>
              <w:tl2br w:val="nil"/>
              <w:tr2bl w:val="nil"/>
            </w:tcBorders>
            <w:vAlign w:val="center"/>
          </w:tcPr>
          <w:p w:rsidR="00DE259F" w:rsidRDefault="00CE57CE">
            <w:pPr>
              <w:widowControl/>
              <w:jc w:val="center"/>
              <w:rPr>
                <w:rFonts w:ascii="宋体" w:hAnsi="宋体"/>
                <w:szCs w:val="21"/>
              </w:rPr>
            </w:pPr>
            <w:r>
              <w:rPr>
                <w:rFonts w:ascii="宋体" w:hAnsi="宋体"/>
                <w:szCs w:val="21"/>
              </w:rPr>
              <w:lastRenderedPageBreak/>
              <w:t>1</w:t>
            </w:r>
          </w:p>
        </w:tc>
        <w:tc>
          <w:tcPr>
            <w:tcW w:w="1360" w:type="dxa"/>
            <w:tcBorders>
              <w:tl2br w:val="nil"/>
              <w:tr2bl w:val="nil"/>
            </w:tcBorders>
            <w:vAlign w:val="center"/>
          </w:tcPr>
          <w:p w:rsidR="00DE259F" w:rsidRDefault="00CE57CE">
            <w:pPr>
              <w:tabs>
                <w:tab w:val="left" w:pos="1080"/>
              </w:tabs>
              <w:jc w:val="center"/>
              <w:rPr>
                <w:rFonts w:ascii="宋体" w:hAnsi="宋体"/>
                <w:szCs w:val="21"/>
              </w:rPr>
            </w:pPr>
            <w:r>
              <w:rPr>
                <w:rFonts w:ascii="宋体" w:hAnsi="宋体" w:hint="eastAsia"/>
                <w:szCs w:val="21"/>
              </w:rPr>
              <w:t>技术指标满足要求情况</w:t>
            </w:r>
          </w:p>
        </w:tc>
        <w:tc>
          <w:tcPr>
            <w:tcW w:w="6588" w:type="dxa"/>
            <w:tcBorders>
              <w:tl2br w:val="nil"/>
              <w:tr2bl w:val="nil"/>
            </w:tcBorders>
            <w:vAlign w:val="center"/>
          </w:tcPr>
          <w:p w:rsidR="00DE259F" w:rsidRDefault="00CE57CE">
            <w:pPr>
              <w:jc w:val="left"/>
              <w:rPr>
                <w:rFonts w:ascii="宋体" w:hAnsi="宋体"/>
                <w:szCs w:val="21"/>
              </w:rPr>
            </w:pPr>
            <w:r>
              <w:rPr>
                <w:rFonts w:ascii="宋体" w:hAnsi="宋体" w:hint="eastAsia"/>
                <w:szCs w:val="21"/>
              </w:rPr>
              <w:t>根据投标人对各项技术规范要求的响应情况进行打分，满分</w:t>
            </w:r>
            <w:r>
              <w:rPr>
                <w:rFonts w:ascii="宋体" w:hAnsi="宋体" w:hint="eastAsia"/>
                <w:szCs w:val="21"/>
              </w:rPr>
              <w:t>10</w:t>
            </w:r>
            <w:r>
              <w:rPr>
                <w:rFonts w:ascii="宋体" w:hAnsi="宋体" w:hint="eastAsia"/>
                <w:szCs w:val="21"/>
              </w:rPr>
              <w:t>分，不满足的每项扣</w:t>
            </w:r>
            <w:r>
              <w:rPr>
                <w:rFonts w:ascii="宋体" w:hAnsi="宋体" w:hint="eastAsia"/>
                <w:szCs w:val="21"/>
              </w:rPr>
              <w:t>1</w:t>
            </w:r>
            <w:r>
              <w:rPr>
                <w:rFonts w:ascii="宋体" w:hAnsi="宋体" w:hint="eastAsia"/>
                <w:szCs w:val="21"/>
              </w:rPr>
              <w:t>分，部分不满足的每项扣</w:t>
            </w:r>
            <w:r>
              <w:rPr>
                <w:rFonts w:ascii="宋体" w:hAnsi="宋体" w:hint="eastAsia"/>
                <w:szCs w:val="21"/>
              </w:rPr>
              <w:t>0.5</w:t>
            </w:r>
            <w:r>
              <w:rPr>
                <w:rFonts w:ascii="宋体" w:hAnsi="宋体" w:hint="eastAsia"/>
                <w:szCs w:val="21"/>
              </w:rPr>
              <w:t>分</w:t>
            </w:r>
            <w:r>
              <w:rPr>
                <w:rFonts w:ascii="宋体" w:hAnsi="宋体" w:hint="eastAsia"/>
                <w:szCs w:val="21"/>
              </w:rPr>
              <w:t>,</w:t>
            </w:r>
            <w:r>
              <w:rPr>
                <w:rFonts w:ascii="宋体" w:hAnsi="宋体" w:hint="eastAsia"/>
                <w:szCs w:val="21"/>
              </w:rPr>
              <w:t>扣完为止。</w:t>
            </w:r>
          </w:p>
        </w:tc>
        <w:tc>
          <w:tcPr>
            <w:tcW w:w="1065" w:type="dxa"/>
            <w:tcBorders>
              <w:tl2br w:val="nil"/>
              <w:tr2bl w:val="nil"/>
            </w:tcBorders>
            <w:vAlign w:val="center"/>
          </w:tcPr>
          <w:p w:rsidR="00DE259F" w:rsidRDefault="00CE57CE">
            <w:pPr>
              <w:pStyle w:val="32"/>
              <w:jc w:val="center"/>
              <w:rPr>
                <w:rFonts w:ascii="宋体"/>
                <w:szCs w:val="21"/>
              </w:rPr>
            </w:pPr>
            <w:r>
              <w:rPr>
                <w:rFonts w:ascii="宋体" w:hint="eastAsia"/>
                <w:szCs w:val="21"/>
              </w:rPr>
              <w:t>1</w:t>
            </w:r>
            <w:r>
              <w:rPr>
                <w:rFonts w:ascii="宋体"/>
                <w:szCs w:val="21"/>
              </w:rPr>
              <w:t>0</w:t>
            </w:r>
          </w:p>
        </w:tc>
      </w:tr>
      <w:tr w:rsidR="00DE259F">
        <w:trPr>
          <w:cantSplit/>
          <w:trHeight w:val="983"/>
          <w:jc w:val="center"/>
        </w:trPr>
        <w:tc>
          <w:tcPr>
            <w:tcW w:w="801" w:type="dxa"/>
            <w:tcBorders>
              <w:tl2br w:val="nil"/>
              <w:tr2bl w:val="nil"/>
            </w:tcBorders>
            <w:vAlign w:val="center"/>
          </w:tcPr>
          <w:p w:rsidR="00DE259F" w:rsidRDefault="00CE57CE">
            <w:pPr>
              <w:widowControl/>
              <w:jc w:val="center"/>
              <w:rPr>
                <w:rFonts w:ascii="宋体" w:hAnsi="宋体"/>
                <w:szCs w:val="21"/>
              </w:rPr>
            </w:pPr>
            <w:r>
              <w:rPr>
                <w:rFonts w:ascii="宋体" w:hAnsi="宋体" w:hint="eastAsia"/>
                <w:szCs w:val="21"/>
              </w:rPr>
              <w:t>2</w:t>
            </w:r>
          </w:p>
        </w:tc>
        <w:tc>
          <w:tcPr>
            <w:tcW w:w="1360" w:type="dxa"/>
            <w:tcBorders>
              <w:tl2br w:val="nil"/>
              <w:tr2bl w:val="nil"/>
            </w:tcBorders>
            <w:vAlign w:val="center"/>
          </w:tcPr>
          <w:p w:rsidR="00DE259F" w:rsidRDefault="00CE57CE">
            <w:pPr>
              <w:tabs>
                <w:tab w:val="left" w:pos="1080"/>
              </w:tabs>
              <w:jc w:val="center"/>
              <w:rPr>
                <w:rFonts w:ascii="宋体" w:hAnsi="宋体"/>
                <w:szCs w:val="21"/>
              </w:rPr>
            </w:pPr>
            <w:r>
              <w:rPr>
                <w:rFonts w:ascii="宋体" w:hAnsi="宋体" w:hint="eastAsia"/>
                <w:szCs w:val="21"/>
              </w:rPr>
              <w:t>设计方案与施工方案完备情况</w:t>
            </w:r>
          </w:p>
        </w:tc>
        <w:tc>
          <w:tcPr>
            <w:tcW w:w="6588" w:type="dxa"/>
            <w:tcBorders>
              <w:tl2br w:val="nil"/>
              <w:tr2bl w:val="nil"/>
            </w:tcBorders>
            <w:vAlign w:val="center"/>
          </w:tcPr>
          <w:p w:rsidR="00DE259F" w:rsidRDefault="00CE57CE">
            <w:pPr>
              <w:jc w:val="left"/>
              <w:rPr>
                <w:rFonts w:cs="宋体"/>
                <w:szCs w:val="21"/>
              </w:rPr>
            </w:pPr>
            <w:r>
              <w:rPr>
                <w:rFonts w:ascii="宋体" w:hAnsi="宋体" w:hint="eastAsia"/>
                <w:bCs/>
                <w:szCs w:val="21"/>
              </w:rPr>
              <w:t>根据是否符合采购文件和采购人运动场实际情况进行设计扩音设备，施工方案是否可行，优化、安全承诺是否到位进行比较打分。</w:t>
            </w:r>
            <w:r>
              <w:rPr>
                <w:rFonts w:ascii="宋体" w:hAnsi="宋体" w:hint="eastAsia"/>
                <w:szCs w:val="21"/>
              </w:rPr>
              <w:t>全面可行得</w:t>
            </w:r>
            <w:r>
              <w:rPr>
                <w:rFonts w:ascii="宋体" w:hAnsi="宋体"/>
                <w:szCs w:val="21"/>
              </w:rPr>
              <w:t>15-20</w:t>
            </w:r>
            <w:r>
              <w:rPr>
                <w:rFonts w:ascii="宋体" w:hAnsi="宋体" w:hint="eastAsia"/>
                <w:szCs w:val="21"/>
              </w:rPr>
              <w:t>分，一般得</w:t>
            </w:r>
            <w:r>
              <w:rPr>
                <w:rFonts w:ascii="宋体" w:hAnsi="宋体"/>
                <w:szCs w:val="21"/>
              </w:rPr>
              <w:t>10-</w:t>
            </w:r>
            <w:r>
              <w:rPr>
                <w:rFonts w:ascii="宋体" w:hAnsi="宋体" w:hint="eastAsia"/>
                <w:szCs w:val="21"/>
              </w:rPr>
              <w:t>15</w:t>
            </w:r>
            <w:r>
              <w:rPr>
                <w:rFonts w:ascii="宋体" w:hAnsi="宋体" w:hint="eastAsia"/>
                <w:szCs w:val="21"/>
              </w:rPr>
              <w:t>分，差不得分</w:t>
            </w:r>
            <w:r>
              <w:rPr>
                <w:rFonts w:ascii="宋体" w:hAnsi="宋体" w:hint="eastAsia"/>
                <w:bCs/>
                <w:szCs w:val="21"/>
              </w:rPr>
              <w:t>。</w:t>
            </w:r>
          </w:p>
        </w:tc>
        <w:tc>
          <w:tcPr>
            <w:tcW w:w="1065" w:type="dxa"/>
            <w:tcBorders>
              <w:tl2br w:val="nil"/>
              <w:tr2bl w:val="nil"/>
            </w:tcBorders>
            <w:vAlign w:val="center"/>
          </w:tcPr>
          <w:p w:rsidR="00DE259F" w:rsidRDefault="00CE57CE">
            <w:pPr>
              <w:pStyle w:val="32"/>
              <w:jc w:val="center"/>
              <w:rPr>
                <w:rFonts w:ascii="宋体" w:eastAsia="宋体"/>
                <w:szCs w:val="21"/>
              </w:rPr>
            </w:pPr>
            <w:r>
              <w:rPr>
                <w:rFonts w:ascii="宋体"/>
                <w:szCs w:val="21"/>
              </w:rPr>
              <w:t>20</w:t>
            </w:r>
          </w:p>
        </w:tc>
      </w:tr>
      <w:tr w:rsidR="00DE259F">
        <w:trPr>
          <w:cantSplit/>
          <w:trHeight w:val="1373"/>
          <w:jc w:val="center"/>
        </w:trPr>
        <w:tc>
          <w:tcPr>
            <w:tcW w:w="801" w:type="dxa"/>
            <w:tcBorders>
              <w:tl2br w:val="nil"/>
              <w:tr2bl w:val="nil"/>
            </w:tcBorders>
            <w:vAlign w:val="center"/>
          </w:tcPr>
          <w:p w:rsidR="00DE259F" w:rsidRDefault="00CE57CE">
            <w:pPr>
              <w:widowControl/>
              <w:jc w:val="center"/>
              <w:rPr>
                <w:rFonts w:ascii="宋体" w:hAnsi="宋体"/>
                <w:szCs w:val="21"/>
              </w:rPr>
            </w:pPr>
            <w:r>
              <w:rPr>
                <w:rFonts w:ascii="宋体" w:hAnsi="宋体"/>
                <w:szCs w:val="21"/>
              </w:rPr>
              <w:t>3</w:t>
            </w:r>
          </w:p>
        </w:tc>
        <w:tc>
          <w:tcPr>
            <w:tcW w:w="1360" w:type="dxa"/>
            <w:tcBorders>
              <w:tl2br w:val="nil"/>
              <w:tr2bl w:val="nil"/>
            </w:tcBorders>
            <w:vAlign w:val="center"/>
          </w:tcPr>
          <w:p w:rsidR="00DE259F" w:rsidRDefault="00CE57CE">
            <w:pPr>
              <w:tabs>
                <w:tab w:val="left" w:pos="1080"/>
              </w:tabs>
              <w:jc w:val="center"/>
              <w:rPr>
                <w:rFonts w:ascii="宋体" w:hAnsi="宋体"/>
                <w:szCs w:val="21"/>
              </w:rPr>
            </w:pPr>
            <w:r>
              <w:rPr>
                <w:rFonts w:ascii="宋体" w:hAnsi="宋体" w:hint="eastAsia"/>
                <w:szCs w:val="21"/>
              </w:rPr>
              <w:t>企业信息</w:t>
            </w:r>
          </w:p>
        </w:tc>
        <w:tc>
          <w:tcPr>
            <w:tcW w:w="6588" w:type="dxa"/>
            <w:tcBorders>
              <w:tl2br w:val="nil"/>
              <w:tr2bl w:val="nil"/>
            </w:tcBorders>
            <w:vAlign w:val="center"/>
          </w:tcPr>
          <w:p w:rsidR="00DE259F" w:rsidRDefault="00CE57CE">
            <w:pPr>
              <w:jc w:val="left"/>
              <w:rPr>
                <w:rFonts w:ascii="宋体" w:hAnsi="宋体"/>
                <w:bCs/>
                <w:szCs w:val="21"/>
              </w:rPr>
            </w:pPr>
            <w:r>
              <w:rPr>
                <w:rFonts w:ascii="宋体" w:hAnsi="宋体" w:hint="eastAsia"/>
                <w:bCs/>
                <w:szCs w:val="21"/>
              </w:rPr>
              <w:t>提供企业相关安装标的设施设备的有关资质证书（</w:t>
            </w:r>
            <w:r>
              <w:rPr>
                <w:rFonts w:ascii="宋体" w:hAnsi="宋体" w:hint="eastAsia"/>
                <w:bCs/>
                <w:szCs w:val="21"/>
              </w:rPr>
              <w:t>5</w:t>
            </w:r>
            <w:r>
              <w:rPr>
                <w:rFonts w:ascii="宋体" w:hAnsi="宋体" w:hint="eastAsia"/>
                <w:bCs/>
                <w:szCs w:val="21"/>
              </w:rPr>
              <w:t>分），提供</w:t>
            </w:r>
            <w:r>
              <w:rPr>
                <w:rFonts w:ascii="宋体" w:hAnsi="宋体" w:hint="eastAsia"/>
                <w:bCs/>
                <w:szCs w:val="21"/>
              </w:rPr>
              <w:t>1</w:t>
            </w:r>
            <w:r>
              <w:rPr>
                <w:rFonts w:ascii="宋体" w:hAnsi="宋体" w:hint="eastAsia"/>
                <w:bCs/>
                <w:szCs w:val="21"/>
              </w:rPr>
              <w:t>名有关本项目安装工程师资质证书（</w:t>
            </w:r>
            <w:r>
              <w:rPr>
                <w:rFonts w:ascii="宋体" w:hAnsi="宋体" w:hint="eastAsia"/>
                <w:bCs/>
                <w:szCs w:val="21"/>
              </w:rPr>
              <w:t>5</w:t>
            </w:r>
            <w:r>
              <w:rPr>
                <w:rFonts w:ascii="宋体" w:hAnsi="宋体" w:hint="eastAsia"/>
                <w:bCs/>
                <w:szCs w:val="21"/>
              </w:rPr>
              <w:t>分）。</w:t>
            </w:r>
          </w:p>
        </w:tc>
        <w:tc>
          <w:tcPr>
            <w:tcW w:w="1065" w:type="dxa"/>
            <w:tcBorders>
              <w:tl2br w:val="nil"/>
              <w:tr2bl w:val="nil"/>
            </w:tcBorders>
            <w:vAlign w:val="center"/>
          </w:tcPr>
          <w:p w:rsidR="00DE259F" w:rsidRDefault="00CE57CE">
            <w:pPr>
              <w:pStyle w:val="32"/>
              <w:jc w:val="center"/>
              <w:rPr>
                <w:rFonts w:ascii="宋体"/>
                <w:szCs w:val="21"/>
              </w:rPr>
            </w:pPr>
            <w:r>
              <w:rPr>
                <w:rFonts w:ascii="宋体" w:hint="eastAsia"/>
                <w:szCs w:val="21"/>
              </w:rPr>
              <w:t>10</w:t>
            </w:r>
          </w:p>
        </w:tc>
      </w:tr>
      <w:tr w:rsidR="00DE259F">
        <w:trPr>
          <w:cantSplit/>
          <w:trHeight w:val="440"/>
          <w:jc w:val="center"/>
        </w:trPr>
        <w:tc>
          <w:tcPr>
            <w:tcW w:w="801" w:type="dxa"/>
            <w:tcBorders>
              <w:tl2br w:val="nil"/>
              <w:tr2bl w:val="nil"/>
            </w:tcBorders>
            <w:vAlign w:val="center"/>
          </w:tcPr>
          <w:p w:rsidR="00DE259F" w:rsidRDefault="00CE57CE">
            <w:pPr>
              <w:widowControl/>
              <w:jc w:val="center"/>
              <w:rPr>
                <w:rFonts w:ascii="宋体" w:hAnsi="宋体"/>
                <w:b/>
                <w:szCs w:val="21"/>
              </w:rPr>
            </w:pPr>
            <w:r>
              <w:rPr>
                <w:rFonts w:ascii="宋体" w:hAnsi="宋体"/>
                <w:b/>
                <w:szCs w:val="21"/>
              </w:rPr>
              <w:t>二</w:t>
            </w:r>
          </w:p>
        </w:tc>
        <w:tc>
          <w:tcPr>
            <w:tcW w:w="7948" w:type="dxa"/>
            <w:gridSpan w:val="2"/>
            <w:tcBorders>
              <w:tl2br w:val="nil"/>
              <w:tr2bl w:val="nil"/>
            </w:tcBorders>
            <w:vAlign w:val="center"/>
          </w:tcPr>
          <w:p w:rsidR="00DE259F" w:rsidRDefault="00CE57CE">
            <w:pPr>
              <w:pStyle w:val="32"/>
              <w:ind w:firstLine="422"/>
              <w:jc w:val="center"/>
              <w:rPr>
                <w:rFonts w:ascii="宋体"/>
                <w:szCs w:val="21"/>
              </w:rPr>
            </w:pPr>
            <w:r>
              <w:rPr>
                <w:rFonts w:ascii="宋体"/>
                <w:b/>
                <w:bCs/>
                <w:szCs w:val="21"/>
              </w:rPr>
              <w:t>商务、资信及其他分</w:t>
            </w:r>
          </w:p>
        </w:tc>
        <w:tc>
          <w:tcPr>
            <w:tcW w:w="1065" w:type="dxa"/>
            <w:tcBorders>
              <w:tl2br w:val="nil"/>
              <w:tr2bl w:val="nil"/>
            </w:tcBorders>
            <w:vAlign w:val="center"/>
          </w:tcPr>
          <w:p w:rsidR="00DE259F" w:rsidRDefault="00CE57CE">
            <w:pPr>
              <w:pStyle w:val="32"/>
              <w:ind w:firstLineChars="0" w:firstLine="0"/>
              <w:rPr>
                <w:rFonts w:ascii="宋体"/>
                <w:b/>
                <w:szCs w:val="21"/>
              </w:rPr>
            </w:pPr>
            <w:r>
              <w:rPr>
                <w:rFonts w:ascii="宋体" w:hint="eastAsia"/>
                <w:b/>
                <w:szCs w:val="21"/>
              </w:rPr>
              <w:t>3</w:t>
            </w:r>
            <w:r>
              <w:rPr>
                <w:rFonts w:ascii="宋体"/>
                <w:b/>
                <w:szCs w:val="21"/>
              </w:rPr>
              <w:t>0</w:t>
            </w:r>
            <w:r>
              <w:rPr>
                <w:rFonts w:ascii="宋体"/>
                <w:b/>
                <w:szCs w:val="21"/>
              </w:rPr>
              <w:t>分</w:t>
            </w:r>
          </w:p>
        </w:tc>
      </w:tr>
      <w:tr w:rsidR="00DE259F">
        <w:trPr>
          <w:cantSplit/>
          <w:trHeight w:val="1188"/>
          <w:jc w:val="center"/>
        </w:trPr>
        <w:tc>
          <w:tcPr>
            <w:tcW w:w="801" w:type="dxa"/>
            <w:tcBorders>
              <w:tl2br w:val="nil"/>
              <w:tr2bl w:val="nil"/>
            </w:tcBorders>
            <w:vAlign w:val="center"/>
          </w:tcPr>
          <w:p w:rsidR="00DE259F" w:rsidRDefault="00CE57CE">
            <w:pPr>
              <w:widowControl/>
              <w:jc w:val="center"/>
              <w:rPr>
                <w:rFonts w:ascii="宋体" w:hAnsi="宋体"/>
                <w:szCs w:val="21"/>
              </w:rPr>
            </w:pPr>
            <w:r>
              <w:rPr>
                <w:rFonts w:ascii="宋体" w:hAnsi="宋体" w:hint="eastAsia"/>
                <w:szCs w:val="21"/>
              </w:rPr>
              <w:t>4</w:t>
            </w:r>
          </w:p>
        </w:tc>
        <w:tc>
          <w:tcPr>
            <w:tcW w:w="1360" w:type="dxa"/>
            <w:tcBorders>
              <w:tl2br w:val="nil"/>
              <w:tr2bl w:val="nil"/>
            </w:tcBorders>
            <w:vAlign w:val="center"/>
          </w:tcPr>
          <w:p w:rsidR="00DE259F" w:rsidRDefault="00CE57CE">
            <w:pPr>
              <w:widowControl/>
              <w:jc w:val="center"/>
              <w:rPr>
                <w:rFonts w:ascii="宋体" w:hAnsi="宋体"/>
                <w:szCs w:val="21"/>
              </w:rPr>
            </w:pPr>
            <w:r>
              <w:rPr>
                <w:rFonts w:ascii="宋体" w:hAnsi="宋体" w:hint="eastAsia"/>
                <w:szCs w:val="21"/>
              </w:rPr>
              <w:t>售后服务承诺</w:t>
            </w:r>
          </w:p>
          <w:p w:rsidR="00DE259F" w:rsidRDefault="00DE259F">
            <w:pPr>
              <w:widowControl/>
              <w:jc w:val="center"/>
              <w:rPr>
                <w:rFonts w:ascii="宋体" w:hAnsi="宋体"/>
                <w:szCs w:val="21"/>
              </w:rPr>
            </w:pPr>
          </w:p>
        </w:tc>
        <w:tc>
          <w:tcPr>
            <w:tcW w:w="6588" w:type="dxa"/>
            <w:tcBorders>
              <w:tl2br w:val="nil"/>
              <w:tr2bl w:val="nil"/>
            </w:tcBorders>
            <w:vAlign w:val="center"/>
          </w:tcPr>
          <w:p w:rsidR="00DE259F" w:rsidRDefault="00CE57CE">
            <w:pPr>
              <w:tabs>
                <w:tab w:val="left" w:pos="1080"/>
              </w:tabs>
              <w:jc w:val="left"/>
              <w:rPr>
                <w:rFonts w:ascii="宋体" w:hAnsi="宋体"/>
                <w:b/>
                <w:szCs w:val="21"/>
              </w:rPr>
            </w:pPr>
            <w:r>
              <w:rPr>
                <w:rFonts w:ascii="宋体" w:hAnsi="宋体" w:hint="eastAsia"/>
                <w:szCs w:val="21"/>
              </w:rPr>
              <w:t>投标人提供售后服务承诺且接到采购人报修通知后</w:t>
            </w:r>
            <w:r>
              <w:rPr>
                <w:rFonts w:ascii="宋体" w:hAnsi="宋体" w:hint="eastAsia"/>
                <w:szCs w:val="21"/>
              </w:rPr>
              <w:t>3</w:t>
            </w:r>
            <w:r>
              <w:rPr>
                <w:rFonts w:ascii="宋体" w:hAnsi="宋体" w:hint="eastAsia"/>
                <w:szCs w:val="21"/>
              </w:rPr>
              <w:t>小时内到现场维修的，得</w:t>
            </w:r>
            <w:r>
              <w:rPr>
                <w:rFonts w:ascii="宋体" w:hAnsi="宋体"/>
                <w:szCs w:val="21"/>
              </w:rPr>
              <w:t>5</w:t>
            </w:r>
            <w:r>
              <w:rPr>
                <w:rFonts w:ascii="宋体" w:hAnsi="宋体" w:hint="eastAsia"/>
                <w:szCs w:val="21"/>
              </w:rPr>
              <w:t>分，否则不得分；校方遇大型活动使用该设备，必须承诺提前</w:t>
            </w:r>
            <w:r>
              <w:rPr>
                <w:rFonts w:ascii="宋体" w:hAnsi="宋体" w:hint="eastAsia"/>
                <w:szCs w:val="21"/>
              </w:rPr>
              <w:t>2</w:t>
            </w:r>
            <w:r>
              <w:rPr>
                <w:rFonts w:ascii="宋体" w:hAnsi="宋体" w:hint="eastAsia"/>
                <w:szCs w:val="21"/>
              </w:rPr>
              <w:t>天进行设备调试，并派工程师在活动当天负责维护，确保活动正常开展，得</w:t>
            </w:r>
            <w:r>
              <w:rPr>
                <w:rFonts w:ascii="宋体" w:hAnsi="宋体" w:hint="eastAsia"/>
                <w:szCs w:val="21"/>
              </w:rPr>
              <w:t>5</w:t>
            </w:r>
            <w:r>
              <w:rPr>
                <w:rFonts w:ascii="宋体" w:hAnsi="宋体" w:hint="eastAsia"/>
                <w:szCs w:val="21"/>
              </w:rPr>
              <w:t>分。</w:t>
            </w:r>
          </w:p>
        </w:tc>
        <w:tc>
          <w:tcPr>
            <w:tcW w:w="1065" w:type="dxa"/>
            <w:tcBorders>
              <w:tl2br w:val="nil"/>
              <w:tr2bl w:val="nil"/>
            </w:tcBorders>
            <w:vAlign w:val="center"/>
          </w:tcPr>
          <w:p w:rsidR="00DE259F" w:rsidRDefault="00CE57CE">
            <w:pPr>
              <w:pStyle w:val="32"/>
              <w:jc w:val="center"/>
              <w:rPr>
                <w:rFonts w:ascii="宋体"/>
                <w:szCs w:val="21"/>
              </w:rPr>
            </w:pPr>
            <w:r>
              <w:rPr>
                <w:rFonts w:ascii="宋体" w:hint="eastAsia"/>
                <w:szCs w:val="21"/>
              </w:rPr>
              <w:t>10</w:t>
            </w:r>
          </w:p>
        </w:tc>
      </w:tr>
      <w:tr w:rsidR="00DE259F">
        <w:trPr>
          <w:cantSplit/>
          <w:trHeight w:hRule="exact" w:val="1109"/>
          <w:jc w:val="center"/>
        </w:trPr>
        <w:tc>
          <w:tcPr>
            <w:tcW w:w="801" w:type="dxa"/>
            <w:tcBorders>
              <w:tl2br w:val="nil"/>
              <w:tr2bl w:val="nil"/>
            </w:tcBorders>
            <w:vAlign w:val="center"/>
          </w:tcPr>
          <w:p w:rsidR="00DE259F" w:rsidRDefault="00CE57CE">
            <w:pPr>
              <w:widowControl/>
              <w:jc w:val="center"/>
              <w:rPr>
                <w:rFonts w:ascii="宋体" w:hAnsi="宋体"/>
                <w:szCs w:val="21"/>
              </w:rPr>
            </w:pPr>
            <w:r>
              <w:rPr>
                <w:rFonts w:ascii="宋体" w:hAnsi="宋体" w:hint="eastAsia"/>
                <w:szCs w:val="21"/>
              </w:rPr>
              <w:t>5</w:t>
            </w:r>
          </w:p>
        </w:tc>
        <w:tc>
          <w:tcPr>
            <w:tcW w:w="1360" w:type="dxa"/>
            <w:tcBorders>
              <w:tl2br w:val="nil"/>
              <w:tr2bl w:val="nil"/>
            </w:tcBorders>
            <w:vAlign w:val="center"/>
          </w:tcPr>
          <w:p w:rsidR="00DE259F" w:rsidRDefault="00CE57CE">
            <w:pPr>
              <w:widowControl/>
              <w:jc w:val="center"/>
              <w:rPr>
                <w:rFonts w:ascii="宋体" w:hAnsi="宋体"/>
                <w:szCs w:val="21"/>
              </w:rPr>
            </w:pPr>
            <w:r>
              <w:rPr>
                <w:rFonts w:ascii="宋体" w:hAnsi="宋体" w:hint="eastAsia"/>
                <w:szCs w:val="21"/>
              </w:rPr>
              <w:t>成功案例及业绩</w:t>
            </w:r>
          </w:p>
        </w:tc>
        <w:tc>
          <w:tcPr>
            <w:tcW w:w="6588" w:type="dxa"/>
            <w:tcBorders>
              <w:tl2br w:val="nil"/>
              <w:tr2bl w:val="nil"/>
            </w:tcBorders>
            <w:vAlign w:val="center"/>
          </w:tcPr>
          <w:p w:rsidR="00DE259F" w:rsidRDefault="00CE57CE">
            <w:pPr>
              <w:tabs>
                <w:tab w:val="left" w:pos="1080"/>
              </w:tabs>
              <w:jc w:val="left"/>
              <w:rPr>
                <w:rFonts w:ascii="宋体" w:hAnsi="宋体"/>
                <w:szCs w:val="21"/>
              </w:rPr>
            </w:pPr>
            <w:r>
              <w:rPr>
                <w:rFonts w:ascii="宋体" w:hAnsi="宋体" w:hint="eastAsia"/>
                <w:szCs w:val="21"/>
              </w:rPr>
              <w:t>2016</w:t>
            </w:r>
            <w:r>
              <w:rPr>
                <w:rFonts w:ascii="宋体" w:hAnsi="宋体" w:hint="eastAsia"/>
                <w:szCs w:val="21"/>
              </w:rPr>
              <w:t>年以来完成的同类项目成功案例，</w:t>
            </w:r>
            <w:r>
              <w:rPr>
                <w:rFonts w:ascii="宋体" w:hAnsi="宋体" w:hint="eastAsia"/>
                <w:szCs w:val="21"/>
              </w:rPr>
              <w:t>1</w:t>
            </w:r>
            <w:r>
              <w:rPr>
                <w:rFonts w:ascii="宋体" w:hAnsi="宋体" w:hint="eastAsia"/>
                <w:szCs w:val="21"/>
              </w:rPr>
              <w:t>、项目金额不小于</w:t>
            </w:r>
            <w:r>
              <w:rPr>
                <w:rFonts w:ascii="宋体" w:hAnsi="宋体" w:hint="eastAsia"/>
                <w:szCs w:val="21"/>
              </w:rPr>
              <w:t>10</w:t>
            </w:r>
            <w:r>
              <w:rPr>
                <w:rFonts w:ascii="宋体" w:hAnsi="宋体" w:hint="eastAsia"/>
                <w:szCs w:val="21"/>
              </w:rPr>
              <w:t>万元；</w:t>
            </w:r>
            <w:r>
              <w:rPr>
                <w:rFonts w:ascii="宋体" w:hAnsi="宋体" w:hint="eastAsia"/>
                <w:szCs w:val="21"/>
              </w:rPr>
              <w:t>2</w:t>
            </w:r>
            <w:r>
              <w:rPr>
                <w:rFonts w:ascii="宋体" w:hAnsi="宋体" w:hint="eastAsia"/>
                <w:szCs w:val="21"/>
              </w:rPr>
              <w:t>、合同复印件；</w:t>
            </w:r>
            <w:r>
              <w:rPr>
                <w:rFonts w:ascii="宋体" w:hAnsi="宋体" w:hint="eastAsia"/>
                <w:szCs w:val="21"/>
              </w:rPr>
              <w:t>3</w:t>
            </w:r>
            <w:r>
              <w:rPr>
                <w:rFonts w:ascii="宋体" w:hAnsi="宋体" w:hint="eastAsia"/>
                <w:szCs w:val="21"/>
              </w:rPr>
              <w:t>、相对于的设备清单；</w:t>
            </w:r>
            <w:r>
              <w:rPr>
                <w:rFonts w:ascii="宋体" w:hAnsi="宋体" w:hint="eastAsia"/>
                <w:szCs w:val="21"/>
              </w:rPr>
              <w:t>4</w:t>
            </w:r>
            <w:r>
              <w:rPr>
                <w:rFonts w:ascii="宋体" w:hAnsi="宋体" w:hint="eastAsia"/>
                <w:szCs w:val="21"/>
              </w:rPr>
              <w:t>、甲方联系人及联系电话。满足以上四条即为合格的成功案例，每提供一个得</w:t>
            </w:r>
            <w:r>
              <w:rPr>
                <w:rFonts w:ascii="宋体" w:hAnsi="宋体" w:hint="eastAsia"/>
                <w:szCs w:val="21"/>
              </w:rPr>
              <w:t>5</w:t>
            </w:r>
            <w:r>
              <w:rPr>
                <w:rFonts w:ascii="宋体" w:hAnsi="宋体" w:hint="eastAsia"/>
                <w:szCs w:val="21"/>
              </w:rPr>
              <w:t>分，</w:t>
            </w:r>
            <w:r>
              <w:rPr>
                <w:rFonts w:ascii="宋体" w:hAnsi="宋体" w:hint="eastAsia"/>
                <w:szCs w:val="21"/>
              </w:rPr>
              <w:t>4</w:t>
            </w:r>
            <w:r>
              <w:rPr>
                <w:rFonts w:ascii="宋体" w:hAnsi="宋体" w:hint="eastAsia"/>
                <w:szCs w:val="21"/>
              </w:rPr>
              <w:t>个即得满分。</w:t>
            </w:r>
          </w:p>
        </w:tc>
        <w:tc>
          <w:tcPr>
            <w:tcW w:w="1065" w:type="dxa"/>
            <w:tcBorders>
              <w:tl2br w:val="nil"/>
              <w:tr2bl w:val="nil"/>
            </w:tcBorders>
            <w:vAlign w:val="center"/>
          </w:tcPr>
          <w:p w:rsidR="00DE259F" w:rsidRDefault="00CE57CE">
            <w:pPr>
              <w:pStyle w:val="32"/>
              <w:jc w:val="center"/>
              <w:rPr>
                <w:rFonts w:ascii="宋体"/>
                <w:szCs w:val="21"/>
              </w:rPr>
            </w:pPr>
            <w:r>
              <w:rPr>
                <w:rFonts w:ascii="宋体" w:hint="eastAsia"/>
                <w:szCs w:val="21"/>
              </w:rPr>
              <w:t>20</w:t>
            </w:r>
          </w:p>
        </w:tc>
      </w:tr>
    </w:tbl>
    <w:p w:rsidR="00DE259F" w:rsidRDefault="00DE259F">
      <w:pPr>
        <w:pStyle w:val="ac"/>
        <w:spacing w:line="360" w:lineRule="auto"/>
        <w:rPr>
          <w:rFonts w:ascii="Times New Roman" w:hAnsi="Times New Roman"/>
          <w:szCs w:val="21"/>
        </w:rPr>
      </w:pPr>
    </w:p>
    <w:p w:rsidR="00DE259F" w:rsidRDefault="00CE57CE">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w:t>
      </w:r>
      <w:r>
        <w:rPr>
          <w:rFonts w:ascii="Times New Roman" w:hAnsi="Times New Roman"/>
          <w:szCs w:val="21"/>
        </w:rPr>
        <w:t>评标结束后，投标人可至</w:t>
      </w:r>
      <w:r>
        <w:rPr>
          <w:rFonts w:ascii="Times New Roman" w:hAnsi="Times New Roman" w:hint="eastAsia"/>
          <w:szCs w:val="21"/>
        </w:rPr>
        <w:t>江苏城市职业学院首页下方</w:t>
      </w:r>
      <w:r>
        <w:rPr>
          <w:rFonts w:ascii="Times New Roman" w:hAnsi="Times New Roman"/>
          <w:szCs w:val="21"/>
        </w:rPr>
        <w:t>（</w:t>
      </w:r>
      <w:hyperlink r:id="rId13" w:history="1">
        <w:r>
          <w:rPr>
            <w:rStyle w:val="af6"/>
            <w:rFonts w:ascii="Times New Roman" w:hAnsi="Times New Roman" w:hint="eastAsia"/>
            <w:szCs w:val="21"/>
          </w:rPr>
          <w:t>http://www.jscvc.cn/</w:t>
        </w:r>
      </w:hyperlink>
      <w:r>
        <w:rPr>
          <w:rFonts w:ascii="Times New Roman" w:hAnsi="Times New Roman"/>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rsidR="00DE259F" w:rsidRDefault="00DE259F">
      <w:pPr>
        <w:pStyle w:val="ac"/>
        <w:spacing w:line="360" w:lineRule="auto"/>
        <w:ind w:firstLineChars="200" w:firstLine="420"/>
        <w:rPr>
          <w:rFonts w:ascii="Times New Roman" w:hAnsi="Times New Roman"/>
          <w:szCs w:val="21"/>
        </w:rPr>
      </w:pPr>
    </w:p>
    <w:p w:rsidR="00DE259F" w:rsidRDefault="00CE57CE">
      <w:pPr>
        <w:pStyle w:val="3"/>
        <w:rPr>
          <w:rStyle w:val="af2"/>
          <w:rFonts w:ascii="Times New Roman" w:hAnsi="Times New Roman"/>
          <w:b/>
          <w:bCs w:val="0"/>
          <w:sz w:val="21"/>
          <w:szCs w:val="21"/>
        </w:rPr>
      </w:pPr>
      <w:bookmarkStart w:id="24" w:name="_Toc384844738"/>
      <w:bookmarkStart w:id="25" w:name="_Toc455914610"/>
      <w:bookmarkStart w:id="26" w:name="_Toc386980215"/>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Start w:id="27" w:name="_Toc455914611"/>
      <w:bookmarkStart w:id="28" w:name="_Toc384844739"/>
      <w:bookmarkStart w:id="29" w:name="_Toc386980216"/>
      <w:bookmarkEnd w:id="24"/>
      <w:bookmarkEnd w:id="25"/>
      <w:bookmarkEnd w:id="26"/>
    </w:p>
    <w:p w:rsidR="00DE259F" w:rsidRDefault="00CE57CE">
      <w:pPr>
        <w:spacing w:line="400" w:lineRule="exact"/>
        <w:ind w:firstLineChars="200" w:firstLine="420"/>
      </w:pPr>
      <w:r>
        <w:rPr>
          <w:rFonts w:hint="eastAsia"/>
        </w:rPr>
        <w:t>无。</w:t>
      </w:r>
    </w:p>
    <w:p w:rsidR="00DE259F" w:rsidRDefault="00CE57CE">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7"/>
      <w:bookmarkEnd w:id="28"/>
      <w:bookmarkEnd w:id="29"/>
    </w:p>
    <w:p w:rsidR="00DE259F" w:rsidRDefault="00CE57CE">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DE259F" w:rsidRDefault="00CE57CE">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DE259F" w:rsidRDefault="00CE57CE">
      <w:pPr>
        <w:pStyle w:val="3"/>
        <w:rPr>
          <w:rFonts w:ascii="Times New Roman" w:hAnsi="Times New Roman"/>
          <w:sz w:val="21"/>
          <w:szCs w:val="21"/>
        </w:rPr>
      </w:pPr>
      <w:bookmarkStart w:id="30" w:name="_Toc455914612"/>
      <w:r>
        <w:rPr>
          <w:rFonts w:ascii="Times New Roman" w:hAnsi="Times New Roman"/>
          <w:sz w:val="21"/>
          <w:szCs w:val="21"/>
        </w:rPr>
        <w:lastRenderedPageBreak/>
        <w:t>2.</w:t>
      </w:r>
      <w:r>
        <w:rPr>
          <w:rFonts w:ascii="Times New Roman" w:hAnsi="Times New Roman" w:hint="eastAsia"/>
          <w:sz w:val="21"/>
          <w:szCs w:val="21"/>
        </w:rPr>
        <w:t>7</w:t>
      </w:r>
      <w:r>
        <w:rPr>
          <w:rFonts w:ascii="Times New Roman" w:hAnsi="Times New Roman"/>
          <w:sz w:val="21"/>
          <w:szCs w:val="21"/>
        </w:rPr>
        <w:t>无效投标的情形</w:t>
      </w:r>
      <w:bookmarkEnd w:id="30"/>
    </w:p>
    <w:p w:rsidR="00DE259F" w:rsidRDefault="00CE57CE">
      <w:pPr>
        <w:pStyle w:val="ac"/>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DE259F" w:rsidRDefault="00CE57CE">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DE259F" w:rsidRDefault="00CE57CE">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、投标文件未装订成册（胶封）或未逐页标注页</w:t>
      </w:r>
      <w:r>
        <w:rPr>
          <w:rFonts w:ascii="Times New Roman" w:hAnsi="Times New Roman" w:hint="eastAsia"/>
          <w:szCs w:val="21"/>
        </w:rPr>
        <w:t>码；</w:t>
      </w:r>
    </w:p>
    <w:p w:rsidR="00DE259F" w:rsidRDefault="00CE57CE">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DE259F" w:rsidRDefault="00CE57CE">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DE259F" w:rsidRDefault="00CE57CE">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DE259F" w:rsidRDefault="00CE57CE">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DE259F" w:rsidRDefault="00CE57CE">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DE259F" w:rsidRDefault="00CE57CE">
      <w:pPr>
        <w:pStyle w:val="3"/>
        <w:rPr>
          <w:rFonts w:ascii="Times New Roman" w:hAnsi="Times New Roman"/>
          <w:sz w:val="21"/>
          <w:szCs w:val="21"/>
        </w:rPr>
      </w:pPr>
      <w:bookmarkStart w:id="32" w:name="_Toc384844740"/>
      <w:bookmarkStart w:id="33" w:name="_Toc386980217"/>
      <w:bookmarkStart w:id="34" w:name="_Toc455914614"/>
      <w:bookmarkEnd w:id="31"/>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DE259F" w:rsidRDefault="00CE57CE">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DE259F" w:rsidRDefault="00CE57CE">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DE259F" w:rsidRDefault="00CE57CE">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r>
        <w:rPr>
          <w:rFonts w:ascii="Times New Roman" w:hAnsi="Times New Roman" w:hint="eastAsia"/>
          <w:szCs w:val="21"/>
        </w:rPr>
        <w:t>。</w:t>
      </w:r>
    </w:p>
    <w:p w:rsidR="00DE259F" w:rsidRDefault="00CE57CE">
      <w:pPr>
        <w:pStyle w:val="3"/>
        <w:rPr>
          <w:rFonts w:ascii="Times New Roman" w:hAnsi="Times New Roman"/>
          <w:sz w:val="21"/>
          <w:szCs w:val="21"/>
        </w:rPr>
      </w:pPr>
      <w:bookmarkStart w:id="35" w:name="_Toc386980218"/>
      <w:bookmarkStart w:id="36" w:name="_Toc455914616"/>
      <w:bookmarkStart w:id="37" w:name="_Toc384844741"/>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付款方式</w:t>
      </w:r>
      <w:bookmarkEnd w:id="35"/>
      <w:bookmarkEnd w:id="36"/>
      <w:bookmarkEnd w:id="37"/>
    </w:p>
    <w:p w:rsidR="00DE259F" w:rsidRDefault="00CE57CE">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DE259F" w:rsidRDefault="00CE57CE">
      <w:pPr>
        <w:pStyle w:val="ac"/>
        <w:spacing w:line="360" w:lineRule="auto"/>
        <w:ind w:firstLineChars="200" w:firstLine="420"/>
        <w:rPr>
          <w:rFonts w:ascii="Times New Roman" w:hAnsi="Times New Roman"/>
          <w:szCs w:val="21"/>
        </w:rPr>
        <w:sectPr w:rsidR="00DE259F">
          <w:headerReference w:type="default" r:id="rId14"/>
          <w:footerReference w:type="default" r:id="rId15"/>
          <w:pgSz w:w="11906" w:h="16838"/>
          <w:pgMar w:top="1440" w:right="1080" w:bottom="1440" w:left="1080" w:header="850" w:footer="850" w:gutter="0"/>
          <w:cols w:space="720"/>
          <w:docGrid w:type="lines" w:linePitch="312"/>
        </w:sectPr>
      </w:pPr>
      <w:r>
        <w:rPr>
          <w:rFonts w:ascii="Times New Roman" w:hAnsi="Times New Roman" w:hint="eastAsia"/>
          <w:szCs w:val="21"/>
        </w:rPr>
        <w:t>2</w:t>
      </w:r>
      <w:r>
        <w:rPr>
          <w:rFonts w:ascii="Times New Roman" w:hAnsi="Times New Roman" w:hint="eastAsia"/>
          <w:szCs w:val="21"/>
        </w:rPr>
        <w:t>、设备到场安装调试完毕并验收合格后付至合同价的</w:t>
      </w:r>
      <w:r>
        <w:rPr>
          <w:rFonts w:ascii="Times New Roman" w:hAnsi="Times New Roman" w:hint="eastAsia"/>
          <w:szCs w:val="21"/>
        </w:rPr>
        <w:t>95%</w:t>
      </w:r>
      <w:r>
        <w:rPr>
          <w:rFonts w:ascii="Times New Roman" w:hAnsi="Times New Roman" w:hint="eastAsia"/>
          <w:szCs w:val="21"/>
        </w:rPr>
        <w:t>；余款</w:t>
      </w:r>
      <w:r>
        <w:rPr>
          <w:rFonts w:ascii="Times New Roman" w:hAnsi="Times New Roman" w:hint="eastAsia"/>
          <w:szCs w:val="21"/>
        </w:rPr>
        <w:t>5%</w:t>
      </w:r>
      <w:r>
        <w:rPr>
          <w:rFonts w:ascii="Times New Roman" w:hAnsi="Times New Roman" w:hint="eastAsia"/>
          <w:szCs w:val="21"/>
        </w:rPr>
        <w:t>作为质保金，一年后（从验收合格之日算起）无质量问题一个月内付清（不计利息）。</w:t>
      </w:r>
    </w:p>
    <w:p w:rsidR="00DE259F" w:rsidRDefault="00CE57CE">
      <w:pPr>
        <w:pStyle w:val="3"/>
        <w:spacing w:line="360" w:lineRule="auto"/>
        <w:jc w:val="center"/>
        <w:rPr>
          <w:rFonts w:ascii="Times New Roman" w:eastAsia="楷体" w:hAnsi="Times New Roman"/>
          <w:sz w:val="44"/>
        </w:rPr>
      </w:pPr>
      <w:bookmarkStart w:id="38" w:name="_Toc455914617"/>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bookmarkEnd w:id="38"/>
    </w:p>
    <w:p w:rsidR="00DE259F" w:rsidRDefault="00CE57CE">
      <w:pPr>
        <w:pStyle w:val="3"/>
        <w:rPr>
          <w:rFonts w:ascii="Times New Roman" w:hAnsi="Times New Roman"/>
          <w:sz w:val="28"/>
          <w:szCs w:val="28"/>
        </w:rPr>
      </w:pPr>
      <w:bookmarkStart w:id="39" w:name="_Toc433792563"/>
      <w:bookmarkStart w:id="40" w:name="_Toc455914618"/>
      <w:r>
        <w:rPr>
          <w:rFonts w:ascii="Times New Roman" w:hAnsi="Times New Roman"/>
          <w:sz w:val="28"/>
          <w:szCs w:val="28"/>
        </w:rPr>
        <w:t>3.1</w:t>
      </w:r>
      <w:bookmarkEnd w:id="39"/>
      <w:r>
        <w:rPr>
          <w:rFonts w:ascii="Times New Roman" w:hAnsi="Times New Roman" w:hint="eastAsia"/>
          <w:sz w:val="28"/>
          <w:szCs w:val="28"/>
        </w:rPr>
        <w:t xml:space="preserve"> </w:t>
      </w:r>
      <w:bookmarkEnd w:id="40"/>
      <w:r>
        <w:rPr>
          <w:rFonts w:ascii="Times New Roman" w:hAnsi="Times New Roman"/>
          <w:sz w:val="28"/>
          <w:szCs w:val="28"/>
        </w:rPr>
        <w:t>技术参数需求</w:t>
      </w:r>
      <w:r>
        <w:rPr>
          <w:rFonts w:ascii="Times New Roman" w:hAnsi="Times New Roman" w:hint="eastAsia"/>
          <w:sz w:val="28"/>
          <w:szCs w:val="28"/>
        </w:rPr>
        <w:t>：</w:t>
      </w:r>
    </w:p>
    <w:tbl>
      <w:tblPr>
        <w:tblStyle w:val="af8"/>
        <w:tblW w:w="10002" w:type="dxa"/>
        <w:tblLayout w:type="fixed"/>
        <w:tblLook w:val="04A0" w:firstRow="1" w:lastRow="0" w:firstColumn="1" w:lastColumn="0" w:noHBand="0" w:noVBand="1"/>
      </w:tblPr>
      <w:tblGrid>
        <w:gridCol w:w="880"/>
        <w:gridCol w:w="1441"/>
        <w:gridCol w:w="5917"/>
        <w:gridCol w:w="1083"/>
        <w:gridCol w:w="681"/>
      </w:tblGrid>
      <w:tr w:rsidR="00DE259F">
        <w:trPr>
          <w:trHeight w:val="281"/>
        </w:trPr>
        <w:tc>
          <w:tcPr>
            <w:tcW w:w="880" w:type="dxa"/>
          </w:tcPr>
          <w:p w:rsidR="00DE259F" w:rsidRDefault="00CE57CE">
            <w:pPr>
              <w:spacing w:line="360" w:lineRule="auto"/>
              <w:jc w:val="center"/>
              <w:rPr>
                <w:rFonts w:ascii="黑体" w:eastAsia="黑体" w:hAnsi="黑体" w:cs="黑体"/>
                <w:kern w:val="0"/>
                <w:sz w:val="20"/>
              </w:rPr>
            </w:pPr>
            <w:r>
              <w:rPr>
                <w:rFonts w:ascii="黑体" w:eastAsia="黑体" w:hAnsi="黑体" w:cs="黑体" w:hint="eastAsia"/>
                <w:kern w:val="0"/>
              </w:rPr>
              <w:t>序号</w:t>
            </w:r>
          </w:p>
        </w:tc>
        <w:tc>
          <w:tcPr>
            <w:tcW w:w="1441" w:type="dxa"/>
          </w:tcPr>
          <w:p w:rsidR="00DE259F" w:rsidRDefault="00CE57CE">
            <w:pPr>
              <w:spacing w:line="360" w:lineRule="auto"/>
              <w:jc w:val="center"/>
              <w:rPr>
                <w:rFonts w:ascii="黑体" w:eastAsia="黑体" w:hAnsi="黑体" w:cs="黑体"/>
                <w:kern w:val="0"/>
                <w:sz w:val="20"/>
              </w:rPr>
            </w:pPr>
            <w:r>
              <w:rPr>
                <w:rFonts w:ascii="黑体" w:eastAsia="黑体" w:hAnsi="黑体" w:cs="黑体" w:hint="eastAsia"/>
                <w:kern w:val="0"/>
              </w:rPr>
              <w:t>设备名称</w:t>
            </w:r>
          </w:p>
        </w:tc>
        <w:tc>
          <w:tcPr>
            <w:tcW w:w="5917" w:type="dxa"/>
          </w:tcPr>
          <w:p w:rsidR="00DE259F" w:rsidRDefault="00CE57CE">
            <w:pPr>
              <w:spacing w:line="360" w:lineRule="auto"/>
              <w:jc w:val="center"/>
              <w:rPr>
                <w:rFonts w:ascii="黑体" w:eastAsia="黑体" w:hAnsi="黑体" w:cs="黑体"/>
                <w:kern w:val="0"/>
                <w:sz w:val="20"/>
              </w:rPr>
            </w:pPr>
            <w:r>
              <w:rPr>
                <w:rFonts w:ascii="黑体" w:eastAsia="黑体" w:hAnsi="黑体" w:cs="黑体" w:hint="eastAsia"/>
                <w:kern w:val="0"/>
              </w:rPr>
              <w:t>要求参数</w:t>
            </w:r>
          </w:p>
        </w:tc>
        <w:tc>
          <w:tcPr>
            <w:tcW w:w="1083" w:type="dxa"/>
          </w:tcPr>
          <w:p w:rsidR="00DE259F" w:rsidRDefault="00CE57CE">
            <w:pPr>
              <w:spacing w:line="360" w:lineRule="auto"/>
              <w:jc w:val="center"/>
              <w:rPr>
                <w:rFonts w:ascii="黑体" w:eastAsia="黑体" w:hAnsi="黑体" w:cs="黑体"/>
                <w:kern w:val="0"/>
                <w:sz w:val="20"/>
              </w:rPr>
            </w:pPr>
            <w:r>
              <w:rPr>
                <w:rFonts w:ascii="黑体" w:eastAsia="黑体" w:hAnsi="黑体" w:cs="黑体" w:hint="eastAsia"/>
                <w:kern w:val="0"/>
              </w:rPr>
              <w:t>数量</w:t>
            </w:r>
          </w:p>
        </w:tc>
        <w:tc>
          <w:tcPr>
            <w:tcW w:w="681" w:type="dxa"/>
          </w:tcPr>
          <w:p w:rsidR="00DE259F" w:rsidRDefault="00DE259F">
            <w:pPr>
              <w:spacing w:line="360" w:lineRule="auto"/>
              <w:jc w:val="center"/>
              <w:rPr>
                <w:rFonts w:ascii="黑体" w:eastAsia="黑体" w:hAnsi="黑体" w:cs="黑体"/>
                <w:kern w:val="0"/>
                <w:sz w:val="20"/>
              </w:rPr>
            </w:pPr>
          </w:p>
        </w:tc>
      </w:tr>
      <w:tr w:rsidR="00DE259F">
        <w:trPr>
          <w:trHeight w:val="281"/>
        </w:trPr>
        <w:tc>
          <w:tcPr>
            <w:tcW w:w="880"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1</w:t>
            </w:r>
          </w:p>
        </w:tc>
        <w:tc>
          <w:tcPr>
            <w:tcW w:w="1441"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主席台音响</w:t>
            </w:r>
          </w:p>
        </w:tc>
        <w:tc>
          <w:tcPr>
            <w:tcW w:w="5917"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单</w:t>
            </w:r>
            <w:r>
              <w:rPr>
                <w:rFonts w:ascii="黑体" w:eastAsia="黑体" w:hAnsi="黑体" w:cs="黑体" w:hint="eastAsia"/>
                <w:color w:val="454545"/>
                <w:sz w:val="21"/>
                <w:szCs w:val="21"/>
              </w:rPr>
              <w:t>15</w:t>
            </w:r>
            <w:r>
              <w:rPr>
                <w:rFonts w:ascii="黑体" w:eastAsia="黑体" w:hAnsi="黑体" w:cs="黑体" w:hint="eastAsia"/>
                <w:color w:val="454545"/>
                <w:sz w:val="21"/>
                <w:szCs w:val="21"/>
              </w:rPr>
              <w:t>寸两分频可旋转渐变指向号筒音箱；</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扬声器单元</w:t>
            </w:r>
            <w:r>
              <w:rPr>
                <w:rFonts w:ascii="黑体" w:eastAsia="黑体" w:hAnsi="黑体" w:cs="黑体" w:hint="eastAsia"/>
                <w:color w:val="454545"/>
                <w:sz w:val="21"/>
                <w:szCs w:val="21"/>
              </w:rPr>
              <w:t>:LF 1</w:t>
            </w:r>
            <w:r>
              <w:rPr>
                <w:rFonts w:ascii="黑体" w:eastAsia="黑体" w:hAnsi="黑体" w:cs="黑体" w:hint="eastAsia"/>
                <w:color w:val="454545"/>
                <w:sz w:val="21"/>
                <w:szCs w:val="21"/>
              </w:rPr>
              <w:t>×</w:t>
            </w:r>
            <w:r>
              <w:rPr>
                <w:rFonts w:ascii="黑体" w:eastAsia="黑体" w:hAnsi="黑体" w:cs="黑体" w:hint="eastAsia"/>
                <w:color w:val="454545"/>
                <w:sz w:val="21"/>
                <w:szCs w:val="21"/>
              </w:rPr>
              <w:t>15"</w:t>
            </w:r>
            <w:r>
              <w:rPr>
                <w:rFonts w:ascii="黑体" w:eastAsia="黑体" w:hAnsi="黑体" w:cs="黑体" w:hint="eastAsia"/>
                <w:color w:val="454545"/>
                <w:sz w:val="21"/>
                <w:szCs w:val="21"/>
              </w:rPr>
              <w:t>（</w:t>
            </w:r>
            <w:r>
              <w:rPr>
                <w:rFonts w:ascii="黑体" w:eastAsia="黑体" w:hAnsi="黑体" w:cs="黑体" w:hint="eastAsia"/>
                <w:color w:val="454545"/>
                <w:sz w:val="21"/>
                <w:szCs w:val="21"/>
              </w:rPr>
              <w:t>75mm</w:t>
            </w:r>
            <w:r>
              <w:rPr>
                <w:rFonts w:ascii="黑体" w:eastAsia="黑体" w:hAnsi="黑体" w:cs="黑体" w:hint="eastAsia"/>
                <w:color w:val="454545"/>
                <w:sz w:val="21"/>
                <w:szCs w:val="21"/>
              </w:rPr>
              <w:t>音圈）低音，</w:t>
            </w:r>
            <w:r>
              <w:rPr>
                <w:rFonts w:ascii="黑体" w:eastAsia="黑体" w:hAnsi="黑体" w:cs="黑体" w:hint="eastAsia"/>
                <w:color w:val="454545"/>
                <w:sz w:val="21"/>
                <w:szCs w:val="21"/>
              </w:rPr>
              <w:t xml:space="preserve"> HF 1</w:t>
            </w:r>
            <w:r>
              <w:rPr>
                <w:rFonts w:ascii="黑体" w:eastAsia="黑体" w:hAnsi="黑体" w:cs="黑体" w:hint="eastAsia"/>
                <w:color w:val="454545"/>
                <w:sz w:val="21"/>
                <w:szCs w:val="21"/>
              </w:rPr>
              <w:t>×</w:t>
            </w:r>
            <w:r>
              <w:rPr>
                <w:rFonts w:ascii="黑体" w:eastAsia="黑体" w:hAnsi="黑体" w:cs="黑体" w:hint="eastAsia"/>
                <w:color w:val="454545"/>
                <w:sz w:val="21"/>
                <w:szCs w:val="21"/>
              </w:rPr>
              <w:t>44mm</w:t>
            </w:r>
            <w:r>
              <w:rPr>
                <w:rFonts w:ascii="黑体" w:eastAsia="黑体" w:hAnsi="黑体" w:cs="黑体" w:hint="eastAsia"/>
                <w:color w:val="454545"/>
                <w:sz w:val="21"/>
                <w:szCs w:val="21"/>
              </w:rPr>
              <w:t>压缩高音；</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频响范围：</w:t>
            </w:r>
            <w:r>
              <w:rPr>
                <w:rFonts w:ascii="黑体" w:eastAsia="黑体" w:hAnsi="黑体" w:cs="黑体" w:hint="eastAsia"/>
                <w:color w:val="454545"/>
                <w:sz w:val="21"/>
                <w:szCs w:val="21"/>
              </w:rPr>
              <w:t>45Hz-20KHz</w:t>
            </w:r>
            <w:r>
              <w:rPr>
                <w:rFonts w:ascii="黑体" w:eastAsia="黑体" w:hAnsi="黑体" w:cs="黑体" w:hint="eastAsia"/>
                <w:color w:val="454545"/>
                <w:sz w:val="21"/>
                <w:szCs w:val="21"/>
              </w:rPr>
              <w:t>（</w:t>
            </w:r>
            <w:r>
              <w:rPr>
                <w:rFonts w:ascii="黑体" w:eastAsia="黑体" w:hAnsi="黑体" w:cs="黑体" w:hint="eastAsia"/>
                <w:color w:val="454545"/>
                <w:sz w:val="21"/>
                <w:szCs w:val="21"/>
              </w:rPr>
              <w:t>-10dB</w:t>
            </w:r>
            <w:r>
              <w:rPr>
                <w:rFonts w:ascii="黑体" w:eastAsia="黑体" w:hAnsi="黑体" w:cs="黑体" w:hint="eastAsia"/>
                <w:color w:val="454545"/>
                <w:sz w:val="21"/>
                <w:szCs w:val="21"/>
              </w:rPr>
              <w:t>）；</w:t>
            </w:r>
            <w:r>
              <w:rPr>
                <w:rFonts w:ascii="黑体" w:eastAsia="黑体" w:hAnsi="黑体" w:cs="黑体" w:hint="eastAsia"/>
                <w:color w:val="454545"/>
                <w:sz w:val="21"/>
                <w:szCs w:val="21"/>
              </w:rPr>
              <w:t xml:space="preserve"> </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灵敏度：</w:t>
            </w:r>
            <w:r>
              <w:rPr>
                <w:rFonts w:ascii="黑体" w:eastAsia="黑体" w:hAnsi="黑体" w:cs="黑体" w:hint="eastAsia"/>
                <w:color w:val="454545"/>
                <w:sz w:val="21"/>
                <w:szCs w:val="21"/>
              </w:rPr>
              <w:t>98dB</w:t>
            </w:r>
            <w:r>
              <w:rPr>
                <w:rFonts w:ascii="黑体" w:eastAsia="黑体" w:hAnsi="黑体" w:cs="黑体" w:hint="eastAsia"/>
                <w:color w:val="454545"/>
                <w:sz w:val="21"/>
                <w:szCs w:val="21"/>
              </w:rPr>
              <w:t>；额定功率</w:t>
            </w:r>
            <w:r>
              <w:rPr>
                <w:rFonts w:ascii="黑体" w:eastAsia="黑体" w:hAnsi="黑体" w:cs="黑体" w:hint="eastAsia"/>
                <w:color w:val="454545"/>
                <w:sz w:val="21"/>
                <w:szCs w:val="21"/>
              </w:rPr>
              <w:t>:450W</w:t>
            </w:r>
            <w:r>
              <w:rPr>
                <w:rFonts w:ascii="黑体" w:eastAsia="黑体" w:hAnsi="黑体" w:cs="黑体" w:hint="eastAsia"/>
                <w:color w:val="454545"/>
                <w:sz w:val="21"/>
                <w:szCs w:val="21"/>
              </w:rPr>
              <w:t>；阻抗</w:t>
            </w:r>
            <w:r>
              <w:rPr>
                <w:rFonts w:ascii="黑体" w:eastAsia="黑体" w:hAnsi="黑体" w:cs="黑体" w:hint="eastAsia"/>
                <w:color w:val="454545"/>
                <w:sz w:val="21"/>
                <w:szCs w:val="21"/>
              </w:rPr>
              <w:t>:8</w:t>
            </w:r>
            <w:r>
              <w:rPr>
                <w:rFonts w:ascii="黑体" w:eastAsia="黑体" w:hAnsi="黑体" w:cs="黑体" w:hint="eastAsia"/>
                <w:color w:val="454545"/>
                <w:sz w:val="21"/>
                <w:szCs w:val="21"/>
              </w:rPr>
              <w:t>Ω；</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指向性（</w:t>
            </w:r>
            <w:r>
              <w:rPr>
                <w:rFonts w:ascii="黑体" w:eastAsia="黑体" w:hAnsi="黑体" w:cs="黑体" w:hint="eastAsia"/>
                <w:color w:val="454545"/>
                <w:sz w:val="21"/>
                <w:szCs w:val="21"/>
              </w:rPr>
              <w:t>HXV</w:t>
            </w:r>
            <w:r>
              <w:rPr>
                <w:rFonts w:ascii="黑体" w:eastAsia="黑体" w:hAnsi="黑体" w:cs="黑体" w:hint="eastAsia"/>
                <w:color w:val="454545"/>
                <w:sz w:val="21"/>
                <w:szCs w:val="21"/>
              </w:rPr>
              <w:t>）</w:t>
            </w:r>
            <w:r>
              <w:rPr>
                <w:rFonts w:ascii="黑体" w:eastAsia="黑体" w:hAnsi="黑体" w:cs="黑体" w:hint="eastAsia"/>
                <w:color w:val="454545"/>
                <w:sz w:val="21"/>
                <w:szCs w:val="21"/>
              </w:rPr>
              <w:t>:50-100</w:t>
            </w:r>
            <w:r>
              <w:rPr>
                <w:rFonts w:ascii="黑体" w:eastAsia="黑体" w:hAnsi="黑体" w:cs="黑体" w:hint="eastAsia"/>
                <w:color w:val="454545"/>
                <w:sz w:val="21"/>
                <w:szCs w:val="21"/>
              </w:rPr>
              <w:t>°</w:t>
            </w:r>
            <w:r>
              <w:rPr>
                <w:rFonts w:ascii="黑体" w:eastAsia="黑体" w:hAnsi="黑体" w:cs="黑体" w:hint="eastAsia"/>
                <w:color w:val="454545"/>
                <w:sz w:val="21"/>
                <w:szCs w:val="21"/>
              </w:rPr>
              <w:t>(H)55</w:t>
            </w:r>
            <w:r>
              <w:rPr>
                <w:rFonts w:ascii="黑体" w:eastAsia="黑体" w:hAnsi="黑体" w:cs="黑体" w:hint="eastAsia"/>
                <w:color w:val="454545"/>
                <w:sz w:val="21"/>
                <w:szCs w:val="21"/>
              </w:rPr>
              <w:t>°</w:t>
            </w:r>
            <w:r>
              <w:rPr>
                <w:rFonts w:ascii="黑体" w:eastAsia="黑体" w:hAnsi="黑体" w:cs="黑体" w:hint="eastAsia"/>
                <w:color w:val="454545"/>
                <w:sz w:val="21"/>
                <w:szCs w:val="21"/>
              </w:rPr>
              <w:t>(V)</w:t>
            </w:r>
            <w:r>
              <w:rPr>
                <w:rFonts w:ascii="黑体" w:eastAsia="黑体" w:hAnsi="黑体" w:cs="黑体" w:hint="eastAsia"/>
                <w:color w:val="454545"/>
                <w:sz w:val="21"/>
                <w:szCs w:val="21"/>
              </w:rPr>
              <w:t>恒定指向；</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最大声压级：</w:t>
            </w:r>
            <w:r>
              <w:rPr>
                <w:rFonts w:ascii="黑体" w:eastAsia="黑体" w:hAnsi="黑体" w:cs="黑体" w:hint="eastAsia"/>
                <w:color w:val="454545"/>
                <w:sz w:val="21"/>
                <w:szCs w:val="21"/>
              </w:rPr>
              <w:t>124</w:t>
            </w:r>
            <w:r>
              <w:rPr>
                <w:rFonts w:ascii="黑体" w:eastAsia="黑体" w:hAnsi="黑体" w:cs="黑体" w:hint="eastAsia"/>
                <w:color w:val="454545"/>
                <w:sz w:val="21"/>
                <w:szCs w:val="21"/>
              </w:rPr>
              <w:t>（连续）</w:t>
            </w:r>
            <w:r>
              <w:rPr>
                <w:rFonts w:ascii="黑体" w:eastAsia="黑体" w:hAnsi="黑体" w:cs="黑体" w:hint="eastAsia"/>
                <w:color w:val="454545"/>
                <w:sz w:val="21"/>
                <w:szCs w:val="21"/>
              </w:rPr>
              <w:t>/130dB</w:t>
            </w:r>
            <w:r>
              <w:rPr>
                <w:rFonts w:ascii="黑体" w:eastAsia="黑体" w:hAnsi="黑体" w:cs="黑体" w:hint="eastAsia"/>
                <w:color w:val="454545"/>
                <w:sz w:val="21"/>
                <w:szCs w:val="21"/>
              </w:rPr>
              <w:t>（峰值）；</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连接方式：</w:t>
            </w:r>
            <w:r>
              <w:rPr>
                <w:rFonts w:ascii="黑体" w:eastAsia="黑体" w:hAnsi="黑体" w:cs="黑体" w:hint="eastAsia"/>
                <w:color w:val="454545"/>
                <w:sz w:val="21"/>
                <w:szCs w:val="21"/>
              </w:rPr>
              <w:t>1+1-</w:t>
            </w:r>
            <w:r>
              <w:rPr>
                <w:rFonts w:ascii="黑体" w:eastAsia="黑体" w:hAnsi="黑体" w:cs="黑体" w:hint="eastAsia"/>
                <w:color w:val="454545"/>
                <w:sz w:val="21"/>
                <w:szCs w:val="21"/>
              </w:rPr>
              <w:t>，</w:t>
            </w:r>
            <w:r>
              <w:rPr>
                <w:rFonts w:ascii="黑体" w:eastAsia="黑体" w:hAnsi="黑体" w:cs="黑体" w:hint="eastAsia"/>
                <w:color w:val="454545"/>
                <w:sz w:val="21"/>
                <w:szCs w:val="21"/>
              </w:rPr>
              <w:t xml:space="preserve"> Neutrik Speakon</w:t>
            </w:r>
            <w:r>
              <w:rPr>
                <w:rFonts w:ascii="黑体" w:eastAsia="黑体" w:hAnsi="黑体" w:cs="黑体" w:hint="eastAsia"/>
                <w:color w:val="454545"/>
                <w:sz w:val="21"/>
                <w:szCs w:val="21"/>
              </w:rPr>
              <w:t>；</w:t>
            </w:r>
            <w:r>
              <w:rPr>
                <w:rFonts w:ascii="黑体" w:eastAsia="黑体" w:hAnsi="黑体" w:cs="黑体" w:hint="eastAsia"/>
                <w:color w:val="454545"/>
                <w:sz w:val="21"/>
                <w:szCs w:val="21"/>
              </w:rPr>
              <w:t xml:space="preserve"> </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尺寸</w:t>
            </w:r>
            <w:r>
              <w:rPr>
                <w:rFonts w:ascii="黑体" w:eastAsia="黑体" w:hAnsi="黑体" w:cs="黑体" w:hint="eastAsia"/>
                <w:color w:val="454545"/>
                <w:sz w:val="21"/>
                <w:szCs w:val="21"/>
              </w:rPr>
              <w:t>:706</w:t>
            </w:r>
            <w:r>
              <w:rPr>
                <w:rFonts w:ascii="黑体" w:eastAsia="黑体" w:hAnsi="黑体" w:cs="黑体" w:hint="eastAsia"/>
                <w:color w:val="454545"/>
                <w:sz w:val="21"/>
                <w:szCs w:val="21"/>
              </w:rPr>
              <w:t>×</w:t>
            </w:r>
            <w:r>
              <w:rPr>
                <w:rFonts w:ascii="黑体" w:eastAsia="黑体" w:hAnsi="黑体" w:cs="黑体" w:hint="eastAsia"/>
                <w:color w:val="454545"/>
                <w:sz w:val="21"/>
                <w:szCs w:val="21"/>
              </w:rPr>
              <w:t>446</w:t>
            </w:r>
            <w:r>
              <w:rPr>
                <w:rFonts w:ascii="黑体" w:eastAsia="黑体" w:hAnsi="黑体" w:cs="黑体" w:hint="eastAsia"/>
                <w:color w:val="454545"/>
                <w:sz w:val="21"/>
                <w:szCs w:val="21"/>
              </w:rPr>
              <w:t>×</w:t>
            </w:r>
            <w:r>
              <w:rPr>
                <w:rFonts w:ascii="黑体" w:eastAsia="黑体" w:hAnsi="黑体" w:cs="黑体" w:hint="eastAsia"/>
                <w:color w:val="454545"/>
                <w:sz w:val="21"/>
                <w:szCs w:val="21"/>
              </w:rPr>
              <w:t>446(mm)</w:t>
            </w:r>
            <w:r>
              <w:rPr>
                <w:rFonts w:ascii="黑体" w:eastAsia="黑体" w:hAnsi="黑体" w:cs="黑体" w:hint="eastAsia"/>
                <w:color w:val="454545"/>
                <w:sz w:val="21"/>
                <w:szCs w:val="21"/>
              </w:rPr>
              <w:t>；净重</w:t>
            </w:r>
            <w:r>
              <w:rPr>
                <w:rFonts w:ascii="黑体" w:eastAsia="黑体" w:hAnsi="黑体" w:cs="黑体" w:hint="eastAsia"/>
                <w:color w:val="454545"/>
                <w:sz w:val="21"/>
                <w:szCs w:val="21"/>
              </w:rPr>
              <w:t>:31kg</w:t>
            </w:r>
            <w:r>
              <w:rPr>
                <w:rFonts w:ascii="黑体" w:eastAsia="黑体" w:hAnsi="黑体" w:cs="黑体" w:hint="eastAsia"/>
                <w:color w:val="454545"/>
                <w:sz w:val="21"/>
                <w:szCs w:val="21"/>
              </w:rPr>
              <w:t>；</w:t>
            </w:r>
          </w:p>
        </w:tc>
        <w:tc>
          <w:tcPr>
            <w:tcW w:w="1083"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2</w:t>
            </w:r>
            <w:r>
              <w:rPr>
                <w:rFonts w:ascii="黑体" w:eastAsia="黑体" w:hAnsi="黑体" w:cs="黑体" w:hint="eastAsia"/>
                <w:color w:val="454545"/>
                <w:sz w:val="21"/>
                <w:szCs w:val="21"/>
              </w:rPr>
              <w:t>只</w:t>
            </w:r>
          </w:p>
        </w:tc>
        <w:tc>
          <w:tcPr>
            <w:tcW w:w="681" w:type="dxa"/>
          </w:tcPr>
          <w:p w:rsidR="00DE259F" w:rsidRDefault="00DE259F">
            <w:pPr>
              <w:pStyle w:val="af0"/>
              <w:shd w:val="clear" w:color="auto" w:fill="FFFFFF"/>
              <w:spacing w:before="0" w:beforeAutospacing="0" w:after="150" w:afterAutospacing="0" w:line="300" w:lineRule="atLeast"/>
              <w:rPr>
                <w:rFonts w:ascii="黑体" w:eastAsia="黑体" w:hAnsi="黑体" w:cs="黑体"/>
                <w:color w:val="454545"/>
                <w:sz w:val="21"/>
                <w:szCs w:val="21"/>
              </w:rPr>
            </w:pPr>
          </w:p>
        </w:tc>
      </w:tr>
      <w:tr w:rsidR="00DE259F">
        <w:trPr>
          <w:trHeight w:val="281"/>
        </w:trPr>
        <w:tc>
          <w:tcPr>
            <w:tcW w:w="880"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2</w:t>
            </w:r>
          </w:p>
        </w:tc>
        <w:tc>
          <w:tcPr>
            <w:tcW w:w="1441"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功率放大器</w:t>
            </w:r>
          </w:p>
        </w:tc>
        <w:tc>
          <w:tcPr>
            <w:tcW w:w="5917"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输出功率：</w:t>
            </w:r>
            <w:r>
              <w:rPr>
                <w:rFonts w:ascii="黑体" w:eastAsia="黑体" w:hAnsi="黑体" w:cs="黑体" w:hint="eastAsia"/>
                <w:color w:val="454545"/>
                <w:sz w:val="21"/>
                <w:szCs w:val="21"/>
              </w:rPr>
              <w:t>2</w:t>
            </w:r>
            <w:r>
              <w:rPr>
                <w:rFonts w:ascii="黑体" w:eastAsia="黑体" w:hAnsi="黑体" w:cs="黑体" w:hint="eastAsia"/>
                <w:color w:val="454545"/>
                <w:sz w:val="21"/>
                <w:szCs w:val="21"/>
              </w:rPr>
              <w:t>×</w:t>
            </w:r>
            <w:r>
              <w:rPr>
                <w:rFonts w:ascii="黑体" w:eastAsia="黑体" w:hAnsi="黑体" w:cs="黑体" w:hint="eastAsia"/>
                <w:color w:val="454545"/>
                <w:sz w:val="21"/>
                <w:szCs w:val="21"/>
              </w:rPr>
              <w:t>800W 8</w:t>
            </w:r>
            <w:r>
              <w:rPr>
                <w:rFonts w:ascii="黑体" w:eastAsia="黑体" w:hAnsi="黑体" w:cs="黑体" w:hint="eastAsia"/>
                <w:color w:val="454545"/>
                <w:sz w:val="21"/>
                <w:szCs w:val="21"/>
              </w:rPr>
              <w:t>Ω或</w:t>
            </w:r>
            <w:r>
              <w:rPr>
                <w:rFonts w:ascii="黑体" w:eastAsia="黑体" w:hAnsi="黑体" w:cs="黑体" w:hint="eastAsia"/>
                <w:color w:val="454545"/>
                <w:sz w:val="21"/>
                <w:szCs w:val="21"/>
              </w:rPr>
              <w:t>2</w:t>
            </w:r>
            <w:r>
              <w:rPr>
                <w:rFonts w:ascii="黑体" w:eastAsia="黑体" w:hAnsi="黑体" w:cs="黑体" w:hint="eastAsia"/>
                <w:color w:val="454545"/>
                <w:sz w:val="21"/>
                <w:szCs w:val="21"/>
              </w:rPr>
              <w:t>×</w:t>
            </w:r>
            <w:r>
              <w:rPr>
                <w:rFonts w:ascii="黑体" w:eastAsia="黑体" w:hAnsi="黑体" w:cs="黑体" w:hint="eastAsia"/>
                <w:color w:val="454545"/>
                <w:sz w:val="21"/>
                <w:szCs w:val="21"/>
              </w:rPr>
              <w:t>1350W 4</w:t>
            </w:r>
            <w:r>
              <w:rPr>
                <w:rFonts w:ascii="黑体" w:eastAsia="黑体" w:hAnsi="黑体" w:cs="黑体" w:hint="eastAsia"/>
                <w:color w:val="454545"/>
                <w:sz w:val="21"/>
                <w:szCs w:val="21"/>
              </w:rPr>
              <w:t>Ω；频率响应：</w:t>
            </w:r>
            <w:r>
              <w:rPr>
                <w:rFonts w:ascii="黑体" w:eastAsia="黑体" w:hAnsi="黑体" w:cs="黑体" w:hint="eastAsia"/>
                <w:color w:val="454545"/>
                <w:sz w:val="21"/>
                <w:szCs w:val="21"/>
              </w:rPr>
              <w:t>20Hz-25kHz</w:t>
            </w:r>
            <w:r>
              <w:rPr>
                <w:rFonts w:ascii="黑体" w:eastAsia="黑体" w:hAnsi="黑体" w:cs="黑体" w:hint="eastAsia"/>
                <w:color w:val="454545"/>
                <w:sz w:val="21"/>
                <w:szCs w:val="21"/>
              </w:rPr>
              <w:t>±</w:t>
            </w:r>
            <w:r>
              <w:rPr>
                <w:rFonts w:ascii="黑体" w:eastAsia="黑体" w:hAnsi="黑体" w:cs="黑体" w:hint="eastAsia"/>
                <w:color w:val="454545"/>
                <w:sz w:val="21"/>
                <w:szCs w:val="21"/>
              </w:rPr>
              <w:t>0.5dB</w:t>
            </w:r>
            <w:r>
              <w:rPr>
                <w:rFonts w:ascii="黑体" w:eastAsia="黑体" w:hAnsi="黑体" w:cs="黑体" w:hint="eastAsia"/>
                <w:color w:val="454545"/>
                <w:sz w:val="21"/>
                <w:szCs w:val="21"/>
              </w:rPr>
              <w:t>；</w:t>
            </w:r>
            <w:r>
              <w:rPr>
                <w:rFonts w:ascii="黑体" w:eastAsia="黑体" w:hAnsi="黑体" w:cs="黑体" w:hint="eastAsia"/>
                <w:color w:val="454545"/>
                <w:sz w:val="21"/>
                <w:szCs w:val="21"/>
              </w:rPr>
              <w:t>THD+N</w:t>
            </w:r>
            <w:r>
              <w:rPr>
                <w:rFonts w:ascii="黑体" w:eastAsia="黑体" w:hAnsi="黑体" w:cs="黑体" w:hint="eastAsia"/>
                <w:color w:val="454545"/>
                <w:sz w:val="21"/>
                <w:szCs w:val="21"/>
              </w:rPr>
              <w:t>（</w:t>
            </w:r>
            <w:r>
              <w:rPr>
                <w:rFonts w:ascii="黑体" w:eastAsia="黑体" w:hAnsi="黑体" w:cs="黑体" w:hint="eastAsia"/>
                <w:color w:val="454545"/>
                <w:sz w:val="21"/>
                <w:szCs w:val="21"/>
              </w:rPr>
              <w:t>Rated power,4</w:t>
            </w:r>
            <w:r>
              <w:rPr>
                <w:rFonts w:ascii="黑体" w:eastAsia="黑体" w:hAnsi="黑体" w:cs="黑体" w:hint="eastAsia"/>
                <w:color w:val="454545"/>
                <w:sz w:val="21"/>
                <w:szCs w:val="21"/>
              </w:rPr>
              <w:t>Ω</w:t>
            </w:r>
            <w:r>
              <w:rPr>
                <w:rFonts w:ascii="黑体" w:eastAsia="黑体" w:hAnsi="黑体" w:cs="黑体" w:hint="eastAsia"/>
                <w:color w:val="454545"/>
                <w:sz w:val="21"/>
                <w:szCs w:val="21"/>
              </w:rPr>
              <w:t>/KHz</w:t>
            </w:r>
            <w:r>
              <w:rPr>
                <w:rFonts w:ascii="黑体" w:eastAsia="黑体" w:hAnsi="黑体" w:cs="黑体" w:hint="eastAsia"/>
                <w:color w:val="454545"/>
                <w:sz w:val="21"/>
                <w:szCs w:val="21"/>
              </w:rPr>
              <w:t>）</w:t>
            </w:r>
            <w:r>
              <w:rPr>
                <w:rFonts w:ascii="黑体" w:eastAsia="黑体" w:hAnsi="黑体" w:cs="黑体" w:hint="eastAsia"/>
                <w:color w:val="454545"/>
                <w:sz w:val="21"/>
                <w:szCs w:val="21"/>
              </w:rPr>
              <w:t>%</w:t>
            </w:r>
            <w:r>
              <w:rPr>
                <w:rFonts w:ascii="黑体" w:eastAsia="黑体" w:hAnsi="黑体" w:cs="黑体" w:hint="eastAsia"/>
                <w:color w:val="454545"/>
                <w:sz w:val="21"/>
                <w:szCs w:val="21"/>
              </w:rPr>
              <w:t>：</w:t>
            </w:r>
            <w:r>
              <w:rPr>
                <w:rFonts w:ascii="黑体" w:eastAsia="黑体" w:hAnsi="黑体" w:cs="黑体" w:hint="eastAsia"/>
                <w:color w:val="454545"/>
                <w:sz w:val="21"/>
                <w:szCs w:val="21"/>
              </w:rPr>
              <w:t xml:space="preserve"> 0.10%</w:t>
            </w:r>
            <w:r>
              <w:rPr>
                <w:rFonts w:ascii="黑体" w:eastAsia="黑体" w:hAnsi="黑体" w:cs="黑体" w:hint="eastAsia"/>
                <w:color w:val="454545"/>
                <w:sz w:val="21"/>
                <w:szCs w:val="21"/>
              </w:rPr>
              <w:t>；信噪比：</w:t>
            </w:r>
            <w:r>
              <w:rPr>
                <w:rFonts w:ascii="黑体" w:eastAsia="黑体" w:hAnsi="黑体" w:cs="黑体" w:hint="eastAsia"/>
                <w:color w:val="454545"/>
                <w:sz w:val="21"/>
                <w:szCs w:val="21"/>
              </w:rPr>
              <w:t>95dB</w:t>
            </w:r>
            <w:r>
              <w:rPr>
                <w:rFonts w:ascii="黑体" w:eastAsia="黑体" w:hAnsi="黑体" w:cs="黑体" w:hint="eastAsia"/>
                <w:color w:val="454545"/>
                <w:sz w:val="21"/>
                <w:szCs w:val="21"/>
              </w:rPr>
              <w:t>；输入方式：</w:t>
            </w:r>
            <w:r>
              <w:rPr>
                <w:rFonts w:ascii="黑体" w:eastAsia="黑体" w:hAnsi="黑体" w:cs="黑体" w:hint="eastAsia"/>
                <w:color w:val="454545"/>
                <w:sz w:val="21"/>
                <w:szCs w:val="21"/>
              </w:rPr>
              <w:t xml:space="preserve">3-pin </w:t>
            </w:r>
            <w:r>
              <w:rPr>
                <w:rFonts w:ascii="黑体" w:eastAsia="黑体" w:hAnsi="黑体" w:cs="黑体" w:hint="eastAsia"/>
                <w:color w:val="454545"/>
                <w:sz w:val="21"/>
                <w:szCs w:val="21"/>
              </w:rPr>
              <w:t>XLR,</w:t>
            </w:r>
            <w:r>
              <w:rPr>
                <w:rFonts w:ascii="黑体" w:eastAsia="黑体" w:hAnsi="黑体" w:cs="黑体" w:hint="eastAsia"/>
                <w:color w:val="454545"/>
                <w:sz w:val="21"/>
                <w:szCs w:val="21"/>
              </w:rPr>
              <w:t>平衡式；输入阻抗：</w:t>
            </w:r>
            <w:r>
              <w:rPr>
                <w:rFonts w:ascii="黑体" w:eastAsia="黑体" w:hAnsi="黑体" w:cs="黑体" w:hint="eastAsia"/>
                <w:color w:val="454545"/>
                <w:sz w:val="21"/>
                <w:szCs w:val="21"/>
              </w:rPr>
              <w:t>20k</w:t>
            </w:r>
            <w:r>
              <w:rPr>
                <w:rFonts w:ascii="黑体" w:eastAsia="黑体" w:hAnsi="黑体" w:cs="黑体" w:hint="eastAsia"/>
                <w:color w:val="454545"/>
                <w:sz w:val="21"/>
                <w:szCs w:val="21"/>
              </w:rPr>
              <w:t>Ω平衡</w:t>
            </w:r>
            <w:r>
              <w:rPr>
                <w:rFonts w:ascii="黑体" w:eastAsia="黑体" w:hAnsi="黑体" w:cs="黑体" w:hint="eastAsia"/>
                <w:color w:val="454545"/>
                <w:sz w:val="21"/>
                <w:szCs w:val="21"/>
              </w:rPr>
              <w:t>/10k</w:t>
            </w:r>
            <w:r>
              <w:rPr>
                <w:rFonts w:ascii="黑体" w:eastAsia="黑体" w:hAnsi="黑体" w:cs="黑体" w:hint="eastAsia"/>
                <w:color w:val="454545"/>
                <w:sz w:val="21"/>
                <w:szCs w:val="21"/>
              </w:rPr>
              <w:t>Ω非平衡；输出连接：</w:t>
            </w:r>
            <w:r>
              <w:rPr>
                <w:rFonts w:ascii="黑体" w:eastAsia="黑体" w:hAnsi="黑体" w:cs="黑体" w:hint="eastAsia"/>
                <w:color w:val="454545"/>
                <w:sz w:val="21"/>
                <w:szCs w:val="21"/>
              </w:rPr>
              <w:t>Speakon Connectors</w:t>
            </w:r>
            <w:r>
              <w:rPr>
                <w:rFonts w:ascii="黑体" w:eastAsia="黑体" w:hAnsi="黑体" w:cs="黑体" w:hint="eastAsia"/>
                <w:color w:val="454545"/>
                <w:sz w:val="21"/>
                <w:szCs w:val="21"/>
              </w:rPr>
              <w:t>（</w:t>
            </w:r>
            <w:r>
              <w:rPr>
                <w:rFonts w:ascii="黑体" w:eastAsia="黑体" w:hAnsi="黑体" w:cs="黑体" w:hint="eastAsia"/>
                <w:color w:val="454545"/>
                <w:sz w:val="21"/>
                <w:szCs w:val="21"/>
              </w:rPr>
              <w:t>Neutrik</w:t>
            </w:r>
            <w:r>
              <w:rPr>
                <w:rFonts w:ascii="黑体" w:eastAsia="黑体" w:hAnsi="黑体" w:cs="黑体" w:hint="eastAsia"/>
                <w:color w:val="454545"/>
                <w:sz w:val="21"/>
                <w:szCs w:val="21"/>
              </w:rPr>
              <w:t>）；电流要求：</w:t>
            </w:r>
            <w:r>
              <w:rPr>
                <w:rFonts w:ascii="黑体" w:eastAsia="黑体" w:hAnsi="黑体" w:cs="黑体" w:hint="eastAsia"/>
                <w:color w:val="454545"/>
                <w:sz w:val="21"/>
                <w:szCs w:val="21"/>
              </w:rPr>
              <w:t>200-240V</w:t>
            </w:r>
            <w:r>
              <w:rPr>
                <w:rFonts w:ascii="黑体" w:eastAsia="黑体" w:hAnsi="黑体" w:cs="黑体" w:hint="eastAsia"/>
                <w:color w:val="454545"/>
                <w:sz w:val="21"/>
                <w:szCs w:val="21"/>
              </w:rPr>
              <w:t>～</w:t>
            </w:r>
            <w:r>
              <w:rPr>
                <w:rFonts w:ascii="黑体" w:eastAsia="黑体" w:hAnsi="黑体" w:cs="黑体" w:hint="eastAsia"/>
                <w:color w:val="454545"/>
                <w:sz w:val="21"/>
                <w:szCs w:val="21"/>
              </w:rPr>
              <w:t>50-60Hz</w:t>
            </w:r>
            <w:r>
              <w:rPr>
                <w:rFonts w:ascii="黑体" w:eastAsia="黑体" w:hAnsi="黑体" w:cs="黑体" w:hint="eastAsia"/>
                <w:color w:val="454545"/>
                <w:sz w:val="21"/>
                <w:szCs w:val="21"/>
              </w:rPr>
              <w:t>；机身尺寸：</w:t>
            </w:r>
            <w:r>
              <w:rPr>
                <w:rFonts w:ascii="黑体" w:eastAsia="黑体" w:hAnsi="黑体" w:cs="黑体" w:hint="eastAsia"/>
                <w:color w:val="454545"/>
                <w:sz w:val="21"/>
                <w:szCs w:val="21"/>
              </w:rPr>
              <w:t>482</w:t>
            </w:r>
            <w:r>
              <w:rPr>
                <w:rFonts w:ascii="黑体" w:eastAsia="黑体" w:hAnsi="黑体" w:cs="黑体" w:hint="eastAsia"/>
                <w:color w:val="454545"/>
                <w:sz w:val="21"/>
                <w:szCs w:val="21"/>
              </w:rPr>
              <w:t>×</w:t>
            </w:r>
            <w:r>
              <w:rPr>
                <w:rFonts w:ascii="黑体" w:eastAsia="黑体" w:hAnsi="黑体" w:cs="黑体" w:hint="eastAsia"/>
                <w:color w:val="454545"/>
                <w:sz w:val="21"/>
                <w:szCs w:val="21"/>
              </w:rPr>
              <w:t>470</w:t>
            </w:r>
            <w:r>
              <w:rPr>
                <w:rFonts w:ascii="黑体" w:eastAsia="黑体" w:hAnsi="黑体" w:cs="黑体" w:hint="eastAsia"/>
                <w:color w:val="454545"/>
                <w:sz w:val="21"/>
                <w:szCs w:val="21"/>
              </w:rPr>
              <w:t>×</w:t>
            </w:r>
            <w:r>
              <w:rPr>
                <w:rFonts w:ascii="黑体" w:eastAsia="黑体" w:hAnsi="黑体" w:cs="黑体" w:hint="eastAsia"/>
                <w:color w:val="454545"/>
                <w:sz w:val="21"/>
                <w:szCs w:val="21"/>
              </w:rPr>
              <w:t>133mm</w:t>
            </w:r>
            <w:r>
              <w:rPr>
                <w:rFonts w:ascii="黑体" w:eastAsia="黑体" w:hAnsi="黑体" w:cs="黑体" w:hint="eastAsia"/>
                <w:color w:val="454545"/>
                <w:sz w:val="21"/>
                <w:szCs w:val="21"/>
              </w:rPr>
              <w:t>；重量：</w:t>
            </w:r>
            <w:r>
              <w:rPr>
                <w:rFonts w:ascii="黑体" w:eastAsia="黑体" w:hAnsi="黑体" w:cs="黑体" w:hint="eastAsia"/>
                <w:color w:val="454545"/>
                <w:sz w:val="21"/>
                <w:szCs w:val="21"/>
              </w:rPr>
              <w:t>26kg</w:t>
            </w:r>
          </w:p>
        </w:tc>
        <w:tc>
          <w:tcPr>
            <w:tcW w:w="1083"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2</w:t>
            </w:r>
            <w:r>
              <w:rPr>
                <w:rFonts w:ascii="黑体" w:eastAsia="黑体" w:hAnsi="黑体" w:cs="黑体" w:hint="eastAsia"/>
                <w:color w:val="454545"/>
                <w:sz w:val="21"/>
                <w:szCs w:val="21"/>
              </w:rPr>
              <w:t>台</w:t>
            </w:r>
          </w:p>
        </w:tc>
        <w:tc>
          <w:tcPr>
            <w:tcW w:w="681" w:type="dxa"/>
          </w:tcPr>
          <w:p w:rsidR="00DE259F" w:rsidRDefault="00DE259F">
            <w:pPr>
              <w:pStyle w:val="af0"/>
              <w:shd w:val="clear" w:color="auto" w:fill="FFFFFF"/>
              <w:spacing w:before="0" w:beforeAutospacing="0" w:after="150" w:afterAutospacing="0" w:line="300" w:lineRule="atLeast"/>
              <w:rPr>
                <w:rFonts w:ascii="黑体" w:eastAsia="黑体" w:hAnsi="黑体" w:cs="黑体"/>
                <w:color w:val="454545"/>
                <w:sz w:val="21"/>
                <w:szCs w:val="21"/>
              </w:rPr>
            </w:pPr>
          </w:p>
        </w:tc>
      </w:tr>
      <w:tr w:rsidR="00DE259F">
        <w:trPr>
          <w:trHeight w:val="281"/>
        </w:trPr>
        <w:tc>
          <w:tcPr>
            <w:tcW w:w="880"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3</w:t>
            </w:r>
          </w:p>
        </w:tc>
        <w:tc>
          <w:tcPr>
            <w:tcW w:w="1441"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户外柱式音响</w:t>
            </w:r>
          </w:p>
        </w:tc>
        <w:tc>
          <w:tcPr>
            <w:tcW w:w="5917"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额定</w:t>
            </w:r>
            <w:r>
              <w:rPr>
                <w:rFonts w:ascii="黑体" w:eastAsia="黑体" w:hAnsi="黑体" w:cs="黑体" w:hint="eastAsia"/>
                <w:color w:val="454545"/>
                <w:sz w:val="21"/>
                <w:szCs w:val="21"/>
              </w:rPr>
              <w:t>/</w:t>
            </w:r>
            <w:r>
              <w:rPr>
                <w:rFonts w:ascii="黑体" w:eastAsia="黑体" w:hAnsi="黑体" w:cs="黑体" w:hint="eastAsia"/>
                <w:color w:val="454545"/>
                <w:sz w:val="21"/>
                <w:szCs w:val="21"/>
              </w:rPr>
              <w:t>最大功率：</w:t>
            </w:r>
            <w:r>
              <w:rPr>
                <w:rFonts w:ascii="黑体" w:eastAsia="黑体" w:hAnsi="黑体" w:cs="黑体" w:hint="eastAsia"/>
                <w:color w:val="454545"/>
                <w:sz w:val="21"/>
                <w:szCs w:val="21"/>
              </w:rPr>
              <w:t>50w</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频率响应：</w:t>
            </w:r>
            <w:r>
              <w:rPr>
                <w:rFonts w:ascii="黑体" w:eastAsia="黑体" w:hAnsi="黑体" w:cs="黑体" w:hint="eastAsia"/>
                <w:color w:val="454545"/>
                <w:sz w:val="21"/>
                <w:szCs w:val="21"/>
              </w:rPr>
              <w:t>200-10000</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外部尺寸</w:t>
            </w:r>
            <w:r>
              <w:rPr>
                <w:rFonts w:ascii="黑体" w:eastAsia="黑体" w:hAnsi="黑体" w:cs="黑体" w:hint="eastAsia"/>
                <w:color w:val="454545"/>
                <w:sz w:val="21"/>
                <w:szCs w:val="21"/>
              </w:rPr>
              <w:t>:152*710mm</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定压输入</w:t>
            </w:r>
            <w:r>
              <w:rPr>
                <w:rFonts w:ascii="黑体" w:eastAsia="黑体" w:hAnsi="黑体" w:cs="黑体" w:hint="eastAsia"/>
                <w:color w:val="454545"/>
                <w:sz w:val="21"/>
                <w:szCs w:val="21"/>
              </w:rPr>
              <w:t>:70-110v</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喇叭单元</w:t>
            </w:r>
            <w:r>
              <w:rPr>
                <w:rFonts w:ascii="黑体" w:eastAsia="黑体" w:hAnsi="黑体" w:cs="黑体" w:hint="eastAsia"/>
                <w:color w:val="454545"/>
                <w:sz w:val="21"/>
                <w:szCs w:val="21"/>
              </w:rPr>
              <w:t>:5</w:t>
            </w:r>
            <w:r>
              <w:rPr>
                <w:rFonts w:ascii="黑体" w:eastAsia="黑体" w:hAnsi="黑体" w:cs="黑体" w:hint="eastAsia"/>
                <w:color w:val="454545"/>
                <w:sz w:val="21"/>
                <w:szCs w:val="21"/>
              </w:rPr>
              <w:t>寸</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灵敏度：</w:t>
            </w:r>
            <w:r>
              <w:rPr>
                <w:rFonts w:ascii="黑体" w:eastAsia="黑体" w:hAnsi="黑体" w:cs="黑体" w:hint="eastAsia"/>
                <w:color w:val="454545"/>
                <w:sz w:val="21"/>
                <w:szCs w:val="21"/>
              </w:rPr>
              <w:t>90d</w:t>
            </w:r>
          </w:p>
        </w:tc>
        <w:tc>
          <w:tcPr>
            <w:tcW w:w="1083"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8</w:t>
            </w:r>
            <w:r>
              <w:rPr>
                <w:rFonts w:ascii="黑体" w:eastAsia="黑体" w:hAnsi="黑体" w:cs="黑体" w:hint="eastAsia"/>
                <w:color w:val="454545"/>
                <w:sz w:val="21"/>
                <w:szCs w:val="21"/>
              </w:rPr>
              <w:t>台</w:t>
            </w:r>
          </w:p>
        </w:tc>
        <w:tc>
          <w:tcPr>
            <w:tcW w:w="681" w:type="dxa"/>
          </w:tcPr>
          <w:p w:rsidR="00DE259F" w:rsidRDefault="00DE259F">
            <w:pPr>
              <w:pStyle w:val="af0"/>
              <w:shd w:val="clear" w:color="auto" w:fill="FFFFFF"/>
              <w:spacing w:before="0" w:beforeAutospacing="0" w:after="150" w:afterAutospacing="0" w:line="300" w:lineRule="atLeast"/>
              <w:rPr>
                <w:rFonts w:ascii="黑体" w:eastAsia="黑体" w:hAnsi="黑体" w:cs="黑体"/>
                <w:color w:val="454545"/>
                <w:sz w:val="21"/>
                <w:szCs w:val="21"/>
              </w:rPr>
            </w:pPr>
          </w:p>
        </w:tc>
      </w:tr>
      <w:tr w:rsidR="00DE259F">
        <w:trPr>
          <w:trHeight w:val="281"/>
        </w:trPr>
        <w:tc>
          <w:tcPr>
            <w:tcW w:w="880"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4</w:t>
            </w:r>
          </w:p>
        </w:tc>
        <w:tc>
          <w:tcPr>
            <w:tcW w:w="1441"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功率放大器</w:t>
            </w:r>
          </w:p>
        </w:tc>
        <w:tc>
          <w:tcPr>
            <w:tcW w:w="5917"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输出功率：</w:t>
            </w:r>
            <w:r>
              <w:rPr>
                <w:rFonts w:ascii="黑体" w:eastAsia="黑体" w:hAnsi="黑体" w:cs="黑体" w:hint="eastAsia"/>
                <w:color w:val="454545"/>
                <w:sz w:val="21"/>
                <w:szCs w:val="21"/>
              </w:rPr>
              <w:t>2</w:t>
            </w:r>
            <w:r>
              <w:rPr>
                <w:rFonts w:ascii="黑体" w:eastAsia="黑体" w:hAnsi="黑体" w:cs="黑体" w:hint="eastAsia"/>
                <w:color w:val="454545"/>
                <w:sz w:val="21"/>
                <w:szCs w:val="21"/>
              </w:rPr>
              <w:t>×</w:t>
            </w:r>
            <w:r>
              <w:rPr>
                <w:rFonts w:ascii="黑体" w:eastAsia="黑体" w:hAnsi="黑体" w:cs="黑体" w:hint="eastAsia"/>
                <w:color w:val="454545"/>
                <w:sz w:val="21"/>
                <w:szCs w:val="21"/>
              </w:rPr>
              <w:t>800W 8</w:t>
            </w:r>
            <w:r>
              <w:rPr>
                <w:rFonts w:ascii="黑体" w:eastAsia="黑体" w:hAnsi="黑体" w:cs="黑体" w:hint="eastAsia"/>
                <w:color w:val="454545"/>
                <w:sz w:val="21"/>
                <w:szCs w:val="21"/>
              </w:rPr>
              <w:t>Ω或</w:t>
            </w:r>
            <w:r>
              <w:rPr>
                <w:rFonts w:ascii="黑体" w:eastAsia="黑体" w:hAnsi="黑体" w:cs="黑体" w:hint="eastAsia"/>
                <w:color w:val="454545"/>
                <w:sz w:val="21"/>
                <w:szCs w:val="21"/>
              </w:rPr>
              <w:t>2</w:t>
            </w:r>
            <w:r>
              <w:rPr>
                <w:rFonts w:ascii="黑体" w:eastAsia="黑体" w:hAnsi="黑体" w:cs="黑体" w:hint="eastAsia"/>
                <w:color w:val="454545"/>
                <w:sz w:val="21"/>
                <w:szCs w:val="21"/>
              </w:rPr>
              <w:t>×</w:t>
            </w:r>
            <w:r>
              <w:rPr>
                <w:rFonts w:ascii="黑体" w:eastAsia="黑体" w:hAnsi="黑体" w:cs="黑体" w:hint="eastAsia"/>
                <w:color w:val="454545"/>
                <w:sz w:val="21"/>
                <w:szCs w:val="21"/>
              </w:rPr>
              <w:t xml:space="preserve">1350W </w:t>
            </w:r>
            <w:r>
              <w:rPr>
                <w:rFonts w:ascii="黑体" w:eastAsia="黑体" w:hAnsi="黑体" w:cs="黑体" w:hint="eastAsia"/>
                <w:color w:val="454545"/>
                <w:sz w:val="21"/>
                <w:szCs w:val="21"/>
              </w:rPr>
              <w:t>4</w:t>
            </w:r>
            <w:r>
              <w:rPr>
                <w:rFonts w:ascii="黑体" w:eastAsia="黑体" w:hAnsi="黑体" w:cs="黑体" w:hint="eastAsia"/>
                <w:color w:val="454545"/>
                <w:sz w:val="21"/>
                <w:szCs w:val="21"/>
              </w:rPr>
              <w:t>Ω；频率响应：</w:t>
            </w:r>
            <w:r>
              <w:rPr>
                <w:rFonts w:ascii="黑体" w:eastAsia="黑体" w:hAnsi="黑体" w:cs="黑体" w:hint="eastAsia"/>
                <w:color w:val="454545"/>
                <w:sz w:val="21"/>
                <w:szCs w:val="21"/>
              </w:rPr>
              <w:t>20Hz-25kHz</w:t>
            </w:r>
            <w:r>
              <w:rPr>
                <w:rFonts w:ascii="黑体" w:eastAsia="黑体" w:hAnsi="黑体" w:cs="黑体" w:hint="eastAsia"/>
                <w:color w:val="454545"/>
                <w:sz w:val="21"/>
                <w:szCs w:val="21"/>
              </w:rPr>
              <w:t>±</w:t>
            </w:r>
            <w:r>
              <w:rPr>
                <w:rFonts w:ascii="黑体" w:eastAsia="黑体" w:hAnsi="黑体" w:cs="黑体" w:hint="eastAsia"/>
                <w:color w:val="454545"/>
                <w:sz w:val="21"/>
                <w:szCs w:val="21"/>
              </w:rPr>
              <w:t>0.5dB</w:t>
            </w:r>
            <w:r>
              <w:rPr>
                <w:rFonts w:ascii="黑体" w:eastAsia="黑体" w:hAnsi="黑体" w:cs="黑体" w:hint="eastAsia"/>
                <w:color w:val="454545"/>
                <w:sz w:val="21"/>
                <w:szCs w:val="21"/>
              </w:rPr>
              <w:t>；</w:t>
            </w:r>
            <w:r>
              <w:rPr>
                <w:rFonts w:ascii="黑体" w:eastAsia="黑体" w:hAnsi="黑体" w:cs="黑体" w:hint="eastAsia"/>
                <w:color w:val="454545"/>
                <w:sz w:val="21"/>
                <w:szCs w:val="21"/>
              </w:rPr>
              <w:t>THD+N</w:t>
            </w:r>
            <w:r>
              <w:rPr>
                <w:rFonts w:ascii="黑体" w:eastAsia="黑体" w:hAnsi="黑体" w:cs="黑体" w:hint="eastAsia"/>
                <w:color w:val="454545"/>
                <w:sz w:val="21"/>
                <w:szCs w:val="21"/>
              </w:rPr>
              <w:t>（</w:t>
            </w:r>
            <w:r>
              <w:rPr>
                <w:rFonts w:ascii="黑体" w:eastAsia="黑体" w:hAnsi="黑体" w:cs="黑体" w:hint="eastAsia"/>
                <w:color w:val="454545"/>
                <w:sz w:val="21"/>
                <w:szCs w:val="21"/>
              </w:rPr>
              <w:t>Rated power,4</w:t>
            </w:r>
            <w:r>
              <w:rPr>
                <w:rFonts w:ascii="黑体" w:eastAsia="黑体" w:hAnsi="黑体" w:cs="黑体" w:hint="eastAsia"/>
                <w:color w:val="454545"/>
                <w:sz w:val="21"/>
                <w:szCs w:val="21"/>
              </w:rPr>
              <w:t>Ω</w:t>
            </w:r>
            <w:r>
              <w:rPr>
                <w:rFonts w:ascii="黑体" w:eastAsia="黑体" w:hAnsi="黑体" w:cs="黑体" w:hint="eastAsia"/>
                <w:color w:val="454545"/>
                <w:sz w:val="21"/>
                <w:szCs w:val="21"/>
              </w:rPr>
              <w:t>/KHz</w:t>
            </w:r>
            <w:r>
              <w:rPr>
                <w:rFonts w:ascii="黑体" w:eastAsia="黑体" w:hAnsi="黑体" w:cs="黑体" w:hint="eastAsia"/>
                <w:color w:val="454545"/>
                <w:sz w:val="21"/>
                <w:szCs w:val="21"/>
              </w:rPr>
              <w:t>）</w:t>
            </w:r>
            <w:r>
              <w:rPr>
                <w:rFonts w:ascii="黑体" w:eastAsia="黑体" w:hAnsi="黑体" w:cs="黑体" w:hint="eastAsia"/>
                <w:color w:val="454545"/>
                <w:sz w:val="21"/>
                <w:szCs w:val="21"/>
              </w:rPr>
              <w:t>%</w:t>
            </w:r>
            <w:r>
              <w:rPr>
                <w:rFonts w:ascii="黑体" w:eastAsia="黑体" w:hAnsi="黑体" w:cs="黑体" w:hint="eastAsia"/>
                <w:color w:val="454545"/>
                <w:sz w:val="21"/>
                <w:szCs w:val="21"/>
              </w:rPr>
              <w:t>：</w:t>
            </w:r>
            <w:r>
              <w:rPr>
                <w:rFonts w:ascii="黑体" w:eastAsia="黑体" w:hAnsi="黑体" w:cs="黑体" w:hint="eastAsia"/>
                <w:color w:val="454545"/>
                <w:sz w:val="21"/>
                <w:szCs w:val="21"/>
              </w:rPr>
              <w:t xml:space="preserve"> 0.10%</w:t>
            </w:r>
            <w:r>
              <w:rPr>
                <w:rFonts w:ascii="黑体" w:eastAsia="黑体" w:hAnsi="黑体" w:cs="黑体" w:hint="eastAsia"/>
                <w:color w:val="454545"/>
                <w:sz w:val="21"/>
                <w:szCs w:val="21"/>
              </w:rPr>
              <w:t>；信噪比：</w:t>
            </w:r>
            <w:r>
              <w:rPr>
                <w:rFonts w:ascii="黑体" w:eastAsia="黑体" w:hAnsi="黑体" w:cs="黑体" w:hint="eastAsia"/>
                <w:color w:val="454545"/>
                <w:sz w:val="21"/>
                <w:szCs w:val="21"/>
              </w:rPr>
              <w:t>95dB</w:t>
            </w:r>
            <w:r>
              <w:rPr>
                <w:rFonts w:ascii="黑体" w:eastAsia="黑体" w:hAnsi="黑体" w:cs="黑体" w:hint="eastAsia"/>
                <w:color w:val="454545"/>
                <w:sz w:val="21"/>
                <w:szCs w:val="21"/>
              </w:rPr>
              <w:t>；输入方式：</w:t>
            </w:r>
            <w:r>
              <w:rPr>
                <w:rFonts w:ascii="黑体" w:eastAsia="黑体" w:hAnsi="黑体" w:cs="黑体" w:hint="eastAsia"/>
                <w:color w:val="454545"/>
                <w:sz w:val="21"/>
                <w:szCs w:val="21"/>
              </w:rPr>
              <w:t>3-pin XLR,</w:t>
            </w:r>
            <w:r>
              <w:rPr>
                <w:rFonts w:ascii="黑体" w:eastAsia="黑体" w:hAnsi="黑体" w:cs="黑体" w:hint="eastAsia"/>
                <w:color w:val="454545"/>
                <w:sz w:val="21"/>
                <w:szCs w:val="21"/>
              </w:rPr>
              <w:t>平衡式；输入阻抗：</w:t>
            </w:r>
            <w:r>
              <w:rPr>
                <w:rFonts w:ascii="黑体" w:eastAsia="黑体" w:hAnsi="黑体" w:cs="黑体" w:hint="eastAsia"/>
                <w:color w:val="454545"/>
                <w:sz w:val="21"/>
                <w:szCs w:val="21"/>
              </w:rPr>
              <w:t>20k</w:t>
            </w:r>
            <w:r>
              <w:rPr>
                <w:rFonts w:ascii="黑体" w:eastAsia="黑体" w:hAnsi="黑体" w:cs="黑体" w:hint="eastAsia"/>
                <w:color w:val="454545"/>
                <w:sz w:val="21"/>
                <w:szCs w:val="21"/>
              </w:rPr>
              <w:t>Ω平衡</w:t>
            </w:r>
            <w:r>
              <w:rPr>
                <w:rFonts w:ascii="黑体" w:eastAsia="黑体" w:hAnsi="黑体" w:cs="黑体" w:hint="eastAsia"/>
                <w:color w:val="454545"/>
                <w:sz w:val="21"/>
                <w:szCs w:val="21"/>
              </w:rPr>
              <w:t>/10k</w:t>
            </w:r>
            <w:r>
              <w:rPr>
                <w:rFonts w:ascii="黑体" w:eastAsia="黑体" w:hAnsi="黑体" w:cs="黑体" w:hint="eastAsia"/>
                <w:color w:val="454545"/>
                <w:sz w:val="21"/>
                <w:szCs w:val="21"/>
              </w:rPr>
              <w:t>Ω非平衡；输出连接：</w:t>
            </w:r>
            <w:r>
              <w:rPr>
                <w:rFonts w:ascii="黑体" w:eastAsia="黑体" w:hAnsi="黑体" w:cs="黑体" w:hint="eastAsia"/>
                <w:color w:val="454545"/>
                <w:sz w:val="21"/>
                <w:szCs w:val="21"/>
              </w:rPr>
              <w:t>Speakon Connectors</w:t>
            </w:r>
            <w:r>
              <w:rPr>
                <w:rFonts w:ascii="黑体" w:eastAsia="黑体" w:hAnsi="黑体" w:cs="黑体" w:hint="eastAsia"/>
                <w:color w:val="454545"/>
                <w:sz w:val="21"/>
                <w:szCs w:val="21"/>
              </w:rPr>
              <w:t>（</w:t>
            </w:r>
            <w:r>
              <w:rPr>
                <w:rFonts w:ascii="黑体" w:eastAsia="黑体" w:hAnsi="黑体" w:cs="黑体" w:hint="eastAsia"/>
                <w:color w:val="454545"/>
                <w:sz w:val="21"/>
                <w:szCs w:val="21"/>
              </w:rPr>
              <w:t>Neutrik</w:t>
            </w:r>
            <w:r>
              <w:rPr>
                <w:rFonts w:ascii="黑体" w:eastAsia="黑体" w:hAnsi="黑体" w:cs="黑体" w:hint="eastAsia"/>
                <w:color w:val="454545"/>
                <w:sz w:val="21"/>
                <w:szCs w:val="21"/>
              </w:rPr>
              <w:t>）；电流要求：</w:t>
            </w:r>
            <w:r>
              <w:rPr>
                <w:rFonts w:ascii="黑体" w:eastAsia="黑体" w:hAnsi="黑体" w:cs="黑体" w:hint="eastAsia"/>
                <w:color w:val="454545"/>
                <w:sz w:val="21"/>
                <w:szCs w:val="21"/>
              </w:rPr>
              <w:t>200-240V</w:t>
            </w:r>
            <w:r>
              <w:rPr>
                <w:rFonts w:ascii="黑体" w:eastAsia="黑体" w:hAnsi="黑体" w:cs="黑体" w:hint="eastAsia"/>
                <w:color w:val="454545"/>
                <w:sz w:val="21"/>
                <w:szCs w:val="21"/>
              </w:rPr>
              <w:t>～</w:t>
            </w:r>
            <w:r>
              <w:rPr>
                <w:rFonts w:ascii="黑体" w:eastAsia="黑体" w:hAnsi="黑体" w:cs="黑体" w:hint="eastAsia"/>
                <w:color w:val="454545"/>
                <w:sz w:val="21"/>
                <w:szCs w:val="21"/>
              </w:rPr>
              <w:t>50-60Hz</w:t>
            </w:r>
            <w:r>
              <w:rPr>
                <w:rFonts w:ascii="黑体" w:eastAsia="黑体" w:hAnsi="黑体" w:cs="黑体" w:hint="eastAsia"/>
                <w:color w:val="454545"/>
                <w:sz w:val="21"/>
                <w:szCs w:val="21"/>
              </w:rPr>
              <w:t>；机身尺寸：</w:t>
            </w:r>
            <w:r>
              <w:rPr>
                <w:rFonts w:ascii="黑体" w:eastAsia="黑体" w:hAnsi="黑体" w:cs="黑体" w:hint="eastAsia"/>
                <w:color w:val="454545"/>
                <w:sz w:val="21"/>
                <w:szCs w:val="21"/>
              </w:rPr>
              <w:t>482</w:t>
            </w:r>
            <w:r>
              <w:rPr>
                <w:rFonts w:ascii="黑体" w:eastAsia="黑体" w:hAnsi="黑体" w:cs="黑体" w:hint="eastAsia"/>
                <w:color w:val="454545"/>
                <w:sz w:val="21"/>
                <w:szCs w:val="21"/>
              </w:rPr>
              <w:t>×</w:t>
            </w:r>
            <w:r>
              <w:rPr>
                <w:rFonts w:ascii="黑体" w:eastAsia="黑体" w:hAnsi="黑体" w:cs="黑体" w:hint="eastAsia"/>
                <w:color w:val="454545"/>
                <w:sz w:val="21"/>
                <w:szCs w:val="21"/>
              </w:rPr>
              <w:t>470</w:t>
            </w:r>
            <w:r>
              <w:rPr>
                <w:rFonts w:ascii="黑体" w:eastAsia="黑体" w:hAnsi="黑体" w:cs="黑体" w:hint="eastAsia"/>
                <w:color w:val="454545"/>
                <w:sz w:val="21"/>
                <w:szCs w:val="21"/>
              </w:rPr>
              <w:t>×</w:t>
            </w:r>
            <w:r>
              <w:rPr>
                <w:rFonts w:ascii="黑体" w:eastAsia="黑体" w:hAnsi="黑体" w:cs="黑体" w:hint="eastAsia"/>
                <w:color w:val="454545"/>
                <w:sz w:val="21"/>
                <w:szCs w:val="21"/>
              </w:rPr>
              <w:t>133mm</w:t>
            </w:r>
            <w:r>
              <w:rPr>
                <w:rFonts w:ascii="黑体" w:eastAsia="黑体" w:hAnsi="黑体" w:cs="黑体" w:hint="eastAsia"/>
                <w:color w:val="454545"/>
                <w:sz w:val="21"/>
                <w:szCs w:val="21"/>
              </w:rPr>
              <w:t>；重量：</w:t>
            </w:r>
            <w:r>
              <w:rPr>
                <w:rFonts w:ascii="黑体" w:eastAsia="黑体" w:hAnsi="黑体" w:cs="黑体" w:hint="eastAsia"/>
                <w:color w:val="454545"/>
                <w:sz w:val="21"/>
                <w:szCs w:val="21"/>
              </w:rPr>
              <w:t>26kg</w:t>
            </w:r>
          </w:p>
        </w:tc>
        <w:tc>
          <w:tcPr>
            <w:tcW w:w="1083"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2</w:t>
            </w:r>
            <w:r>
              <w:rPr>
                <w:rFonts w:ascii="黑体" w:eastAsia="黑体" w:hAnsi="黑体" w:cs="黑体" w:hint="eastAsia"/>
                <w:color w:val="454545"/>
                <w:sz w:val="21"/>
                <w:szCs w:val="21"/>
              </w:rPr>
              <w:t>台</w:t>
            </w:r>
          </w:p>
        </w:tc>
        <w:tc>
          <w:tcPr>
            <w:tcW w:w="681" w:type="dxa"/>
          </w:tcPr>
          <w:p w:rsidR="00DE259F" w:rsidRDefault="00DE259F">
            <w:pPr>
              <w:pStyle w:val="af0"/>
              <w:shd w:val="clear" w:color="auto" w:fill="FFFFFF"/>
              <w:spacing w:before="0" w:beforeAutospacing="0" w:after="150" w:afterAutospacing="0" w:line="300" w:lineRule="atLeast"/>
              <w:rPr>
                <w:rFonts w:ascii="黑体" w:eastAsia="黑体" w:hAnsi="黑体" w:cs="黑体"/>
                <w:color w:val="454545"/>
                <w:sz w:val="21"/>
                <w:szCs w:val="21"/>
              </w:rPr>
            </w:pPr>
          </w:p>
        </w:tc>
      </w:tr>
      <w:tr w:rsidR="00DE259F">
        <w:trPr>
          <w:trHeight w:val="281"/>
        </w:trPr>
        <w:tc>
          <w:tcPr>
            <w:tcW w:w="880"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5</w:t>
            </w:r>
          </w:p>
        </w:tc>
        <w:tc>
          <w:tcPr>
            <w:tcW w:w="1441"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调音台</w:t>
            </w:r>
          </w:p>
        </w:tc>
        <w:tc>
          <w:tcPr>
            <w:tcW w:w="5917"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10</w:t>
            </w:r>
            <w:r>
              <w:rPr>
                <w:rFonts w:ascii="黑体" w:eastAsia="黑体" w:hAnsi="黑体" w:cs="黑体" w:hint="eastAsia"/>
                <w:color w:val="454545"/>
                <w:sz w:val="21"/>
                <w:szCs w:val="21"/>
              </w:rPr>
              <w:t>路话筒输入，带有</w:t>
            </w:r>
            <w:r>
              <w:rPr>
                <w:rFonts w:ascii="黑体" w:eastAsia="黑体" w:hAnsi="黑体" w:cs="黑体" w:hint="eastAsia"/>
                <w:color w:val="454545"/>
                <w:sz w:val="21"/>
                <w:szCs w:val="21"/>
              </w:rPr>
              <w:t xml:space="preserve"> 48V</w:t>
            </w:r>
            <w:r>
              <w:rPr>
                <w:rFonts w:ascii="黑体" w:eastAsia="黑体" w:hAnsi="黑体" w:cs="黑体" w:hint="eastAsia"/>
                <w:color w:val="454545"/>
                <w:sz w:val="21"/>
                <w:szCs w:val="21"/>
              </w:rPr>
              <w:t>幻象供电，每通道带有</w:t>
            </w:r>
            <w:r>
              <w:rPr>
                <w:rFonts w:ascii="黑体" w:eastAsia="黑体" w:hAnsi="黑体" w:cs="黑体" w:hint="eastAsia"/>
                <w:color w:val="454545"/>
                <w:sz w:val="21"/>
                <w:szCs w:val="21"/>
              </w:rPr>
              <w:t>HPF</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lastRenderedPageBreak/>
              <w:t>16</w:t>
            </w:r>
            <w:r>
              <w:rPr>
                <w:rFonts w:ascii="黑体" w:eastAsia="黑体" w:hAnsi="黑体" w:cs="黑体" w:hint="eastAsia"/>
                <w:color w:val="454545"/>
                <w:sz w:val="21"/>
                <w:szCs w:val="21"/>
              </w:rPr>
              <w:t>个线路输入</w:t>
            </w:r>
            <w:r>
              <w:rPr>
                <w:rFonts w:ascii="黑体" w:eastAsia="黑体" w:hAnsi="黑体" w:cs="黑体" w:hint="eastAsia"/>
                <w:color w:val="454545"/>
                <w:sz w:val="21"/>
                <w:szCs w:val="21"/>
              </w:rPr>
              <w:t xml:space="preserve"> (8</w:t>
            </w:r>
            <w:r>
              <w:rPr>
                <w:rFonts w:ascii="黑体" w:eastAsia="黑体" w:hAnsi="黑体" w:cs="黑体" w:hint="eastAsia"/>
                <w:color w:val="454545"/>
                <w:sz w:val="21"/>
                <w:szCs w:val="21"/>
              </w:rPr>
              <w:t>个单声道和</w:t>
            </w:r>
            <w:r>
              <w:rPr>
                <w:rFonts w:ascii="黑体" w:eastAsia="黑体" w:hAnsi="黑体" w:cs="黑体" w:hint="eastAsia"/>
                <w:color w:val="454545"/>
                <w:sz w:val="21"/>
                <w:szCs w:val="21"/>
              </w:rPr>
              <w:t xml:space="preserve"> 4</w:t>
            </w:r>
            <w:r>
              <w:rPr>
                <w:rFonts w:ascii="黑体" w:eastAsia="黑体" w:hAnsi="黑体" w:cs="黑体" w:hint="eastAsia"/>
                <w:color w:val="454545"/>
                <w:sz w:val="21"/>
                <w:szCs w:val="21"/>
              </w:rPr>
              <w:t>个立体声</w:t>
            </w:r>
            <w:r>
              <w:rPr>
                <w:rFonts w:ascii="黑体" w:eastAsia="黑体" w:hAnsi="黑体" w:cs="黑体" w:hint="eastAsia"/>
                <w:color w:val="454545"/>
                <w:sz w:val="21"/>
                <w:szCs w:val="21"/>
              </w:rPr>
              <w:t>)</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附加的</w:t>
            </w:r>
            <w:r>
              <w:rPr>
                <w:rFonts w:ascii="黑体" w:eastAsia="黑体" w:hAnsi="黑体" w:cs="黑体" w:hint="eastAsia"/>
                <w:color w:val="454545"/>
                <w:sz w:val="21"/>
                <w:szCs w:val="21"/>
              </w:rPr>
              <w:t>2TR</w:t>
            </w:r>
            <w:r>
              <w:rPr>
                <w:rFonts w:ascii="黑体" w:eastAsia="黑体" w:hAnsi="黑体" w:cs="黑体" w:hint="eastAsia"/>
                <w:color w:val="454545"/>
                <w:sz w:val="21"/>
                <w:szCs w:val="21"/>
              </w:rPr>
              <w:t>输输入，用于从模拟设备或</w:t>
            </w:r>
            <w:r>
              <w:rPr>
                <w:rFonts w:ascii="黑体" w:eastAsia="黑体" w:hAnsi="黑体" w:cs="黑体" w:hint="eastAsia"/>
                <w:color w:val="454545"/>
                <w:sz w:val="21"/>
                <w:szCs w:val="21"/>
              </w:rPr>
              <w:t>iPod/iPhone</w:t>
            </w:r>
            <w:r>
              <w:rPr>
                <w:rFonts w:ascii="黑体" w:eastAsia="黑体" w:hAnsi="黑体" w:cs="黑体" w:hint="eastAsia"/>
                <w:color w:val="454545"/>
                <w:sz w:val="21"/>
                <w:szCs w:val="21"/>
              </w:rPr>
              <w:t>接收输出信号</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2</w:t>
            </w:r>
            <w:r>
              <w:rPr>
                <w:rFonts w:ascii="黑体" w:eastAsia="黑体" w:hAnsi="黑体" w:cs="黑体" w:hint="eastAsia"/>
                <w:color w:val="454545"/>
                <w:sz w:val="21"/>
                <w:szCs w:val="21"/>
              </w:rPr>
              <w:t>个</w:t>
            </w:r>
            <w:r>
              <w:rPr>
                <w:rFonts w:ascii="黑体" w:eastAsia="黑体" w:hAnsi="黑体" w:cs="黑体" w:hint="eastAsia"/>
                <w:color w:val="454545"/>
                <w:sz w:val="21"/>
                <w:szCs w:val="21"/>
              </w:rPr>
              <w:t>AUX</w:t>
            </w:r>
            <w:r>
              <w:rPr>
                <w:rFonts w:ascii="黑体" w:eastAsia="黑体" w:hAnsi="黑体" w:cs="黑体" w:hint="eastAsia"/>
                <w:color w:val="454545"/>
                <w:sz w:val="21"/>
                <w:szCs w:val="21"/>
              </w:rPr>
              <w:t>发送</w:t>
            </w:r>
            <w:r>
              <w:rPr>
                <w:rFonts w:ascii="黑体" w:eastAsia="黑体" w:hAnsi="黑体" w:cs="黑体" w:hint="eastAsia"/>
                <w:color w:val="454545"/>
                <w:sz w:val="21"/>
                <w:szCs w:val="21"/>
              </w:rPr>
              <w:t xml:space="preserve"> + 2</w:t>
            </w:r>
            <w:r>
              <w:rPr>
                <w:rFonts w:ascii="黑体" w:eastAsia="黑体" w:hAnsi="黑体" w:cs="黑体" w:hint="eastAsia"/>
                <w:color w:val="454545"/>
                <w:sz w:val="21"/>
                <w:szCs w:val="21"/>
              </w:rPr>
              <w:t>个</w:t>
            </w:r>
            <w:r>
              <w:rPr>
                <w:rFonts w:ascii="黑体" w:eastAsia="黑体" w:hAnsi="黑体" w:cs="黑体" w:hint="eastAsia"/>
                <w:color w:val="454545"/>
                <w:sz w:val="21"/>
                <w:szCs w:val="21"/>
              </w:rPr>
              <w:t>FX</w:t>
            </w:r>
            <w:r>
              <w:rPr>
                <w:rFonts w:ascii="黑体" w:eastAsia="黑体" w:hAnsi="黑体" w:cs="黑体" w:hint="eastAsia"/>
                <w:color w:val="454545"/>
                <w:sz w:val="21"/>
                <w:szCs w:val="21"/>
              </w:rPr>
              <w:t>发送</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4 GROUP</w:t>
            </w:r>
            <w:r>
              <w:rPr>
                <w:rFonts w:ascii="黑体" w:eastAsia="黑体" w:hAnsi="黑体" w:cs="黑体" w:hint="eastAsia"/>
                <w:color w:val="454545"/>
                <w:sz w:val="21"/>
                <w:szCs w:val="21"/>
              </w:rPr>
              <w:t>母线</w:t>
            </w:r>
            <w:r>
              <w:rPr>
                <w:rFonts w:ascii="黑体" w:eastAsia="黑体" w:hAnsi="黑体" w:cs="黑体" w:hint="eastAsia"/>
                <w:color w:val="454545"/>
                <w:sz w:val="21"/>
                <w:szCs w:val="21"/>
              </w:rPr>
              <w:t xml:space="preserve"> + ST</w:t>
            </w:r>
            <w:r>
              <w:rPr>
                <w:rFonts w:ascii="黑体" w:eastAsia="黑体" w:hAnsi="黑体" w:cs="黑体" w:hint="eastAsia"/>
                <w:color w:val="454545"/>
                <w:sz w:val="21"/>
                <w:szCs w:val="21"/>
              </w:rPr>
              <w:t>母线</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录音棚〜分布式</w:t>
            </w:r>
            <w:r>
              <w:rPr>
                <w:rFonts w:ascii="黑体" w:eastAsia="黑体" w:hAnsi="黑体" w:cs="黑体" w:hint="eastAsia"/>
                <w:color w:val="454545"/>
                <w:sz w:val="21"/>
                <w:szCs w:val="21"/>
              </w:rPr>
              <w:t>A</w:t>
            </w:r>
            <w:r>
              <w:rPr>
                <w:rFonts w:ascii="黑体" w:eastAsia="黑体" w:hAnsi="黑体" w:cs="黑体" w:hint="eastAsia"/>
                <w:color w:val="454545"/>
                <w:sz w:val="21"/>
                <w:szCs w:val="21"/>
              </w:rPr>
              <w:t>类</w:t>
            </w:r>
            <w:r>
              <w:rPr>
                <w:rFonts w:ascii="黑体" w:eastAsia="黑体" w:hAnsi="黑体" w:cs="黑体" w:hint="eastAsia"/>
                <w:color w:val="454545"/>
                <w:sz w:val="21"/>
                <w:szCs w:val="21"/>
              </w:rPr>
              <w:t xml:space="preserve"> </w:t>
            </w:r>
            <w:r>
              <w:rPr>
                <w:rFonts w:ascii="黑体" w:eastAsia="黑体" w:hAnsi="黑体" w:cs="黑体" w:hint="eastAsia"/>
                <w:color w:val="454545"/>
                <w:sz w:val="21"/>
                <w:szCs w:val="21"/>
              </w:rPr>
              <w:t>“</w:t>
            </w:r>
            <w:r>
              <w:rPr>
                <w:rFonts w:ascii="黑体" w:eastAsia="黑体" w:hAnsi="黑体" w:cs="黑体" w:hint="eastAsia"/>
                <w:color w:val="454545"/>
                <w:sz w:val="21"/>
                <w:szCs w:val="21"/>
              </w:rPr>
              <w:t>D-PRE</w:t>
            </w:r>
            <w:r>
              <w:rPr>
                <w:rFonts w:ascii="黑体" w:eastAsia="黑体" w:hAnsi="黑体" w:cs="黑体" w:hint="eastAsia"/>
                <w:color w:val="454545"/>
                <w:sz w:val="21"/>
                <w:szCs w:val="21"/>
              </w:rPr>
              <w:t>”话放，</w:t>
            </w:r>
            <w:r>
              <w:rPr>
                <w:rFonts w:ascii="黑体" w:eastAsia="黑体" w:hAnsi="黑体" w:cs="黑体" w:hint="eastAsia"/>
                <w:color w:val="454545"/>
                <w:sz w:val="21"/>
                <w:szCs w:val="21"/>
              </w:rPr>
              <w:t xml:space="preserve"> </w:t>
            </w:r>
            <w:r>
              <w:rPr>
                <w:rFonts w:ascii="黑体" w:eastAsia="黑体" w:hAnsi="黑体" w:cs="黑体" w:hint="eastAsia"/>
                <w:color w:val="454545"/>
                <w:sz w:val="21"/>
                <w:szCs w:val="21"/>
              </w:rPr>
              <w:t>内部配置复合晶体管倒相电路</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具音乐韵味的</w:t>
            </w:r>
            <w:r>
              <w:rPr>
                <w:rFonts w:ascii="黑体" w:eastAsia="黑体" w:hAnsi="黑体" w:cs="黑体" w:hint="eastAsia"/>
                <w:color w:val="454545"/>
                <w:sz w:val="21"/>
                <w:szCs w:val="21"/>
              </w:rPr>
              <w:t xml:space="preserve"> X-pressive EQ</w:t>
            </w:r>
            <w:r>
              <w:rPr>
                <w:rFonts w:ascii="黑体" w:eastAsia="黑体" w:hAnsi="黑体" w:cs="黑体" w:hint="eastAsia"/>
                <w:color w:val="454545"/>
                <w:sz w:val="21"/>
                <w:szCs w:val="21"/>
              </w:rPr>
              <w:t>功能源于</w:t>
            </w:r>
            <w:r>
              <w:rPr>
                <w:rFonts w:ascii="黑体" w:eastAsia="黑体" w:hAnsi="黑体" w:cs="黑体" w:hint="eastAsia"/>
                <w:color w:val="454545"/>
                <w:sz w:val="21"/>
                <w:szCs w:val="21"/>
              </w:rPr>
              <w:t>Yamaha</w:t>
            </w:r>
            <w:r>
              <w:rPr>
                <w:rFonts w:ascii="黑体" w:eastAsia="黑体" w:hAnsi="黑体" w:cs="黑体" w:hint="eastAsia"/>
                <w:color w:val="454545"/>
                <w:sz w:val="21"/>
                <w:szCs w:val="21"/>
              </w:rPr>
              <w:t>久负盛名的</w:t>
            </w:r>
            <w:r>
              <w:rPr>
                <w:rFonts w:ascii="黑体" w:eastAsia="黑体" w:hAnsi="黑体" w:cs="黑体" w:hint="eastAsia"/>
                <w:color w:val="454545"/>
                <w:sz w:val="21"/>
                <w:szCs w:val="21"/>
              </w:rPr>
              <w:t>VCM</w:t>
            </w:r>
            <w:r>
              <w:rPr>
                <w:rFonts w:ascii="黑体" w:eastAsia="黑体" w:hAnsi="黑体" w:cs="黑体" w:hint="eastAsia"/>
                <w:color w:val="454545"/>
                <w:sz w:val="21"/>
                <w:szCs w:val="21"/>
              </w:rPr>
              <w:t>技术</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专业单旋钮压缩器，带有</w:t>
            </w:r>
            <w:r>
              <w:rPr>
                <w:rFonts w:ascii="黑体" w:eastAsia="黑体" w:hAnsi="黑体" w:cs="黑体" w:hint="eastAsia"/>
                <w:color w:val="454545"/>
                <w:sz w:val="21"/>
                <w:szCs w:val="21"/>
              </w:rPr>
              <w:t>LED</w:t>
            </w:r>
            <w:r>
              <w:rPr>
                <w:rFonts w:ascii="黑体" w:eastAsia="黑体" w:hAnsi="黑体" w:cs="黑体" w:hint="eastAsia"/>
                <w:color w:val="454545"/>
                <w:sz w:val="21"/>
                <w:szCs w:val="21"/>
              </w:rPr>
              <w:t>指示灯</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双重数字效果处理器</w:t>
            </w:r>
            <w:r>
              <w:rPr>
                <w:rFonts w:ascii="黑体" w:eastAsia="黑体" w:hAnsi="黑体" w:cs="黑体" w:hint="eastAsia"/>
                <w:color w:val="454545"/>
                <w:sz w:val="21"/>
                <w:szCs w:val="21"/>
              </w:rPr>
              <w:t>:REV-X</w:t>
            </w:r>
            <w:r>
              <w:rPr>
                <w:rFonts w:ascii="黑体" w:eastAsia="黑体" w:hAnsi="黑体" w:cs="黑体" w:hint="eastAsia"/>
                <w:color w:val="454545"/>
                <w:sz w:val="21"/>
                <w:szCs w:val="21"/>
              </w:rPr>
              <w:t>和</w:t>
            </w:r>
            <w:r>
              <w:rPr>
                <w:rFonts w:ascii="黑体" w:eastAsia="黑体" w:hAnsi="黑体" w:cs="黑体" w:hint="eastAsia"/>
                <w:color w:val="454545"/>
                <w:sz w:val="21"/>
                <w:szCs w:val="21"/>
              </w:rPr>
              <w:t>Classic SPX</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Stereo Hybrid Channels (</w:t>
            </w:r>
            <w:r>
              <w:rPr>
                <w:rFonts w:ascii="黑体" w:eastAsia="黑体" w:hAnsi="黑体" w:cs="黑体" w:hint="eastAsia"/>
                <w:color w:val="454545"/>
                <w:sz w:val="21"/>
                <w:szCs w:val="21"/>
              </w:rPr>
              <w:t>立体声混合型通道</w:t>
            </w:r>
            <w:r>
              <w:rPr>
                <w:rFonts w:ascii="黑体" w:eastAsia="黑体" w:hAnsi="黑体" w:cs="黑体" w:hint="eastAsia"/>
                <w:color w:val="454545"/>
                <w:sz w:val="21"/>
                <w:szCs w:val="21"/>
              </w:rPr>
              <w:t>)</w:t>
            </w:r>
            <w:r>
              <w:rPr>
                <w:rFonts w:ascii="黑体" w:eastAsia="黑体" w:hAnsi="黑体" w:cs="黑体" w:hint="eastAsia"/>
                <w:color w:val="454545"/>
                <w:sz w:val="21"/>
                <w:szCs w:val="21"/>
              </w:rPr>
              <w:t>可以应用强大的专用</w:t>
            </w:r>
            <w:r>
              <w:rPr>
                <w:rFonts w:ascii="黑体" w:eastAsia="黑体" w:hAnsi="黑体" w:cs="黑体" w:hint="eastAsia"/>
                <w:color w:val="454545"/>
                <w:sz w:val="21"/>
                <w:szCs w:val="21"/>
              </w:rPr>
              <w:t>DSP</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iPod/iPhone</w:t>
            </w:r>
            <w:r>
              <w:rPr>
                <w:rFonts w:ascii="黑体" w:eastAsia="黑体" w:hAnsi="黑体" w:cs="黑体" w:hint="eastAsia"/>
                <w:color w:val="454545"/>
                <w:sz w:val="21"/>
                <w:szCs w:val="21"/>
              </w:rPr>
              <w:t>的数字式连接，</w:t>
            </w:r>
            <w:r>
              <w:rPr>
                <w:rFonts w:ascii="黑体" w:eastAsia="黑体" w:hAnsi="黑体" w:cs="黑体" w:hint="eastAsia"/>
                <w:color w:val="454545"/>
                <w:sz w:val="21"/>
                <w:szCs w:val="21"/>
              </w:rPr>
              <w:t xml:space="preserve"> </w:t>
            </w:r>
            <w:r>
              <w:rPr>
                <w:rFonts w:ascii="黑体" w:eastAsia="黑体" w:hAnsi="黑体" w:cs="黑体" w:hint="eastAsia"/>
                <w:color w:val="454545"/>
                <w:sz w:val="21"/>
                <w:szCs w:val="21"/>
              </w:rPr>
              <w:t>用于音频播放与</w:t>
            </w:r>
            <w:r>
              <w:rPr>
                <w:rFonts w:ascii="黑体" w:eastAsia="黑体" w:hAnsi="黑体" w:cs="黑体" w:hint="eastAsia"/>
                <w:color w:val="454545"/>
                <w:sz w:val="21"/>
                <w:szCs w:val="21"/>
              </w:rPr>
              <w:t>DSP</w:t>
            </w:r>
            <w:r>
              <w:rPr>
                <w:rFonts w:ascii="黑体" w:eastAsia="黑体" w:hAnsi="黑体" w:cs="黑体" w:hint="eastAsia"/>
                <w:color w:val="454545"/>
                <w:sz w:val="21"/>
                <w:szCs w:val="21"/>
              </w:rPr>
              <w:t>控制</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MGP Editor</w:t>
            </w:r>
            <w:r>
              <w:rPr>
                <w:rFonts w:ascii="黑体" w:eastAsia="黑体" w:hAnsi="黑体" w:cs="黑体" w:hint="eastAsia"/>
                <w:color w:val="454545"/>
                <w:sz w:val="21"/>
                <w:szCs w:val="21"/>
              </w:rPr>
              <w:t>可以通过</w:t>
            </w:r>
            <w:r>
              <w:rPr>
                <w:rFonts w:ascii="黑体" w:eastAsia="黑体" w:hAnsi="黑体" w:cs="黑体" w:hint="eastAsia"/>
                <w:color w:val="454545"/>
                <w:sz w:val="21"/>
                <w:szCs w:val="21"/>
              </w:rPr>
              <w:t>iPod/iPhone</w:t>
            </w:r>
            <w:r>
              <w:rPr>
                <w:rFonts w:ascii="黑体" w:eastAsia="黑体" w:hAnsi="黑体" w:cs="黑体" w:hint="eastAsia"/>
                <w:color w:val="454545"/>
                <w:sz w:val="21"/>
                <w:szCs w:val="21"/>
              </w:rPr>
              <w:t>详细控制和操作</w:t>
            </w:r>
            <w:r>
              <w:rPr>
                <w:rFonts w:ascii="黑体" w:eastAsia="黑体" w:hAnsi="黑体" w:cs="黑体" w:hint="eastAsia"/>
                <w:color w:val="454545"/>
                <w:sz w:val="21"/>
                <w:szCs w:val="21"/>
              </w:rPr>
              <w:t>DSP</w:t>
            </w:r>
            <w:r>
              <w:rPr>
                <w:rFonts w:ascii="黑体" w:eastAsia="黑体" w:hAnsi="黑体" w:cs="黑体" w:hint="eastAsia"/>
                <w:color w:val="454545"/>
                <w:sz w:val="21"/>
                <w:szCs w:val="21"/>
              </w:rPr>
              <w:t>设置</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耐久、紧凑而坚固的粉末喷涂金属外壳</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一体式机柜托架，便于机柜安装</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内部全局供电，在世界各地都可以立即使用</w:t>
            </w:r>
          </w:p>
        </w:tc>
        <w:tc>
          <w:tcPr>
            <w:tcW w:w="1083"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lastRenderedPageBreak/>
              <w:t>1</w:t>
            </w:r>
            <w:r>
              <w:rPr>
                <w:rFonts w:ascii="黑体" w:eastAsia="黑体" w:hAnsi="黑体" w:cs="黑体" w:hint="eastAsia"/>
                <w:color w:val="454545"/>
                <w:sz w:val="21"/>
                <w:szCs w:val="21"/>
              </w:rPr>
              <w:t>台</w:t>
            </w:r>
          </w:p>
        </w:tc>
        <w:tc>
          <w:tcPr>
            <w:tcW w:w="681" w:type="dxa"/>
          </w:tcPr>
          <w:p w:rsidR="00DE259F" w:rsidRDefault="00DE259F">
            <w:pPr>
              <w:pStyle w:val="af0"/>
              <w:shd w:val="clear" w:color="auto" w:fill="FFFFFF"/>
              <w:spacing w:before="0" w:beforeAutospacing="0" w:after="150" w:afterAutospacing="0" w:line="300" w:lineRule="atLeast"/>
              <w:rPr>
                <w:rFonts w:ascii="黑体" w:eastAsia="黑体" w:hAnsi="黑体" w:cs="黑体"/>
                <w:color w:val="454545"/>
                <w:sz w:val="21"/>
                <w:szCs w:val="21"/>
              </w:rPr>
            </w:pPr>
          </w:p>
        </w:tc>
      </w:tr>
      <w:tr w:rsidR="00DE259F">
        <w:trPr>
          <w:trHeight w:val="281"/>
        </w:trPr>
        <w:tc>
          <w:tcPr>
            <w:tcW w:w="880"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lastRenderedPageBreak/>
              <w:t>6</w:t>
            </w:r>
          </w:p>
        </w:tc>
        <w:tc>
          <w:tcPr>
            <w:tcW w:w="1441"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话筒</w:t>
            </w:r>
          </w:p>
        </w:tc>
        <w:tc>
          <w:tcPr>
            <w:tcW w:w="5917"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具备</w:t>
            </w:r>
            <w:r>
              <w:rPr>
                <w:rFonts w:ascii="黑体" w:eastAsia="黑体" w:hAnsi="黑体" w:cs="黑体" w:hint="eastAsia"/>
                <w:color w:val="454545"/>
                <w:sz w:val="21"/>
                <w:szCs w:val="21"/>
              </w:rPr>
              <w:t>QuickScan</w:t>
            </w:r>
            <w:r>
              <w:rPr>
                <w:rFonts w:ascii="黑体" w:eastAsia="黑体" w:hAnsi="黑体" w:cs="黑体" w:hint="eastAsia"/>
                <w:color w:val="454545"/>
                <w:sz w:val="21"/>
                <w:szCs w:val="21"/>
              </w:rPr>
              <w:t>频率选择功能，并配备行业标准</w:t>
            </w:r>
            <w:r>
              <w:rPr>
                <w:rFonts w:ascii="黑体" w:eastAsia="黑体" w:hAnsi="黑体" w:cs="黑体" w:hint="eastAsia"/>
                <w:color w:val="454545"/>
                <w:sz w:val="21"/>
                <w:szCs w:val="21"/>
              </w:rPr>
              <w:t>SM58®</w:t>
            </w:r>
            <w:r>
              <w:rPr>
                <w:rFonts w:ascii="黑体" w:eastAsia="黑体" w:hAnsi="黑体" w:cs="黑体" w:hint="eastAsia"/>
                <w:color w:val="454545"/>
                <w:sz w:val="21"/>
                <w:szCs w:val="21"/>
              </w:rPr>
              <w:t>人声话筒振膜，实现饱满清晰的人声再现。提供杰出音质和性能，即插即用。</w:t>
            </w:r>
          </w:p>
        </w:tc>
        <w:tc>
          <w:tcPr>
            <w:tcW w:w="1083"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2</w:t>
            </w:r>
            <w:r>
              <w:rPr>
                <w:rFonts w:ascii="黑体" w:eastAsia="黑体" w:hAnsi="黑体" w:cs="黑体" w:hint="eastAsia"/>
                <w:color w:val="454545"/>
                <w:sz w:val="21"/>
                <w:szCs w:val="21"/>
              </w:rPr>
              <w:t>台</w:t>
            </w:r>
          </w:p>
        </w:tc>
        <w:tc>
          <w:tcPr>
            <w:tcW w:w="681" w:type="dxa"/>
          </w:tcPr>
          <w:p w:rsidR="00DE259F" w:rsidRDefault="00DE259F">
            <w:pPr>
              <w:pStyle w:val="af0"/>
              <w:shd w:val="clear" w:color="auto" w:fill="FFFFFF"/>
              <w:spacing w:before="0" w:beforeAutospacing="0" w:after="150" w:afterAutospacing="0" w:line="300" w:lineRule="atLeast"/>
              <w:rPr>
                <w:rFonts w:ascii="黑体" w:eastAsia="黑体" w:hAnsi="黑体" w:cs="黑体"/>
                <w:color w:val="454545"/>
                <w:sz w:val="21"/>
                <w:szCs w:val="21"/>
              </w:rPr>
            </w:pPr>
          </w:p>
        </w:tc>
      </w:tr>
      <w:tr w:rsidR="00DE259F">
        <w:trPr>
          <w:trHeight w:val="281"/>
        </w:trPr>
        <w:tc>
          <w:tcPr>
            <w:tcW w:w="880"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7</w:t>
            </w:r>
          </w:p>
        </w:tc>
        <w:tc>
          <w:tcPr>
            <w:tcW w:w="1441"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话筒接收器</w:t>
            </w:r>
          </w:p>
        </w:tc>
        <w:tc>
          <w:tcPr>
            <w:tcW w:w="5917"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BLX4</w:t>
            </w:r>
            <w:r>
              <w:rPr>
                <w:rFonts w:ascii="黑体" w:eastAsia="黑体" w:hAnsi="黑体" w:cs="黑体" w:hint="eastAsia"/>
                <w:color w:val="454545"/>
                <w:sz w:val="21"/>
                <w:szCs w:val="21"/>
              </w:rPr>
              <w:t>单通道无线接收机；</w:t>
            </w:r>
            <w:r>
              <w:rPr>
                <w:rFonts w:ascii="黑体" w:eastAsia="黑体" w:hAnsi="黑体" w:cs="黑体" w:hint="eastAsia"/>
                <w:color w:val="454545"/>
                <w:sz w:val="21"/>
                <w:szCs w:val="21"/>
              </w:rPr>
              <w:t>BLX2</w:t>
            </w:r>
            <w:r>
              <w:rPr>
                <w:rFonts w:ascii="黑体" w:eastAsia="黑体" w:hAnsi="黑体" w:cs="黑体" w:hint="eastAsia"/>
                <w:color w:val="454545"/>
                <w:sz w:val="21"/>
                <w:szCs w:val="21"/>
              </w:rPr>
              <w:t>手持式发射机，配备集成</w:t>
            </w:r>
            <w:r>
              <w:rPr>
                <w:rFonts w:ascii="黑体" w:eastAsia="黑体" w:hAnsi="黑体" w:cs="黑体" w:hint="eastAsia"/>
                <w:color w:val="454545"/>
                <w:sz w:val="21"/>
                <w:szCs w:val="21"/>
              </w:rPr>
              <w:t>SM58®</w:t>
            </w:r>
            <w:r>
              <w:rPr>
                <w:rFonts w:ascii="黑体" w:eastAsia="黑体" w:hAnsi="黑体" w:cs="黑体" w:hint="eastAsia"/>
                <w:color w:val="454545"/>
                <w:sz w:val="21"/>
                <w:szCs w:val="21"/>
              </w:rPr>
              <w:t>心形动圈话筒振膜；话筒夹；带软垫的拉链便携包；</w:t>
            </w:r>
            <w:r>
              <w:rPr>
                <w:rFonts w:ascii="黑体" w:eastAsia="黑体" w:hAnsi="黑体" w:cs="黑体" w:hint="eastAsia"/>
                <w:color w:val="454545"/>
                <w:sz w:val="21"/>
                <w:szCs w:val="21"/>
              </w:rPr>
              <w:t>PS23</w:t>
            </w:r>
            <w:r>
              <w:rPr>
                <w:rFonts w:ascii="黑体" w:eastAsia="黑体" w:hAnsi="黑体" w:cs="黑体" w:hint="eastAsia"/>
                <w:color w:val="454545"/>
                <w:sz w:val="21"/>
                <w:szCs w:val="21"/>
              </w:rPr>
              <w:t>电源、</w:t>
            </w:r>
            <w:r>
              <w:rPr>
                <w:rFonts w:ascii="黑体" w:eastAsia="黑体" w:hAnsi="黑体" w:cs="黑体" w:hint="eastAsia"/>
                <w:color w:val="454545"/>
                <w:sz w:val="21"/>
                <w:szCs w:val="21"/>
              </w:rPr>
              <w:t>WA621</w:t>
            </w:r>
            <w:r>
              <w:rPr>
                <w:rFonts w:ascii="黑体" w:eastAsia="黑体" w:hAnsi="黑体" w:cs="黑体" w:hint="eastAsia"/>
                <w:color w:val="454545"/>
                <w:sz w:val="21"/>
                <w:szCs w:val="21"/>
              </w:rPr>
              <w:t>彩色</w:t>
            </w:r>
            <w:r>
              <w:rPr>
                <w:rFonts w:ascii="黑体" w:eastAsia="黑体" w:hAnsi="黑体" w:cs="黑体" w:hint="eastAsia"/>
                <w:color w:val="454545"/>
                <w:sz w:val="21"/>
                <w:szCs w:val="21"/>
              </w:rPr>
              <w:t>ID</w:t>
            </w:r>
            <w:r>
              <w:rPr>
                <w:rFonts w:ascii="黑体" w:eastAsia="黑体" w:hAnsi="黑体" w:cs="黑体" w:hint="eastAsia"/>
                <w:color w:val="454545"/>
                <w:sz w:val="21"/>
                <w:szCs w:val="21"/>
              </w:rPr>
              <w:t>保护盖和</w:t>
            </w:r>
            <w:r>
              <w:rPr>
                <w:rFonts w:ascii="黑体" w:eastAsia="黑体" w:hAnsi="黑体" w:cs="黑体" w:hint="eastAsia"/>
                <w:color w:val="454545"/>
                <w:sz w:val="21"/>
                <w:szCs w:val="21"/>
              </w:rPr>
              <w:t>URT2</w:t>
            </w:r>
            <w:r>
              <w:rPr>
                <w:rFonts w:ascii="黑体" w:eastAsia="黑体" w:hAnsi="黑体" w:cs="黑体" w:hint="eastAsia"/>
                <w:color w:val="454545"/>
                <w:sz w:val="21"/>
                <w:szCs w:val="21"/>
              </w:rPr>
              <w:t>机架托盘（可选配件）。</w:t>
            </w:r>
          </w:p>
        </w:tc>
        <w:tc>
          <w:tcPr>
            <w:tcW w:w="1083"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2</w:t>
            </w:r>
            <w:r>
              <w:rPr>
                <w:rFonts w:ascii="黑体" w:eastAsia="黑体" w:hAnsi="黑体" w:cs="黑体" w:hint="eastAsia"/>
                <w:color w:val="454545"/>
                <w:sz w:val="21"/>
                <w:szCs w:val="21"/>
              </w:rPr>
              <w:t>台</w:t>
            </w:r>
          </w:p>
        </w:tc>
        <w:tc>
          <w:tcPr>
            <w:tcW w:w="681" w:type="dxa"/>
          </w:tcPr>
          <w:p w:rsidR="00DE259F" w:rsidRDefault="00DE259F">
            <w:pPr>
              <w:pStyle w:val="af0"/>
              <w:shd w:val="clear" w:color="auto" w:fill="FFFFFF"/>
              <w:spacing w:before="0" w:beforeAutospacing="0" w:after="150" w:afterAutospacing="0" w:line="300" w:lineRule="atLeast"/>
              <w:rPr>
                <w:rFonts w:ascii="黑体" w:eastAsia="黑体" w:hAnsi="黑体" w:cs="黑体"/>
                <w:color w:val="454545"/>
                <w:sz w:val="21"/>
                <w:szCs w:val="21"/>
              </w:rPr>
            </w:pPr>
          </w:p>
        </w:tc>
      </w:tr>
      <w:tr w:rsidR="00DE259F">
        <w:trPr>
          <w:trHeight w:val="281"/>
        </w:trPr>
        <w:tc>
          <w:tcPr>
            <w:tcW w:w="880"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8</w:t>
            </w:r>
          </w:p>
        </w:tc>
        <w:tc>
          <w:tcPr>
            <w:tcW w:w="1441"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鹅颈话筒</w:t>
            </w:r>
          </w:p>
        </w:tc>
        <w:tc>
          <w:tcPr>
            <w:tcW w:w="5917"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w:t>
            </w:r>
            <w:r>
              <w:rPr>
                <w:rFonts w:ascii="黑体" w:eastAsia="黑体" w:hAnsi="黑体" w:cs="黑体" w:hint="eastAsia"/>
                <w:color w:val="454545"/>
                <w:sz w:val="21"/>
                <w:szCs w:val="21"/>
              </w:rPr>
              <w:t xml:space="preserve"> </w:t>
            </w:r>
            <w:r>
              <w:rPr>
                <w:rFonts w:ascii="黑体" w:eastAsia="黑体" w:hAnsi="黑体" w:cs="黑体" w:hint="eastAsia"/>
                <w:color w:val="454545"/>
                <w:sz w:val="21"/>
                <w:szCs w:val="21"/>
              </w:rPr>
              <w:t>设计于高质量收音、专业录音、电视广播、会等高要求的收音应用。</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w:t>
            </w:r>
            <w:r>
              <w:rPr>
                <w:rFonts w:ascii="黑体" w:eastAsia="黑体" w:hAnsi="黑体" w:cs="黑体" w:hint="eastAsia"/>
                <w:color w:val="454545"/>
                <w:sz w:val="21"/>
                <w:szCs w:val="21"/>
              </w:rPr>
              <w:t xml:space="preserve"> UniLine?</w:t>
            </w:r>
            <w:r>
              <w:rPr>
                <w:rFonts w:ascii="黑体" w:eastAsia="黑体" w:hAnsi="黑体" w:cs="黑体" w:hint="eastAsia"/>
                <w:color w:val="454545"/>
                <w:sz w:val="21"/>
                <w:szCs w:val="21"/>
              </w:rPr>
              <w:t>超指向收音头，提供窄角度</w:t>
            </w:r>
            <w:r>
              <w:rPr>
                <w:rFonts w:ascii="黑体" w:eastAsia="黑体" w:hAnsi="黑体" w:cs="黑体" w:hint="eastAsia"/>
                <w:color w:val="454545"/>
                <w:sz w:val="21"/>
                <w:szCs w:val="21"/>
              </w:rPr>
              <w:t>90</w:t>
            </w:r>
            <w:r>
              <w:rPr>
                <w:rFonts w:ascii="黑体" w:eastAsia="黑体" w:hAnsi="黑体" w:cs="黑体" w:hint="eastAsia"/>
                <w:color w:val="454545"/>
                <w:sz w:val="21"/>
                <w:szCs w:val="21"/>
              </w:rPr>
              <w:t>°的收音角度。</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w:t>
            </w:r>
            <w:r>
              <w:rPr>
                <w:rFonts w:ascii="黑体" w:eastAsia="黑体" w:hAnsi="黑体" w:cs="黑体" w:hint="eastAsia"/>
                <w:color w:val="454545"/>
                <w:sz w:val="21"/>
                <w:szCs w:val="21"/>
              </w:rPr>
              <w:t xml:space="preserve"> </w:t>
            </w:r>
            <w:r>
              <w:rPr>
                <w:rFonts w:ascii="黑体" w:eastAsia="黑体" w:hAnsi="黑体" w:cs="黑体" w:hint="eastAsia"/>
                <w:color w:val="454545"/>
                <w:sz w:val="21"/>
                <w:szCs w:val="21"/>
              </w:rPr>
              <w:t>良好的隔音设计，在最大增益时仍能避免啸叫声的出现。</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 xml:space="preserve"> UniGuard? -</w:t>
            </w:r>
            <w:r>
              <w:rPr>
                <w:rFonts w:ascii="黑体" w:eastAsia="黑体" w:hAnsi="黑体" w:cs="黑体" w:hint="eastAsia"/>
                <w:color w:val="454545"/>
                <w:sz w:val="21"/>
                <w:szCs w:val="21"/>
              </w:rPr>
              <w:t>射频干扰</w:t>
            </w:r>
            <w:r>
              <w:rPr>
                <w:rFonts w:ascii="黑体" w:eastAsia="黑体" w:hAnsi="黑体" w:cs="黑体" w:hint="eastAsia"/>
                <w:color w:val="454545"/>
                <w:sz w:val="21"/>
                <w:szCs w:val="21"/>
              </w:rPr>
              <w:t>(RFI)</w:t>
            </w:r>
            <w:r>
              <w:rPr>
                <w:rFonts w:ascii="黑体" w:eastAsia="黑体" w:hAnsi="黑体" w:cs="黑体" w:hint="eastAsia"/>
                <w:color w:val="454545"/>
                <w:sz w:val="21"/>
                <w:szCs w:val="21"/>
              </w:rPr>
              <w:t>屏敝技术，提供杰出的防止射频干扰能力，避免收音时受到如手提电话等的干扰。</w:t>
            </w:r>
          </w:p>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w:t>
            </w:r>
            <w:r>
              <w:rPr>
                <w:rFonts w:ascii="黑体" w:eastAsia="黑体" w:hAnsi="黑体" w:cs="黑体" w:hint="eastAsia"/>
                <w:color w:val="454545"/>
                <w:sz w:val="21"/>
                <w:szCs w:val="21"/>
              </w:rPr>
              <w:t xml:space="preserve"> </w:t>
            </w:r>
            <w:r>
              <w:rPr>
                <w:rFonts w:ascii="黑体" w:eastAsia="黑体" w:hAnsi="黑体" w:cs="黑体" w:hint="eastAsia"/>
                <w:color w:val="454545"/>
                <w:sz w:val="21"/>
                <w:szCs w:val="21"/>
              </w:rPr>
              <w:t>易于调节、耐用、细小、可反覆摆动而没有“记忆”效果的鹅颈弯曲结构，可快速及随意地把话筒收音头固定在合适的位置。</w:t>
            </w:r>
          </w:p>
        </w:tc>
        <w:tc>
          <w:tcPr>
            <w:tcW w:w="1083"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4</w:t>
            </w:r>
            <w:r>
              <w:rPr>
                <w:rFonts w:ascii="黑体" w:eastAsia="黑体" w:hAnsi="黑体" w:cs="黑体" w:hint="eastAsia"/>
                <w:color w:val="454545"/>
                <w:sz w:val="21"/>
                <w:szCs w:val="21"/>
              </w:rPr>
              <w:t>台</w:t>
            </w:r>
          </w:p>
        </w:tc>
        <w:tc>
          <w:tcPr>
            <w:tcW w:w="681" w:type="dxa"/>
          </w:tcPr>
          <w:p w:rsidR="00DE259F" w:rsidRDefault="00DE259F">
            <w:pPr>
              <w:pStyle w:val="af0"/>
              <w:shd w:val="clear" w:color="auto" w:fill="FFFFFF"/>
              <w:spacing w:before="0" w:beforeAutospacing="0" w:after="150" w:afterAutospacing="0" w:line="300" w:lineRule="atLeast"/>
              <w:rPr>
                <w:rFonts w:ascii="黑体" w:eastAsia="黑体" w:hAnsi="黑体" w:cs="黑体"/>
                <w:color w:val="454545"/>
                <w:sz w:val="21"/>
                <w:szCs w:val="21"/>
              </w:rPr>
            </w:pPr>
          </w:p>
        </w:tc>
      </w:tr>
      <w:tr w:rsidR="00DE259F">
        <w:trPr>
          <w:trHeight w:val="281"/>
        </w:trPr>
        <w:tc>
          <w:tcPr>
            <w:tcW w:w="880"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lastRenderedPageBreak/>
              <w:t>9</w:t>
            </w:r>
          </w:p>
        </w:tc>
        <w:tc>
          <w:tcPr>
            <w:tcW w:w="1441"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机柜</w:t>
            </w:r>
          </w:p>
        </w:tc>
        <w:tc>
          <w:tcPr>
            <w:tcW w:w="5917"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定制航空机柜。带工作台、坚固耐用。</w:t>
            </w:r>
          </w:p>
        </w:tc>
        <w:tc>
          <w:tcPr>
            <w:tcW w:w="1083"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1</w:t>
            </w:r>
            <w:r>
              <w:rPr>
                <w:rFonts w:ascii="黑体" w:eastAsia="黑体" w:hAnsi="黑体" w:cs="黑体" w:hint="eastAsia"/>
                <w:color w:val="454545"/>
                <w:sz w:val="21"/>
                <w:szCs w:val="21"/>
              </w:rPr>
              <w:t>台</w:t>
            </w:r>
          </w:p>
        </w:tc>
        <w:tc>
          <w:tcPr>
            <w:tcW w:w="681" w:type="dxa"/>
          </w:tcPr>
          <w:p w:rsidR="00DE259F" w:rsidRDefault="00DE259F">
            <w:pPr>
              <w:pStyle w:val="af0"/>
              <w:shd w:val="clear" w:color="auto" w:fill="FFFFFF"/>
              <w:spacing w:before="0" w:beforeAutospacing="0" w:after="150" w:afterAutospacing="0" w:line="300" w:lineRule="atLeast"/>
              <w:rPr>
                <w:rFonts w:ascii="黑体" w:eastAsia="黑体" w:hAnsi="黑体" w:cs="黑体"/>
                <w:color w:val="454545"/>
                <w:sz w:val="21"/>
                <w:szCs w:val="21"/>
              </w:rPr>
            </w:pPr>
          </w:p>
        </w:tc>
      </w:tr>
      <w:tr w:rsidR="00DE259F">
        <w:trPr>
          <w:trHeight w:val="281"/>
        </w:trPr>
        <w:tc>
          <w:tcPr>
            <w:tcW w:w="880"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10</w:t>
            </w:r>
          </w:p>
        </w:tc>
        <w:tc>
          <w:tcPr>
            <w:tcW w:w="1441"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线材</w:t>
            </w:r>
            <w:r>
              <w:rPr>
                <w:rFonts w:ascii="黑体" w:eastAsia="黑体" w:hAnsi="黑体" w:cs="黑体" w:hint="eastAsia"/>
                <w:color w:val="454545"/>
                <w:sz w:val="21"/>
                <w:szCs w:val="21"/>
              </w:rPr>
              <w:t>/</w:t>
            </w:r>
            <w:r>
              <w:rPr>
                <w:rFonts w:ascii="黑体" w:eastAsia="黑体" w:hAnsi="黑体" w:cs="黑体" w:hint="eastAsia"/>
                <w:color w:val="454545"/>
                <w:sz w:val="21"/>
                <w:szCs w:val="21"/>
              </w:rPr>
              <w:t>吊架</w:t>
            </w:r>
            <w:r>
              <w:rPr>
                <w:rFonts w:ascii="黑体" w:eastAsia="黑体" w:hAnsi="黑体" w:cs="黑体" w:hint="eastAsia"/>
                <w:color w:val="454545"/>
                <w:sz w:val="21"/>
                <w:szCs w:val="21"/>
              </w:rPr>
              <w:t>/</w:t>
            </w:r>
            <w:r>
              <w:rPr>
                <w:rFonts w:ascii="黑体" w:eastAsia="黑体" w:hAnsi="黑体" w:cs="黑体" w:hint="eastAsia"/>
                <w:color w:val="454545"/>
                <w:sz w:val="21"/>
                <w:szCs w:val="21"/>
              </w:rPr>
              <w:t>支架</w:t>
            </w:r>
          </w:p>
        </w:tc>
        <w:tc>
          <w:tcPr>
            <w:tcW w:w="5917" w:type="dxa"/>
          </w:tcPr>
          <w:p w:rsidR="00DE259F" w:rsidRDefault="00DE259F">
            <w:pPr>
              <w:pStyle w:val="af0"/>
              <w:shd w:val="clear" w:color="auto" w:fill="FFFFFF"/>
              <w:spacing w:before="0" w:beforeAutospacing="0" w:after="150" w:afterAutospacing="0" w:line="300" w:lineRule="atLeast"/>
              <w:rPr>
                <w:rFonts w:ascii="黑体" w:eastAsia="黑体" w:hAnsi="黑体" w:cs="黑体"/>
                <w:color w:val="454545"/>
                <w:sz w:val="21"/>
                <w:szCs w:val="21"/>
              </w:rPr>
            </w:pPr>
          </w:p>
        </w:tc>
        <w:tc>
          <w:tcPr>
            <w:tcW w:w="1083"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1</w:t>
            </w:r>
            <w:r>
              <w:rPr>
                <w:rFonts w:ascii="黑体" w:eastAsia="黑体" w:hAnsi="黑体" w:cs="黑体" w:hint="eastAsia"/>
                <w:color w:val="454545"/>
                <w:sz w:val="21"/>
                <w:szCs w:val="21"/>
              </w:rPr>
              <w:t>批</w:t>
            </w:r>
          </w:p>
        </w:tc>
        <w:tc>
          <w:tcPr>
            <w:tcW w:w="681" w:type="dxa"/>
          </w:tcPr>
          <w:p w:rsidR="00DE259F" w:rsidRDefault="00DE259F">
            <w:pPr>
              <w:pStyle w:val="af0"/>
              <w:shd w:val="clear" w:color="auto" w:fill="FFFFFF"/>
              <w:spacing w:before="0" w:beforeAutospacing="0" w:after="150" w:afterAutospacing="0" w:line="300" w:lineRule="atLeast"/>
              <w:rPr>
                <w:rFonts w:ascii="黑体" w:eastAsia="黑体" w:hAnsi="黑体" w:cs="黑体"/>
                <w:color w:val="454545"/>
                <w:sz w:val="21"/>
                <w:szCs w:val="21"/>
              </w:rPr>
            </w:pPr>
          </w:p>
        </w:tc>
      </w:tr>
      <w:tr w:rsidR="00DE259F">
        <w:trPr>
          <w:trHeight w:val="281"/>
        </w:trPr>
        <w:tc>
          <w:tcPr>
            <w:tcW w:w="880"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11</w:t>
            </w:r>
          </w:p>
        </w:tc>
        <w:tc>
          <w:tcPr>
            <w:tcW w:w="1441" w:type="dxa"/>
          </w:tcPr>
          <w:p w:rsidR="00DE259F" w:rsidRDefault="00CE57CE">
            <w:pPr>
              <w:pStyle w:val="af0"/>
              <w:shd w:val="clear" w:color="auto" w:fill="FFFFFF"/>
              <w:spacing w:before="0" w:beforeAutospacing="0" w:after="150" w:afterAutospacing="0" w:line="300" w:lineRule="atLeast"/>
              <w:rPr>
                <w:rFonts w:ascii="黑体" w:eastAsia="黑体" w:hAnsi="黑体" w:cs="黑体"/>
                <w:color w:val="454545"/>
                <w:sz w:val="21"/>
                <w:szCs w:val="21"/>
              </w:rPr>
            </w:pPr>
            <w:r>
              <w:rPr>
                <w:rFonts w:ascii="黑体" w:eastAsia="黑体" w:hAnsi="黑体" w:cs="黑体" w:hint="eastAsia"/>
                <w:color w:val="454545"/>
                <w:sz w:val="21"/>
                <w:szCs w:val="21"/>
              </w:rPr>
              <w:t>人工安装调试</w:t>
            </w:r>
          </w:p>
        </w:tc>
        <w:tc>
          <w:tcPr>
            <w:tcW w:w="5917" w:type="dxa"/>
          </w:tcPr>
          <w:p w:rsidR="00DE259F" w:rsidRDefault="00DE259F">
            <w:pPr>
              <w:pStyle w:val="af0"/>
              <w:shd w:val="clear" w:color="auto" w:fill="FFFFFF"/>
              <w:spacing w:before="0" w:beforeAutospacing="0" w:after="150" w:afterAutospacing="0" w:line="300" w:lineRule="atLeast"/>
              <w:rPr>
                <w:rFonts w:ascii="黑体" w:eastAsia="黑体" w:hAnsi="黑体" w:cs="黑体"/>
                <w:color w:val="454545"/>
                <w:sz w:val="21"/>
                <w:szCs w:val="21"/>
              </w:rPr>
            </w:pPr>
          </w:p>
        </w:tc>
        <w:tc>
          <w:tcPr>
            <w:tcW w:w="1083" w:type="dxa"/>
          </w:tcPr>
          <w:p w:rsidR="00DE259F" w:rsidRDefault="00DE259F">
            <w:pPr>
              <w:pStyle w:val="af0"/>
              <w:shd w:val="clear" w:color="auto" w:fill="FFFFFF"/>
              <w:spacing w:before="0" w:beforeAutospacing="0" w:after="150" w:afterAutospacing="0" w:line="300" w:lineRule="atLeast"/>
              <w:rPr>
                <w:rFonts w:ascii="黑体" w:eastAsia="黑体" w:hAnsi="黑体" w:cs="黑体"/>
                <w:color w:val="454545"/>
                <w:sz w:val="21"/>
                <w:szCs w:val="21"/>
              </w:rPr>
            </w:pPr>
          </w:p>
        </w:tc>
        <w:tc>
          <w:tcPr>
            <w:tcW w:w="681" w:type="dxa"/>
          </w:tcPr>
          <w:p w:rsidR="00DE259F" w:rsidRDefault="00DE259F">
            <w:pPr>
              <w:pStyle w:val="af0"/>
              <w:shd w:val="clear" w:color="auto" w:fill="FFFFFF"/>
              <w:spacing w:before="0" w:beforeAutospacing="0" w:after="150" w:afterAutospacing="0" w:line="300" w:lineRule="atLeast"/>
              <w:rPr>
                <w:rFonts w:ascii="黑体" w:eastAsia="黑体" w:hAnsi="黑体" w:cs="黑体"/>
                <w:color w:val="454545"/>
                <w:sz w:val="21"/>
                <w:szCs w:val="21"/>
              </w:rPr>
            </w:pPr>
          </w:p>
        </w:tc>
      </w:tr>
    </w:tbl>
    <w:p w:rsidR="00DE259F" w:rsidRDefault="00DE259F"/>
    <w:p w:rsidR="00DE259F" w:rsidRDefault="00CE57CE">
      <w:pPr>
        <w:rPr>
          <w:rFonts w:ascii="宋体" w:hAnsi="宋体"/>
          <w:b/>
          <w:szCs w:val="21"/>
        </w:rPr>
      </w:pPr>
      <w:r>
        <w:rPr>
          <w:rFonts w:hint="eastAsia"/>
          <w:b/>
          <w:sz w:val="28"/>
          <w:szCs w:val="28"/>
        </w:rPr>
        <w:t>3.2</w:t>
      </w:r>
      <w:r>
        <w:rPr>
          <w:rFonts w:ascii="宋体" w:hAnsi="宋体" w:hint="eastAsia"/>
          <w:b/>
          <w:sz w:val="28"/>
          <w:szCs w:val="28"/>
        </w:rPr>
        <w:t>其他要求：</w:t>
      </w:r>
    </w:p>
    <w:p w:rsidR="00DE259F" w:rsidRDefault="00CE57CE">
      <w:pPr>
        <w:snapToGrid w:val="0"/>
        <w:spacing w:line="440" w:lineRule="exact"/>
        <w:ind w:firstLineChars="200" w:firstLine="422"/>
        <w:rPr>
          <w:rFonts w:ascii="宋体" w:hAnsi="宋体"/>
          <w:szCs w:val="21"/>
        </w:rPr>
      </w:pPr>
      <w:r>
        <w:rPr>
          <w:rFonts w:ascii="宋体" w:hAnsi="宋体"/>
          <w:b/>
          <w:szCs w:val="21"/>
        </w:rPr>
        <w:t>1.</w:t>
      </w:r>
      <w:r>
        <w:rPr>
          <w:rFonts w:ascii="宋体" w:hAnsi="宋体" w:hint="eastAsia"/>
          <w:b/>
          <w:szCs w:val="21"/>
        </w:rPr>
        <w:t>质量要求：</w:t>
      </w:r>
      <w:r>
        <w:rPr>
          <w:rFonts w:ascii="宋体" w:hAnsi="宋体" w:hint="eastAsia"/>
          <w:szCs w:val="21"/>
        </w:rPr>
        <w:t>供应商须提供符合采购需求、符合国家质量检测标准的原装合格产品（供货时提供相关证明材料、随机资料及相关软件资源）</w:t>
      </w:r>
      <w:r>
        <w:rPr>
          <w:rFonts w:ascii="宋体" w:hAnsi="宋体" w:hint="eastAsia"/>
          <w:color w:val="000000"/>
          <w:szCs w:val="21"/>
        </w:rPr>
        <w:t>。</w:t>
      </w:r>
    </w:p>
    <w:p w:rsidR="00DE259F" w:rsidRDefault="00CE57CE">
      <w:pPr>
        <w:widowControl/>
        <w:spacing w:line="440" w:lineRule="exact"/>
        <w:ind w:firstLineChars="200" w:firstLine="422"/>
        <w:jc w:val="left"/>
        <w:rPr>
          <w:rFonts w:ascii="宋体" w:hAnsi="宋体"/>
          <w:b/>
          <w:bCs/>
          <w:szCs w:val="21"/>
        </w:rPr>
      </w:pPr>
      <w:r>
        <w:rPr>
          <w:rFonts w:ascii="宋体" w:hAnsi="宋体"/>
          <w:b/>
          <w:bCs/>
          <w:szCs w:val="21"/>
        </w:rPr>
        <w:t>2.</w:t>
      </w:r>
      <w:r>
        <w:rPr>
          <w:rFonts w:ascii="宋体" w:hAnsi="宋体" w:hint="eastAsia"/>
          <w:b/>
          <w:bCs/>
          <w:szCs w:val="21"/>
        </w:rPr>
        <w:t>质保、售后服务要求：</w:t>
      </w:r>
      <w:r>
        <w:rPr>
          <w:rFonts w:ascii="宋体" w:hAnsi="宋体" w:hint="eastAsia"/>
          <w:szCs w:val="21"/>
        </w:rPr>
        <w:t>本项目所有货物必须提供叁年全免费质保（配件</w:t>
      </w:r>
      <w:r>
        <w:rPr>
          <w:rFonts w:ascii="宋体" w:hAnsi="宋体"/>
          <w:szCs w:val="21"/>
        </w:rPr>
        <w:t>+</w:t>
      </w:r>
      <w:r>
        <w:rPr>
          <w:rFonts w:ascii="宋体" w:hAnsi="宋体" w:hint="eastAsia"/>
          <w:szCs w:val="21"/>
        </w:rPr>
        <w:t>人工）并负责终身维修。质保期内成交供应商应免费维修，质保期外的维修收费按国家和供应商的相关规定办理。在质保期内，同一商品、同一质量问题连续两次维修仍无法正常使用，供应商无条件给予全套更新或退货。在免费质保期内，供应商在接到用户单位电话通知后，必须在</w:t>
      </w:r>
      <w:r>
        <w:rPr>
          <w:rFonts w:ascii="宋体" w:hAnsi="宋体" w:hint="eastAsia"/>
          <w:szCs w:val="21"/>
        </w:rPr>
        <w:t>2</w:t>
      </w:r>
      <w:r>
        <w:rPr>
          <w:rFonts w:ascii="宋体" w:hAnsi="宋体" w:hint="eastAsia"/>
          <w:szCs w:val="21"/>
        </w:rPr>
        <w:t>小时之内上门服务，并在</w:t>
      </w:r>
      <w:r>
        <w:rPr>
          <w:rFonts w:ascii="宋体" w:hAnsi="宋体" w:hint="eastAsia"/>
          <w:szCs w:val="21"/>
        </w:rPr>
        <w:t>8</w:t>
      </w:r>
      <w:r>
        <w:rPr>
          <w:rFonts w:ascii="宋体" w:hAnsi="宋体" w:hint="eastAsia"/>
          <w:szCs w:val="21"/>
        </w:rPr>
        <w:t>小时内负责修复。如需更换货物或送修，必须在</w:t>
      </w:r>
      <w:r>
        <w:rPr>
          <w:rFonts w:ascii="宋体" w:hAnsi="宋体" w:hint="eastAsia"/>
          <w:szCs w:val="21"/>
        </w:rPr>
        <w:t>24</w:t>
      </w:r>
      <w:r>
        <w:rPr>
          <w:rFonts w:ascii="宋体" w:hAnsi="宋体" w:hint="eastAsia"/>
          <w:szCs w:val="21"/>
        </w:rPr>
        <w:t>小时内提供备用货物，并在</w:t>
      </w:r>
      <w:r>
        <w:rPr>
          <w:rFonts w:ascii="宋体" w:hAnsi="宋体" w:hint="eastAsia"/>
          <w:szCs w:val="21"/>
        </w:rPr>
        <w:t>5</w:t>
      </w:r>
      <w:r>
        <w:rPr>
          <w:rFonts w:ascii="宋体" w:hAnsi="宋体" w:hint="eastAsia"/>
          <w:szCs w:val="21"/>
        </w:rPr>
        <w:t>个工作日内负责对送修货物维修完毕并送至用户单位处。</w:t>
      </w:r>
    </w:p>
    <w:p w:rsidR="00DE259F" w:rsidRDefault="00CE57CE">
      <w:pPr>
        <w:snapToGrid w:val="0"/>
        <w:spacing w:line="440" w:lineRule="exact"/>
        <w:ind w:firstLineChars="200" w:firstLine="422"/>
        <w:rPr>
          <w:rFonts w:ascii="宋体" w:hAnsi="宋体"/>
          <w:szCs w:val="21"/>
        </w:rPr>
      </w:pPr>
      <w:r>
        <w:rPr>
          <w:rFonts w:ascii="宋体" w:hAnsi="宋体"/>
          <w:b/>
          <w:bCs/>
          <w:szCs w:val="21"/>
        </w:rPr>
        <w:t>3.</w:t>
      </w:r>
      <w:r>
        <w:rPr>
          <w:rFonts w:ascii="宋体" w:hAnsi="宋体" w:hint="eastAsia"/>
          <w:b/>
          <w:bCs/>
          <w:szCs w:val="21"/>
        </w:rPr>
        <w:t>交货期：</w:t>
      </w:r>
      <w:r>
        <w:rPr>
          <w:rFonts w:ascii="宋体" w:hAnsi="宋体" w:hint="eastAsia"/>
          <w:szCs w:val="21"/>
        </w:rPr>
        <w:t>成交供应商须于接到采购单位供货安装通知书后的</w:t>
      </w:r>
      <w:r>
        <w:rPr>
          <w:rFonts w:ascii="宋体" w:hAnsi="宋体" w:hint="eastAsia"/>
          <w:szCs w:val="21"/>
        </w:rPr>
        <w:t>7</w:t>
      </w:r>
      <w:r>
        <w:rPr>
          <w:rFonts w:ascii="宋体" w:hAnsi="宋体" w:hint="eastAsia"/>
          <w:szCs w:val="21"/>
        </w:rPr>
        <w:t>天（日历日）内送货并安装调试完毕，否则视作验收不合格，终</w:t>
      </w:r>
      <w:r>
        <w:rPr>
          <w:rFonts w:ascii="宋体" w:hAnsi="宋体" w:hint="eastAsia"/>
          <w:szCs w:val="21"/>
        </w:rPr>
        <w:t>止合同。</w:t>
      </w:r>
    </w:p>
    <w:p w:rsidR="00DE259F" w:rsidRDefault="00CE57CE">
      <w:pPr>
        <w:snapToGrid w:val="0"/>
        <w:spacing w:line="440" w:lineRule="exact"/>
        <w:ind w:firstLineChars="200" w:firstLine="422"/>
        <w:rPr>
          <w:rFonts w:asciiTheme="minorEastAsia" w:eastAsiaTheme="minorEastAsia" w:hAnsiTheme="minorEastAsia"/>
          <w:szCs w:val="21"/>
        </w:rPr>
      </w:pPr>
      <w:r>
        <w:rPr>
          <w:rFonts w:ascii="宋体" w:hAnsi="宋体"/>
          <w:b/>
          <w:bCs/>
          <w:szCs w:val="21"/>
        </w:rPr>
        <w:t>4.</w:t>
      </w:r>
      <w:r>
        <w:rPr>
          <w:rFonts w:ascii="宋体" w:hAnsi="宋体" w:hint="eastAsia"/>
          <w:b/>
          <w:bCs/>
          <w:szCs w:val="21"/>
        </w:rPr>
        <w:t>交货、安装地点：</w:t>
      </w:r>
      <w:r>
        <w:rPr>
          <w:rFonts w:ascii="宋体" w:hAnsi="宋体" w:hint="eastAsia"/>
          <w:szCs w:val="21"/>
        </w:rPr>
        <w:t>成交供应商应按照采购单位的</w:t>
      </w:r>
      <w:r>
        <w:rPr>
          <w:rFonts w:asciiTheme="minorEastAsia" w:eastAsiaTheme="minorEastAsia" w:hAnsiTheme="minorEastAsia" w:hint="eastAsia"/>
          <w:szCs w:val="21"/>
        </w:rPr>
        <w:t>要求，在指定位置安装牢固，确保达到采购使用要求正常使用。</w:t>
      </w:r>
    </w:p>
    <w:p w:rsidR="00DE259F" w:rsidRDefault="00DE259F">
      <w:pPr>
        <w:rPr>
          <w:sz w:val="24"/>
        </w:rPr>
      </w:pPr>
    </w:p>
    <w:p w:rsidR="00DE259F" w:rsidRDefault="00DE259F">
      <w:pPr>
        <w:rPr>
          <w:rFonts w:asciiTheme="minorEastAsia" w:eastAsiaTheme="minorEastAsia" w:hAnsiTheme="minorEastAsia"/>
          <w:szCs w:val="21"/>
        </w:rPr>
      </w:pPr>
    </w:p>
    <w:p w:rsidR="00DE259F" w:rsidRDefault="00CE57CE">
      <w:pPr>
        <w:pStyle w:val="3"/>
        <w:jc w:val="center"/>
        <w:rPr>
          <w:rFonts w:ascii="Times New Roman" w:eastAsia="楷体" w:hAnsi="Times New Roman"/>
          <w:sz w:val="44"/>
        </w:rPr>
      </w:pPr>
      <w:r>
        <w:rPr>
          <w:rFonts w:ascii="Times New Roman" w:eastAsia="楷体" w:hAnsi="Times New Roman"/>
          <w:sz w:val="44"/>
        </w:rPr>
        <w:t>第四部分</w:t>
      </w:r>
      <w:r>
        <w:rPr>
          <w:rFonts w:ascii="Times New Roman" w:eastAsia="楷体" w:hAnsi="Times New Roman" w:hint="eastAsia"/>
          <w:sz w:val="44"/>
        </w:rPr>
        <w:t xml:space="preserve">  </w:t>
      </w:r>
      <w:r>
        <w:rPr>
          <w:rFonts w:ascii="Times New Roman" w:eastAsia="楷体" w:hAnsi="Times New Roman" w:hint="eastAsia"/>
          <w:sz w:val="44"/>
        </w:rPr>
        <w:t>合同主要条款</w:t>
      </w:r>
    </w:p>
    <w:p w:rsidR="00DE259F" w:rsidRDefault="00DE259F"/>
    <w:p w:rsidR="00DE259F" w:rsidRDefault="00CE57CE">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DE259F" w:rsidRDefault="00CE57CE">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、以下为中标后签定本项目合同的主要条款，中标人不得提出实质性的修改，专用条款将由采购人与中标人结合本项目具体情况协商后签订。</w:t>
      </w:r>
    </w:p>
    <w:p w:rsidR="00DE259F" w:rsidRDefault="00DE259F">
      <w:pPr>
        <w:widowControl/>
        <w:snapToGrid w:val="0"/>
        <w:spacing w:line="360" w:lineRule="auto"/>
        <w:rPr>
          <w:rFonts w:ascii="宋体" w:hAnsi="宋体"/>
          <w:b/>
          <w:bCs/>
          <w:kern w:val="44"/>
          <w:sz w:val="44"/>
          <w:szCs w:val="44"/>
        </w:rPr>
        <w:sectPr w:rsidR="00DE259F">
          <w:pgSz w:w="11906" w:h="16838"/>
          <w:pgMar w:top="1440" w:right="1080" w:bottom="1440" w:left="1080" w:header="850" w:footer="850" w:gutter="0"/>
          <w:cols w:space="720"/>
          <w:docGrid w:type="lines" w:linePitch="312"/>
        </w:sectPr>
      </w:pPr>
    </w:p>
    <w:p w:rsidR="00DE259F" w:rsidRDefault="00CE57CE">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lastRenderedPageBreak/>
        <w:t>江苏开放大学合同专用条款</w:t>
      </w:r>
    </w:p>
    <w:p w:rsidR="00DE259F" w:rsidRDefault="00CE57CE">
      <w:pPr>
        <w:widowControl/>
        <w:snapToGrid w:val="0"/>
        <w:spacing w:before="19" w:line="360" w:lineRule="auto"/>
        <w:rPr>
          <w:rFonts w:ascii="宋体" w:hAnsi="宋体"/>
          <w:b/>
          <w:sz w:val="24"/>
          <w:u w:val="single"/>
        </w:rPr>
      </w:pPr>
      <w:bookmarkStart w:id="41" w:name="hetongStart"/>
      <w:bookmarkEnd w:id="41"/>
      <w:r>
        <w:rPr>
          <w:rFonts w:ascii="宋体" w:hAnsi="宋体" w:hint="eastAsia"/>
          <w:sz w:val="24"/>
        </w:rPr>
        <w:t>甲方</w:t>
      </w:r>
      <w:r>
        <w:rPr>
          <w:rFonts w:ascii="宋体" w:hAnsi="宋体" w:hint="eastAsia"/>
          <w:sz w:val="24"/>
        </w:rPr>
        <w:t>:</w:t>
      </w:r>
      <w:bookmarkStart w:id="42" w:name="purchase_name"/>
      <w:bookmarkStart w:id="43" w:name="purchase_start"/>
      <w:bookmarkEnd w:id="42"/>
      <w:bookmarkEnd w:id="43"/>
      <w:r>
        <w:rPr>
          <w:rFonts w:ascii="宋体" w:hAnsi="宋体" w:hint="eastAsia"/>
          <w:sz w:val="24"/>
        </w:rPr>
        <w:t xml:space="preserve"> </w:t>
      </w:r>
      <w:r>
        <w:rPr>
          <w:rFonts w:ascii="宋体" w:hAnsi="宋体" w:hint="eastAsia"/>
          <w:sz w:val="24"/>
        </w:rPr>
        <w:t>江苏开放大学</w:t>
      </w:r>
      <w:bookmarkStart w:id="44" w:name="purchase_end"/>
      <w:bookmarkEnd w:id="44"/>
    </w:p>
    <w:p w:rsidR="00DE259F" w:rsidRDefault="00CE57CE">
      <w:pPr>
        <w:widowControl/>
        <w:snapToGrid w:val="0"/>
        <w:spacing w:before="19" w:line="360" w:lineRule="auto"/>
        <w:rPr>
          <w:rFonts w:ascii="宋体" w:hAnsi="宋体"/>
          <w:sz w:val="24"/>
          <w:u w:val="single"/>
        </w:rPr>
      </w:pPr>
      <w:r>
        <w:rPr>
          <w:rFonts w:ascii="宋体" w:hAnsi="宋体" w:hint="eastAsia"/>
          <w:sz w:val="24"/>
        </w:rPr>
        <w:t>乙方</w:t>
      </w:r>
      <w:r>
        <w:rPr>
          <w:rFonts w:ascii="宋体" w:hAnsi="宋体" w:hint="eastAsia"/>
          <w:sz w:val="24"/>
        </w:rPr>
        <w:t>:</w:t>
      </w:r>
      <w:bookmarkStart w:id="45" w:name="suppliers_name"/>
      <w:bookmarkEnd w:id="45"/>
    </w:p>
    <w:p w:rsidR="00DE259F" w:rsidRDefault="00CE57CE">
      <w:pPr>
        <w:widowControl/>
        <w:snapToGrid w:val="0"/>
        <w:spacing w:before="19" w:line="360" w:lineRule="auto"/>
        <w:ind w:firstLine="600"/>
        <w:rPr>
          <w:rFonts w:ascii="宋体" w:hAnsi="宋体"/>
          <w:sz w:val="24"/>
        </w:rPr>
      </w:pPr>
      <w:r>
        <w:rPr>
          <w:rFonts w:ascii="宋体" w:hAnsi="宋体" w:hint="eastAsia"/>
          <w:sz w:val="24"/>
        </w:rPr>
        <w:t>甲乙双方根据采购编号</w:t>
      </w:r>
      <w:r>
        <w:rPr>
          <w:rFonts w:ascii="宋体" w:hAnsi="宋体"/>
          <w:sz w:val="24"/>
          <w:u w:val="single"/>
        </w:rPr>
        <w:t>2018-ZB-XC0</w:t>
      </w:r>
      <w:r>
        <w:rPr>
          <w:rFonts w:ascii="宋体" w:hAnsi="宋体" w:hint="eastAsia"/>
          <w:sz w:val="24"/>
          <w:u w:val="single"/>
        </w:rPr>
        <w:t xml:space="preserve">44 </w:t>
      </w:r>
      <w:r>
        <w:rPr>
          <w:rFonts w:ascii="宋体" w:hAnsi="宋体" w:hint="eastAsia"/>
          <w:sz w:val="24"/>
        </w:rPr>
        <w:t>的</w:t>
      </w:r>
      <w:r>
        <w:rPr>
          <w:rFonts w:ascii="宋体" w:hAnsi="宋体" w:hint="eastAsia"/>
          <w:sz w:val="24"/>
        </w:rPr>
        <w:t xml:space="preserve"> </w:t>
      </w:r>
      <w:r>
        <w:rPr>
          <w:rFonts w:ascii="宋体" w:hAnsi="宋体" w:hint="eastAsia"/>
          <w:sz w:val="24"/>
          <w:u w:val="single"/>
        </w:rPr>
        <w:t xml:space="preserve"> </w:t>
      </w:r>
      <w:r>
        <w:rPr>
          <w:rFonts w:hint="eastAsia"/>
          <w:szCs w:val="21"/>
          <w:u w:val="single"/>
        </w:rPr>
        <w:t>东校区操场音响设备</w:t>
      </w:r>
      <w:r>
        <w:rPr>
          <w:rFonts w:hint="eastAsia"/>
          <w:szCs w:val="21"/>
          <w:u w:val="single"/>
        </w:rPr>
        <w:t xml:space="preserve"> </w:t>
      </w:r>
      <w:r>
        <w:rPr>
          <w:rFonts w:ascii="宋体" w:hAnsi="宋体" w:hint="eastAsia"/>
          <w:sz w:val="24"/>
        </w:rPr>
        <w:t>项目</w:t>
      </w:r>
      <w:r>
        <w:rPr>
          <w:rFonts w:ascii="宋体" w:hAnsi="宋体" w:cs="宋体" w:hint="eastAsia"/>
          <w:sz w:val="24"/>
          <w:u w:val="single"/>
        </w:rPr>
        <w:t>学校公开招标</w:t>
      </w:r>
      <w:r>
        <w:rPr>
          <w:rFonts w:ascii="宋体" w:hAnsi="宋体" w:hint="eastAsia"/>
          <w:sz w:val="24"/>
        </w:rPr>
        <w:t>采购结果及采购文件的要求</w:t>
      </w:r>
      <w:r>
        <w:rPr>
          <w:rFonts w:ascii="宋体" w:hAnsi="宋体" w:hint="eastAsia"/>
          <w:sz w:val="24"/>
        </w:rPr>
        <w:t>,</w:t>
      </w:r>
      <w:r>
        <w:rPr>
          <w:rFonts w:ascii="宋体" w:hAnsi="宋体" w:hint="eastAsia"/>
          <w:sz w:val="24"/>
        </w:rPr>
        <w:t>经协商一致</w:t>
      </w:r>
      <w:r>
        <w:rPr>
          <w:rFonts w:ascii="宋体" w:hAnsi="宋体" w:hint="eastAsia"/>
          <w:sz w:val="24"/>
        </w:rPr>
        <w:t>,</w:t>
      </w:r>
      <w:r>
        <w:rPr>
          <w:rFonts w:ascii="宋体" w:hAnsi="宋体" w:hint="eastAsia"/>
          <w:sz w:val="24"/>
        </w:rPr>
        <w:t>达成如下货物购销合同</w:t>
      </w:r>
      <w:r>
        <w:rPr>
          <w:rFonts w:ascii="宋体" w:hAnsi="宋体" w:hint="eastAsia"/>
          <w:sz w:val="24"/>
        </w:rPr>
        <w:t>:</w:t>
      </w:r>
    </w:p>
    <w:p w:rsidR="00DE259F" w:rsidRDefault="00CE57CE">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DE259F">
        <w:trPr>
          <w:jc w:val="center"/>
        </w:trPr>
        <w:tc>
          <w:tcPr>
            <w:tcW w:w="630" w:type="dxa"/>
            <w:vAlign w:val="center"/>
          </w:tcPr>
          <w:p w:rsidR="00DE259F" w:rsidRDefault="00CE57CE">
            <w:pPr>
              <w:spacing w:line="360" w:lineRule="auto"/>
              <w:jc w:val="center"/>
              <w:rPr>
                <w:rFonts w:ascii="宋体" w:hAnsi="宋体"/>
                <w:sz w:val="24"/>
              </w:rPr>
            </w:pPr>
            <w:r>
              <w:rPr>
                <w:rFonts w:ascii="宋体" w:hAnsi="宋体" w:hint="eastAsia"/>
                <w:sz w:val="24"/>
              </w:rPr>
              <w:t>序号</w:t>
            </w:r>
          </w:p>
        </w:tc>
        <w:tc>
          <w:tcPr>
            <w:tcW w:w="1125" w:type="dxa"/>
            <w:gridSpan w:val="2"/>
            <w:vAlign w:val="center"/>
          </w:tcPr>
          <w:p w:rsidR="00DE259F" w:rsidRDefault="00CE57CE">
            <w:pPr>
              <w:spacing w:line="360" w:lineRule="auto"/>
              <w:jc w:val="center"/>
              <w:rPr>
                <w:rFonts w:ascii="宋体" w:hAnsi="宋体"/>
                <w:sz w:val="24"/>
              </w:rPr>
            </w:pPr>
            <w:r>
              <w:rPr>
                <w:rFonts w:ascii="宋体" w:hAnsi="宋体" w:hint="eastAsia"/>
                <w:sz w:val="24"/>
              </w:rPr>
              <w:t>项目</w:t>
            </w:r>
          </w:p>
          <w:p w:rsidR="00DE259F" w:rsidRDefault="00CE57CE">
            <w:pPr>
              <w:spacing w:line="360" w:lineRule="auto"/>
              <w:jc w:val="center"/>
              <w:rPr>
                <w:rFonts w:ascii="宋体" w:hAnsi="宋体"/>
                <w:sz w:val="24"/>
              </w:rPr>
            </w:pPr>
            <w:r>
              <w:rPr>
                <w:rFonts w:ascii="宋体" w:hAnsi="宋体" w:hint="eastAsia"/>
                <w:sz w:val="24"/>
              </w:rPr>
              <w:t>名称</w:t>
            </w:r>
          </w:p>
        </w:tc>
        <w:tc>
          <w:tcPr>
            <w:tcW w:w="1620" w:type="dxa"/>
            <w:vAlign w:val="center"/>
          </w:tcPr>
          <w:p w:rsidR="00DE259F" w:rsidRDefault="00CE57CE">
            <w:pPr>
              <w:spacing w:line="360" w:lineRule="auto"/>
              <w:jc w:val="center"/>
              <w:rPr>
                <w:rFonts w:ascii="宋体" w:hAnsi="宋体"/>
                <w:sz w:val="24"/>
              </w:rPr>
            </w:pPr>
            <w:r>
              <w:rPr>
                <w:rFonts w:ascii="宋体" w:hAnsi="宋体" w:hint="eastAsia"/>
                <w:sz w:val="24"/>
              </w:rPr>
              <w:t>规格型号</w:t>
            </w:r>
          </w:p>
        </w:tc>
        <w:tc>
          <w:tcPr>
            <w:tcW w:w="878" w:type="dxa"/>
            <w:vAlign w:val="center"/>
          </w:tcPr>
          <w:p w:rsidR="00DE259F" w:rsidRDefault="00CE57CE">
            <w:pPr>
              <w:spacing w:line="360" w:lineRule="auto"/>
              <w:jc w:val="center"/>
              <w:rPr>
                <w:rFonts w:ascii="宋体" w:hAnsi="宋体"/>
                <w:sz w:val="24"/>
              </w:rPr>
            </w:pPr>
            <w:r>
              <w:rPr>
                <w:rFonts w:ascii="宋体" w:hAnsi="宋体" w:hint="eastAsia"/>
                <w:sz w:val="24"/>
              </w:rPr>
              <w:t>数量</w:t>
            </w:r>
          </w:p>
        </w:tc>
        <w:tc>
          <w:tcPr>
            <w:tcW w:w="1102" w:type="dxa"/>
            <w:vAlign w:val="center"/>
          </w:tcPr>
          <w:p w:rsidR="00DE259F" w:rsidRDefault="00CE57CE">
            <w:pPr>
              <w:spacing w:line="360" w:lineRule="auto"/>
              <w:jc w:val="center"/>
              <w:rPr>
                <w:rFonts w:ascii="宋体" w:hAnsi="宋体"/>
                <w:sz w:val="24"/>
              </w:rPr>
            </w:pPr>
            <w:r>
              <w:rPr>
                <w:rFonts w:ascii="宋体" w:hAnsi="宋体" w:hint="eastAsia"/>
                <w:sz w:val="24"/>
              </w:rPr>
              <w:t>单价</w:t>
            </w:r>
          </w:p>
        </w:tc>
        <w:tc>
          <w:tcPr>
            <w:tcW w:w="1094" w:type="dxa"/>
            <w:vAlign w:val="center"/>
          </w:tcPr>
          <w:p w:rsidR="00DE259F" w:rsidRDefault="00CE57CE">
            <w:pPr>
              <w:spacing w:line="360" w:lineRule="auto"/>
              <w:jc w:val="center"/>
              <w:rPr>
                <w:rFonts w:ascii="宋体" w:hAnsi="宋体"/>
                <w:sz w:val="24"/>
              </w:rPr>
            </w:pPr>
            <w:r>
              <w:rPr>
                <w:rFonts w:ascii="宋体" w:hAnsi="宋体" w:hint="eastAsia"/>
                <w:sz w:val="24"/>
              </w:rPr>
              <w:t>总价</w:t>
            </w:r>
          </w:p>
        </w:tc>
        <w:tc>
          <w:tcPr>
            <w:tcW w:w="1090" w:type="dxa"/>
            <w:vAlign w:val="center"/>
          </w:tcPr>
          <w:p w:rsidR="00DE259F" w:rsidRDefault="00CE57CE">
            <w:pPr>
              <w:spacing w:line="360" w:lineRule="auto"/>
              <w:jc w:val="center"/>
              <w:rPr>
                <w:rFonts w:ascii="宋体" w:hAnsi="宋体"/>
                <w:sz w:val="24"/>
              </w:rPr>
            </w:pPr>
            <w:r>
              <w:rPr>
                <w:rFonts w:ascii="宋体" w:hAnsi="宋体" w:hint="eastAsia"/>
                <w:sz w:val="24"/>
              </w:rPr>
              <w:t>免费</w:t>
            </w:r>
          </w:p>
          <w:p w:rsidR="00DE259F" w:rsidRDefault="00CE57CE">
            <w:pPr>
              <w:spacing w:line="360" w:lineRule="auto"/>
              <w:jc w:val="center"/>
              <w:rPr>
                <w:rFonts w:ascii="宋体" w:hAnsi="宋体"/>
                <w:sz w:val="24"/>
              </w:rPr>
            </w:pPr>
            <w:r>
              <w:rPr>
                <w:rFonts w:ascii="宋体" w:hAnsi="宋体" w:hint="eastAsia"/>
                <w:sz w:val="24"/>
              </w:rPr>
              <w:t>质保期</w:t>
            </w:r>
          </w:p>
        </w:tc>
        <w:tc>
          <w:tcPr>
            <w:tcW w:w="993" w:type="dxa"/>
            <w:vAlign w:val="center"/>
          </w:tcPr>
          <w:p w:rsidR="00DE259F" w:rsidRDefault="00CE57CE">
            <w:pPr>
              <w:spacing w:line="360" w:lineRule="auto"/>
              <w:jc w:val="center"/>
              <w:rPr>
                <w:rFonts w:ascii="宋体" w:hAnsi="宋体"/>
                <w:sz w:val="24"/>
              </w:rPr>
            </w:pPr>
            <w:r>
              <w:rPr>
                <w:rFonts w:ascii="宋体" w:hAnsi="宋体" w:hint="eastAsia"/>
                <w:sz w:val="24"/>
              </w:rPr>
              <w:t>交货</w:t>
            </w:r>
          </w:p>
          <w:p w:rsidR="00DE259F" w:rsidRDefault="00CE57CE">
            <w:pPr>
              <w:spacing w:line="360" w:lineRule="auto"/>
              <w:jc w:val="center"/>
              <w:rPr>
                <w:rFonts w:ascii="宋体" w:hAnsi="宋体"/>
                <w:sz w:val="24"/>
              </w:rPr>
            </w:pPr>
            <w:r>
              <w:rPr>
                <w:rFonts w:ascii="宋体" w:hAnsi="宋体" w:hint="eastAsia"/>
                <w:sz w:val="24"/>
              </w:rPr>
              <w:t>时间</w:t>
            </w:r>
          </w:p>
        </w:tc>
      </w:tr>
      <w:tr w:rsidR="00DE259F">
        <w:trPr>
          <w:trHeight w:val="248"/>
          <w:jc w:val="center"/>
        </w:trPr>
        <w:tc>
          <w:tcPr>
            <w:tcW w:w="630" w:type="dxa"/>
            <w:vAlign w:val="center"/>
          </w:tcPr>
          <w:p w:rsidR="00DE259F" w:rsidRDefault="00CE57CE">
            <w:pPr>
              <w:spacing w:line="360" w:lineRule="auto"/>
              <w:jc w:val="center"/>
              <w:rPr>
                <w:rFonts w:ascii="宋体" w:hAnsi="宋体"/>
                <w:sz w:val="24"/>
              </w:rPr>
            </w:pPr>
            <w:bookmarkStart w:id="46" w:name="Ord_Seq_Name"/>
            <w:bookmarkEnd w:id="46"/>
            <w:r>
              <w:rPr>
                <w:rFonts w:ascii="宋体" w:hAnsi="宋体" w:hint="eastAsia"/>
                <w:sz w:val="24"/>
              </w:rPr>
              <w:t>1</w:t>
            </w:r>
          </w:p>
        </w:tc>
        <w:tc>
          <w:tcPr>
            <w:tcW w:w="1125" w:type="dxa"/>
            <w:gridSpan w:val="2"/>
            <w:vAlign w:val="center"/>
          </w:tcPr>
          <w:p w:rsidR="00DE259F" w:rsidRDefault="00DE259F">
            <w:pPr>
              <w:spacing w:line="360" w:lineRule="auto"/>
              <w:jc w:val="center"/>
              <w:rPr>
                <w:rFonts w:ascii="宋体" w:hAnsi="宋体"/>
                <w:sz w:val="24"/>
              </w:rPr>
            </w:pPr>
          </w:p>
        </w:tc>
        <w:tc>
          <w:tcPr>
            <w:tcW w:w="1620" w:type="dxa"/>
            <w:vAlign w:val="center"/>
          </w:tcPr>
          <w:p w:rsidR="00DE259F" w:rsidRDefault="00CE57CE">
            <w:pPr>
              <w:spacing w:line="360" w:lineRule="auto"/>
              <w:jc w:val="center"/>
              <w:rPr>
                <w:rFonts w:ascii="宋体" w:hAnsi="宋体"/>
                <w:sz w:val="24"/>
              </w:rPr>
            </w:pPr>
            <w:r>
              <w:rPr>
                <w:rFonts w:ascii="宋体" w:hAnsi="宋体" w:hint="eastAsia"/>
                <w:sz w:val="24"/>
              </w:rPr>
              <w:t>详见</w:t>
            </w:r>
          </w:p>
          <w:p w:rsidR="00DE259F" w:rsidRDefault="00CE57CE">
            <w:pPr>
              <w:spacing w:line="360" w:lineRule="auto"/>
              <w:jc w:val="center"/>
              <w:rPr>
                <w:rFonts w:ascii="宋体" w:hAnsi="宋体"/>
                <w:sz w:val="24"/>
              </w:rPr>
            </w:pPr>
            <w:r>
              <w:rPr>
                <w:rFonts w:ascii="宋体" w:hAnsi="宋体" w:hint="eastAsia"/>
                <w:sz w:val="24"/>
              </w:rPr>
              <w:t>招标文件</w:t>
            </w:r>
          </w:p>
        </w:tc>
        <w:tc>
          <w:tcPr>
            <w:tcW w:w="878" w:type="dxa"/>
            <w:vAlign w:val="center"/>
          </w:tcPr>
          <w:p w:rsidR="00DE259F" w:rsidRDefault="00DE259F">
            <w:pPr>
              <w:spacing w:line="360" w:lineRule="auto"/>
              <w:jc w:val="center"/>
              <w:rPr>
                <w:rFonts w:ascii="宋体" w:hAnsi="宋体"/>
                <w:sz w:val="24"/>
              </w:rPr>
            </w:pPr>
          </w:p>
        </w:tc>
        <w:tc>
          <w:tcPr>
            <w:tcW w:w="1102" w:type="dxa"/>
            <w:vAlign w:val="center"/>
          </w:tcPr>
          <w:p w:rsidR="00DE259F" w:rsidRDefault="00DE259F">
            <w:pPr>
              <w:spacing w:line="360" w:lineRule="auto"/>
              <w:jc w:val="center"/>
              <w:rPr>
                <w:rFonts w:ascii="宋体" w:hAnsi="宋体"/>
                <w:sz w:val="24"/>
              </w:rPr>
            </w:pPr>
          </w:p>
        </w:tc>
        <w:tc>
          <w:tcPr>
            <w:tcW w:w="1094" w:type="dxa"/>
            <w:vAlign w:val="center"/>
          </w:tcPr>
          <w:p w:rsidR="00DE259F" w:rsidRDefault="00DE259F">
            <w:pPr>
              <w:spacing w:line="360" w:lineRule="auto"/>
              <w:jc w:val="center"/>
              <w:rPr>
                <w:rFonts w:ascii="宋体" w:hAnsi="宋体"/>
                <w:sz w:val="24"/>
              </w:rPr>
            </w:pPr>
          </w:p>
        </w:tc>
        <w:tc>
          <w:tcPr>
            <w:tcW w:w="1090" w:type="dxa"/>
            <w:vAlign w:val="center"/>
          </w:tcPr>
          <w:p w:rsidR="00DE259F" w:rsidRDefault="00DE259F">
            <w:pPr>
              <w:spacing w:line="360" w:lineRule="auto"/>
              <w:jc w:val="center"/>
              <w:rPr>
                <w:rFonts w:ascii="宋体" w:hAnsi="宋体"/>
                <w:sz w:val="24"/>
              </w:rPr>
            </w:pPr>
          </w:p>
        </w:tc>
        <w:tc>
          <w:tcPr>
            <w:tcW w:w="993" w:type="dxa"/>
            <w:vAlign w:val="center"/>
          </w:tcPr>
          <w:p w:rsidR="00DE259F" w:rsidRDefault="00DE259F">
            <w:pPr>
              <w:spacing w:line="360" w:lineRule="auto"/>
              <w:jc w:val="center"/>
              <w:rPr>
                <w:rFonts w:ascii="宋体" w:hAnsi="宋体"/>
                <w:bCs/>
                <w:sz w:val="24"/>
              </w:rPr>
            </w:pPr>
          </w:p>
        </w:tc>
      </w:tr>
      <w:tr w:rsidR="00DE259F">
        <w:trPr>
          <w:trHeight w:val="503"/>
          <w:jc w:val="center"/>
        </w:trPr>
        <w:tc>
          <w:tcPr>
            <w:tcW w:w="630" w:type="dxa"/>
            <w:vAlign w:val="center"/>
          </w:tcPr>
          <w:p w:rsidR="00DE259F" w:rsidRDefault="00CE57CE">
            <w:pPr>
              <w:spacing w:line="360" w:lineRule="auto"/>
              <w:jc w:val="center"/>
              <w:rPr>
                <w:rFonts w:ascii="宋体" w:hAnsi="宋体"/>
                <w:sz w:val="24"/>
              </w:rPr>
            </w:pPr>
            <w:r>
              <w:rPr>
                <w:rFonts w:ascii="宋体" w:hAnsi="宋体" w:hint="eastAsia"/>
                <w:sz w:val="24"/>
              </w:rPr>
              <w:t>2</w:t>
            </w:r>
          </w:p>
        </w:tc>
        <w:tc>
          <w:tcPr>
            <w:tcW w:w="1125" w:type="dxa"/>
            <w:gridSpan w:val="2"/>
            <w:vAlign w:val="center"/>
          </w:tcPr>
          <w:p w:rsidR="00DE259F" w:rsidRDefault="00DE259F">
            <w:pPr>
              <w:spacing w:line="360" w:lineRule="auto"/>
              <w:jc w:val="center"/>
              <w:rPr>
                <w:rFonts w:ascii="宋体" w:hAnsi="宋体"/>
                <w:sz w:val="24"/>
              </w:rPr>
            </w:pPr>
          </w:p>
        </w:tc>
        <w:tc>
          <w:tcPr>
            <w:tcW w:w="1620" w:type="dxa"/>
            <w:vAlign w:val="center"/>
          </w:tcPr>
          <w:p w:rsidR="00DE259F" w:rsidRDefault="00CE57CE">
            <w:pPr>
              <w:spacing w:line="360" w:lineRule="auto"/>
              <w:jc w:val="center"/>
              <w:rPr>
                <w:rFonts w:ascii="宋体" w:hAnsi="宋体"/>
                <w:sz w:val="24"/>
              </w:rPr>
            </w:pPr>
            <w:r>
              <w:rPr>
                <w:rFonts w:ascii="宋体" w:hAnsi="宋体" w:hint="eastAsia"/>
                <w:sz w:val="24"/>
              </w:rPr>
              <w:t>详见</w:t>
            </w:r>
          </w:p>
          <w:p w:rsidR="00DE259F" w:rsidRDefault="00CE57CE">
            <w:pPr>
              <w:spacing w:line="360" w:lineRule="auto"/>
              <w:jc w:val="center"/>
              <w:rPr>
                <w:rFonts w:ascii="宋体" w:hAnsi="宋体"/>
                <w:sz w:val="24"/>
              </w:rPr>
            </w:pPr>
            <w:r>
              <w:rPr>
                <w:rFonts w:ascii="宋体" w:hAnsi="宋体" w:hint="eastAsia"/>
                <w:sz w:val="24"/>
              </w:rPr>
              <w:t>招标文件</w:t>
            </w:r>
          </w:p>
        </w:tc>
        <w:tc>
          <w:tcPr>
            <w:tcW w:w="878" w:type="dxa"/>
            <w:vAlign w:val="center"/>
          </w:tcPr>
          <w:p w:rsidR="00DE259F" w:rsidRDefault="00DE259F">
            <w:pPr>
              <w:spacing w:line="360" w:lineRule="auto"/>
              <w:jc w:val="center"/>
              <w:rPr>
                <w:rFonts w:ascii="宋体" w:hAnsi="宋体"/>
                <w:sz w:val="24"/>
              </w:rPr>
            </w:pPr>
          </w:p>
        </w:tc>
        <w:tc>
          <w:tcPr>
            <w:tcW w:w="1102" w:type="dxa"/>
            <w:vAlign w:val="center"/>
          </w:tcPr>
          <w:p w:rsidR="00DE259F" w:rsidRDefault="00DE259F">
            <w:pPr>
              <w:spacing w:line="360" w:lineRule="auto"/>
              <w:jc w:val="center"/>
              <w:rPr>
                <w:rFonts w:ascii="宋体" w:hAnsi="宋体"/>
                <w:sz w:val="24"/>
              </w:rPr>
            </w:pPr>
          </w:p>
        </w:tc>
        <w:tc>
          <w:tcPr>
            <w:tcW w:w="1094" w:type="dxa"/>
            <w:vAlign w:val="center"/>
          </w:tcPr>
          <w:p w:rsidR="00DE259F" w:rsidRDefault="00DE259F">
            <w:pPr>
              <w:spacing w:line="360" w:lineRule="auto"/>
              <w:jc w:val="center"/>
              <w:rPr>
                <w:rFonts w:ascii="宋体" w:hAnsi="宋体"/>
                <w:sz w:val="24"/>
              </w:rPr>
            </w:pPr>
          </w:p>
        </w:tc>
        <w:tc>
          <w:tcPr>
            <w:tcW w:w="1090" w:type="dxa"/>
            <w:vAlign w:val="center"/>
          </w:tcPr>
          <w:p w:rsidR="00DE259F" w:rsidRDefault="00DE259F">
            <w:pPr>
              <w:spacing w:line="360" w:lineRule="auto"/>
              <w:jc w:val="center"/>
              <w:rPr>
                <w:rFonts w:ascii="宋体" w:hAnsi="宋体"/>
                <w:sz w:val="24"/>
              </w:rPr>
            </w:pPr>
          </w:p>
        </w:tc>
        <w:tc>
          <w:tcPr>
            <w:tcW w:w="993" w:type="dxa"/>
          </w:tcPr>
          <w:p w:rsidR="00DE259F" w:rsidRDefault="00DE259F">
            <w:pPr>
              <w:spacing w:line="360" w:lineRule="auto"/>
              <w:rPr>
                <w:rFonts w:ascii="宋体" w:hAnsi="宋体"/>
                <w:sz w:val="24"/>
              </w:rPr>
            </w:pPr>
          </w:p>
        </w:tc>
      </w:tr>
      <w:tr w:rsidR="00DE259F">
        <w:trPr>
          <w:trHeight w:val="502"/>
          <w:jc w:val="center"/>
        </w:trPr>
        <w:tc>
          <w:tcPr>
            <w:tcW w:w="630" w:type="dxa"/>
            <w:vAlign w:val="center"/>
          </w:tcPr>
          <w:p w:rsidR="00DE259F" w:rsidRDefault="00CE57CE">
            <w:pPr>
              <w:spacing w:line="360" w:lineRule="auto"/>
              <w:jc w:val="center"/>
              <w:rPr>
                <w:rFonts w:ascii="宋体" w:hAnsi="宋体"/>
                <w:sz w:val="24"/>
              </w:rPr>
            </w:pPr>
            <w:r>
              <w:rPr>
                <w:rFonts w:ascii="宋体" w:hAnsi="宋体" w:hint="eastAsia"/>
                <w:sz w:val="24"/>
              </w:rPr>
              <w:t>3</w:t>
            </w:r>
          </w:p>
        </w:tc>
        <w:tc>
          <w:tcPr>
            <w:tcW w:w="1125" w:type="dxa"/>
            <w:gridSpan w:val="2"/>
            <w:vAlign w:val="center"/>
          </w:tcPr>
          <w:p w:rsidR="00DE259F" w:rsidRDefault="00DE259F">
            <w:pPr>
              <w:spacing w:line="360" w:lineRule="auto"/>
              <w:jc w:val="center"/>
              <w:rPr>
                <w:rFonts w:ascii="宋体" w:hAnsi="宋体"/>
                <w:sz w:val="24"/>
              </w:rPr>
            </w:pPr>
          </w:p>
        </w:tc>
        <w:tc>
          <w:tcPr>
            <w:tcW w:w="1620" w:type="dxa"/>
            <w:vAlign w:val="center"/>
          </w:tcPr>
          <w:p w:rsidR="00DE259F" w:rsidRDefault="00DE259F">
            <w:pPr>
              <w:spacing w:line="360" w:lineRule="auto"/>
              <w:jc w:val="center"/>
              <w:rPr>
                <w:rFonts w:ascii="宋体" w:hAnsi="宋体"/>
                <w:sz w:val="24"/>
              </w:rPr>
            </w:pPr>
          </w:p>
        </w:tc>
        <w:tc>
          <w:tcPr>
            <w:tcW w:w="878" w:type="dxa"/>
            <w:vAlign w:val="center"/>
          </w:tcPr>
          <w:p w:rsidR="00DE259F" w:rsidRDefault="00DE259F">
            <w:pPr>
              <w:spacing w:line="360" w:lineRule="auto"/>
              <w:jc w:val="center"/>
              <w:rPr>
                <w:rFonts w:ascii="宋体" w:hAnsi="宋体"/>
                <w:sz w:val="24"/>
              </w:rPr>
            </w:pPr>
          </w:p>
        </w:tc>
        <w:tc>
          <w:tcPr>
            <w:tcW w:w="1102" w:type="dxa"/>
            <w:vAlign w:val="center"/>
          </w:tcPr>
          <w:p w:rsidR="00DE259F" w:rsidRDefault="00DE259F">
            <w:pPr>
              <w:spacing w:line="360" w:lineRule="auto"/>
              <w:jc w:val="center"/>
              <w:rPr>
                <w:rFonts w:ascii="宋体" w:hAnsi="宋体"/>
                <w:sz w:val="24"/>
              </w:rPr>
            </w:pPr>
          </w:p>
        </w:tc>
        <w:tc>
          <w:tcPr>
            <w:tcW w:w="1094" w:type="dxa"/>
            <w:vAlign w:val="center"/>
          </w:tcPr>
          <w:p w:rsidR="00DE259F" w:rsidRDefault="00DE259F">
            <w:pPr>
              <w:spacing w:line="360" w:lineRule="auto"/>
              <w:jc w:val="center"/>
              <w:rPr>
                <w:rFonts w:ascii="宋体" w:hAnsi="宋体"/>
                <w:sz w:val="24"/>
              </w:rPr>
            </w:pPr>
          </w:p>
        </w:tc>
        <w:tc>
          <w:tcPr>
            <w:tcW w:w="1090" w:type="dxa"/>
            <w:vAlign w:val="center"/>
          </w:tcPr>
          <w:p w:rsidR="00DE259F" w:rsidRDefault="00DE259F">
            <w:pPr>
              <w:spacing w:line="360" w:lineRule="auto"/>
              <w:jc w:val="center"/>
              <w:rPr>
                <w:rFonts w:ascii="宋体" w:hAnsi="宋体"/>
                <w:sz w:val="24"/>
              </w:rPr>
            </w:pPr>
          </w:p>
        </w:tc>
        <w:tc>
          <w:tcPr>
            <w:tcW w:w="993" w:type="dxa"/>
          </w:tcPr>
          <w:p w:rsidR="00DE259F" w:rsidRDefault="00DE259F">
            <w:pPr>
              <w:spacing w:line="360" w:lineRule="auto"/>
              <w:rPr>
                <w:rFonts w:ascii="宋体" w:hAnsi="宋体"/>
                <w:sz w:val="24"/>
              </w:rPr>
            </w:pPr>
          </w:p>
        </w:tc>
      </w:tr>
      <w:tr w:rsidR="00DE259F">
        <w:trPr>
          <w:cantSplit/>
          <w:jc w:val="center"/>
        </w:trPr>
        <w:tc>
          <w:tcPr>
            <w:tcW w:w="8532" w:type="dxa"/>
            <w:gridSpan w:val="9"/>
            <w:vAlign w:val="center"/>
          </w:tcPr>
          <w:p w:rsidR="00DE259F" w:rsidRDefault="00CE57CE">
            <w:pPr>
              <w:spacing w:line="360" w:lineRule="auto"/>
              <w:rPr>
                <w:rFonts w:ascii="宋体" w:hAnsi="宋体"/>
                <w:sz w:val="24"/>
              </w:rPr>
            </w:pPr>
            <w:r>
              <w:rPr>
                <w:rFonts w:ascii="宋体" w:hAnsi="宋体" w:hint="eastAsia"/>
                <w:sz w:val="24"/>
              </w:rPr>
              <w:t>合同总金额：人民币（大写）元整。</w:t>
            </w:r>
          </w:p>
          <w:p w:rsidR="00DE259F" w:rsidRDefault="00CE57CE">
            <w:pPr>
              <w:spacing w:line="360" w:lineRule="auto"/>
              <w:rPr>
                <w:rFonts w:ascii="宋体" w:hAnsi="宋体"/>
                <w:sz w:val="24"/>
                <w:u w:val="single"/>
              </w:rPr>
            </w:pPr>
            <w:r>
              <w:rPr>
                <w:rFonts w:ascii="宋体" w:hAnsi="宋体" w:hint="eastAsia"/>
                <w:sz w:val="24"/>
              </w:rPr>
              <w:t>￥：</w:t>
            </w:r>
            <w:bookmarkStart w:id="47" w:name="Ppp_Amt_1"/>
            <w:bookmarkEnd w:id="47"/>
            <w:r>
              <w:rPr>
                <w:rFonts w:ascii="宋体" w:hAnsi="宋体" w:hint="eastAsia"/>
                <w:sz w:val="24"/>
              </w:rPr>
              <w:t>元整</w:t>
            </w:r>
          </w:p>
        </w:tc>
      </w:tr>
      <w:tr w:rsidR="00DE259F">
        <w:trPr>
          <w:cantSplit/>
          <w:jc w:val="center"/>
        </w:trPr>
        <w:tc>
          <w:tcPr>
            <w:tcW w:w="1215" w:type="dxa"/>
            <w:gridSpan w:val="2"/>
            <w:vAlign w:val="center"/>
          </w:tcPr>
          <w:p w:rsidR="00DE259F" w:rsidRDefault="00CE57CE">
            <w:pPr>
              <w:spacing w:line="360" w:lineRule="auto"/>
              <w:rPr>
                <w:rFonts w:ascii="宋体" w:hAnsi="宋体"/>
                <w:sz w:val="24"/>
              </w:rPr>
            </w:pPr>
            <w:r>
              <w:rPr>
                <w:rFonts w:ascii="宋体" w:hAnsi="宋体" w:hint="eastAsia"/>
                <w:sz w:val="24"/>
              </w:rPr>
              <w:t>甲方</w:t>
            </w:r>
          </w:p>
        </w:tc>
        <w:tc>
          <w:tcPr>
            <w:tcW w:w="7317" w:type="dxa"/>
            <w:gridSpan w:val="7"/>
            <w:vAlign w:val="center"/>
          </w:tcPr>
          <w:p w:rsidR="00DE259F" w:rsidRDefault="00CE57CE">
            <w:pPr>
              <w:spacing w:line="360" w:lineRule="auto"/>
              <w:rPr>
                <w:rFonts w:ascii="宋体" w:hAnsi="宋体"/>
                <w:sz w:val="24"/>
              </w:rPr>
            </w:pPr>
            <w:r>
              <w:rPr>
                <w:rFonts w:ascii="宋体" w:hAnsi="宋体" w:hint="eastAsia"/>
                <w:sz w:val="24"/>
              </w:rPr>
              <w:t>联系人：</w:t>
            </w:r>
            <w:bookmarkStart w:id="48" w:name="Cus_Usr"/>
            <w:bookmarkEnd w:id="48"/>
          </w:p>
          <w:p w:rsidR="00DE259F" w:rsidRDefault="00CE57CE">
            <w:pPr>
              <w:spacing w:line="360" w:lineRule="auto"/>
              <w:rPr>
                <w:rFonts w:ascii="宋体" w:hAnsi="宋体"/>
                <w:sz w:val="24"/>
              </w:rPr>
            </w:pPr>
            <w:r>
              <w:rPr>
                <w:rFonts w:ascii="宋体" w:hAnsi="宋体" w:hint="eastAsia"/>
                <w:sz w:val="24"/>
              </w:rPr>
              <w:t>固定电话：</w:t>
            </w:r>
            <w:bookmarkStart w:id="49" w:name="Cus_Tel"/>
            <w:bookmarkEnd w:id="49"/>
            <w:r>
              <w:rPr>
                <w:rFonts w:ascii="宋体" w:hAnsi="宋体" w:hint="eastAsia"/>
                <w:sz w:val="24"/>
              </w:rPr>
              <w:t>移动电话：</w:t>
            </w:r>
            <w:bookmarkStart w:id="50" w:name="Cus_Mob"/>
            <w:bookmarkEnd w:id="50"/>
          </w:p>
        </w:tc>
      </w:tr>
      <w:tr w:rsidR="00DE259F">
        <w:trPr>
          <w:cantSplit/>
          <w:jc w:val="center"/>
        </w:trPr>
        <w:tc>
          <w:tcPr>
            <w:tcW w:w="1215" w:type="dxa"/>
            <w:gridSpan w:val="2"/>
            <w:vAlign w:val="center"/>
          </w:tcPr>
          <w:p w:rsidR="00DE259F" w:rsidRDefault="00CE57CE">
            <w:pPr>
              <w:spacing w:line="360" w:lineRule="auto"/>
              <w:rPr>
                <w:rFonts w:ascii="宋体" w:hAnsi="宋体"/>
                <w:sz w:val="24"/>
              </w:rPr>
            </w:pPr>
            <w:r>
              <w:rPr>
                <w:rFonts w:ascii="宋体" w:hAnsi="宋体" w:hint="eastAsia"/>
                <w:sz w:val="24"/>
              </w:rPr>
              <w:t>乙方</w:t>
            </w:r>
          </w:p>
        </w:tc>
        <w:tc>
          <w:tcPr>
            <w:tcW w:w="7317" w:type="dxa"/>
            <w:gridSpan w:val="7"/>
            <w:vAlign w:val="center"/>
          </w:tcPr>
          <w:p w:rsidR="00DE259F" w:rsidRDefault="00CE57CE">
            <w:pPr>
              <w:spacing w:line="360" w:lineRule="auto"/>
              <w:rPr>
                <w:rFonts w:ascii="宋体" w:hAnsi="宋体"/>
                <w:sz w:val="24"/>
              </w:rPr>
            </w:pPr>
            <w:r>
              <w:rPr>
                <w:rFonts w:ascii="宋体" w:hAnsi="宋体" w:hint="eastAsia"/>
                <w:sz w:val="24"/>
              </w:rPr>
              <w:t>联系人：</w:t>
            </w:r>
            <w:bookmarkStart w:id="51" w:name="Spr_Usr"/>
            <w:bookmarkEnd w:id="51"/>
          </w:p>
          <w:p w:rsidR="00DE259F" w:rsidRDefault="00CE57CE">
            <w:pPr>
              <w:spacing w:line="360" w:lineRule="auto"/>
              <w:rPr>
                <w:rFonts w:ascii="宋体" w:hAnsi="宋体"/>
                <w:sz w:val="24"/>
              </w:rPr>
            </w:pPr>
            <w:r>
              <w:rPr>
                <w:rFonts w:ascii="宋体" w:hAnsi="宋体" w:hint="eastAsia"/>
                <w:sz w:val="24"/>
              </w:rPr>
              <w:t>固定电话：</w:t>
            </w:r>
            <w:bookmarkStart w:id="52" w:name="Spr_Tel"/>
            <w:bookmarkEnd w:id="52"/>
            <w:r>
              <w:rPr>
                <w:rFonts w:ascii="宋体" w:hAnsi="宋体" w:hint="eastAsia"/>
                <w:sz w:val="24"/>
              </w:rPr>
              <w:t>移动电话：</w:t>
            </w:r>
            <w:bookmarkStart w:id="53" w:name="Spr_Mob"/>
            <w:bookmarkEnd w:id="53"/>
          </w:p>
        </w:tc>
      </w:tr>
    </w:tbl>
    <w:p w:rsidR="00DE259F" w:rsidRDefault="00CE57CE">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、交货地点：</w:t>
      </w:r>
      <w:bookmarkStart w:id="54" w:name="Con_Location"/>
      <w:bookmarkEnd w:id="54"/>
    </w:p>
    <w:p w:rsidR="00DE259F" w:rsidRDefault="00CE57CE">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t>三、验收</w:t>
      </w:r>
      <w:r>
        <w:rPr>
          <w:rFonts w:ascii="宋体" w:hAnsi="宋体" w:hint="eastAsia"/>
          <w:sz w:val="24"/>
        </w:rPr>
        <w:t>：甲方按询价文件相关要求进行。如需委托第三方验收，第三方是指：</w:t>
      </w:r>
      <w:r>
        <w:rPr>
          <w:rFonts w:ascii="宋体" w:hAnsi="宋体" w:hint="eastAsia"/>
          <w:sz w:val="24"/>
          <w:u w:val="single"/>
        </w:rPr>
        <w:t>无</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rsidR="00DE259F" w:rsidRDefault="00CE57CE">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rsidR="00DE259F" w:rsidRDefault="00CE57CE">
      <w:pPr>
        <w:widowControl/>
        <w:snapToGrid w:val="0"/>
        <w:spacing w:before="19"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、预付款：签订合同后，支付合同总价的</w:t>
      </w:r>
      <w:r>
        <w:rPr>
          <w:rFonts w:ascii="宋体" w:hAnsi="宋体" w:cs="宋体" w:hint="eastAsia"/>
          <w:sz w:val="24"/>
          <w:u w:val="single"/>
        </w:rPr>
        <w:t xml:space="preserve"> / </w:t>
      </w:r>
      <w:r>
        <w:rPr>
          <w:rFonts w:ascii="宋体" w:hAnsi="宋体" w:cs="宋体" w:hint="eastAsia"/>
          <w:sz w:val="24"/>
        </w:rPr>
        <w:t xml:space="preserve"> %</w:t>
      </w:r>
      <w:r>
        <w:rPr>
          <w:rFonts w:ascii="宋体" w:hAnsi="宋体" w:cs="宋体" w:hint="eastAsia"/>
          <w:sz w:val="24"/>
        </w:rPr>
        <w:t>。</w:t>
      </w:r>
    </w:p>
    <w:p w:rsidR="00DE259F" w:rsidRDefault="00CE57CE">
      <w:pPr>
        <w:widowControl/>
        <w:snapToGrid w:val="0"/>
        <w:spacing w:before="19" w:line="360" w:lineRule="auto"/>
        <w:ind w:leftChars="90" w:left="189" w:firstLineChars="100" w:firstLine="240"/>
        <w:rPr>
          <w:rFonts w:ascii="宋体" w:hAnsi="宋体" w:cs="宋体"/>
          <w:sz w:val="24"/>
        </w:rPr>
      </w:pPr>
      <w:r>
        <w:rPr>
          <w:rFonts w:ascii="宋体" w:hAnsi="宋体" w:cs="宋体" w:hint="eastAsia"/>
          <w:sz w:val="24"/>
        </w:rPr>
        <w:t>2</w:t>
      </w:r>
      <w:r>
        <w:rPr>
          <w:rFonts w:ascii="宋体" w:hAnsi="宋体" w:cs="宋体" w:hint="eastAsia"/>
          <w:sz w:val="24"/>
        </w:rPr>
        <w:t>、货物运到采购人指定的地点，安装调试结束，经采购人验收合格，中标供应商提交所需单据后，支付合同总价的</w:t>
      </w:r>
      <w:r>
        <w:rPr>
          <w:rFonts w:ascii="宋体" w:hAnsi="宋体" w:cs="宋体" w:hint="eastAsia"/>
          <w:sz w:val="24"/>
          <w:u w:val="single"/>
        </w:rPr>
        <w:t xml:space="preserve"> 95 %</w:t>
      </w:r>
      <w:r>
        <w:rPr>
          <w:rFonts w:ascii="宋体" w:hAnsi="宋体" w:cs="宋体" w:hint="eastAsia"/>
          <w:sz w:val="24"/>
        </w:rPr>
        <w:t>；</w:t>
      </w:r>
    </w:p>
    <w:p w:rsidR="00DE259F" w:rsidRDefault="00CE57CE">
      <w:pPr>
        <w:widowControl/>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、第二次付款：一年后无质量问题付清尾款。</w:t>
      </w:r>
    </w:p>
    <w:p w:rsidR="00DE259F" w:rsidRDefault="00CE57CE">
      <w:pPr>
        <w:widowControl/>
        <w:snapToGrid w:val="0"/>
        <w:spacing w:line="360" w:lineRule="auto"/>
        <w:ind w:firstLineChars="200" w:firstLine="482"/>
        <w:rPr>
          <w:rFonts w:ascii="宋体" w:hAnsi="宋体" w:cs="宋体"/>
          <w:sz w:val="24"/>
        </w:rPr>
      </w:pPr>
      <w:r>
        <w:rPr>
          <w:rFonts w:ascii="宋体" w:hAnsi="宋体" w:cs="宋体" w:hint="eastAsia"/>
          <w:b/>
          <w:sz w:val="24"/>
        </w:rPr>
        <w:t>五、履约保证金：</w:t>
      </w:r>
      <w:r>
        <w:rPr>
          <w:rFonts w:ascii="宋体" w:hAnsi="宋体" w:cs="宋体" w:hint="eastAsia"/>
          <w:sz w:val="24"/>
        </w:rPr>
        <w:t>按采购文件相关要求执行。</w:t>
      </w:r>
    </w:p>
    <w:p w:rsidR="00DE259F" w:rsidRDefault="00CE57CE">
      <w:pPr>
        <w:widowControl/>
        <w:snapToGrid w:val="0"/>
        <w:spacing w:line="360" w:lineRule="auto"/>
        <w:ind w:firstLineChars="200" w:firstLine="482"/>
        <w:rPr>
          <w:rFonts w:ascii="宋体" w:hAnsi="宋体" w:cs="宋体"/>
          <w:sz w:val="24"/>
        </w:rPr>
      </w:pPr>
      <w:r>
        <w:rPr>
          <w:rFonts w:ascii="宋体" w:hAnsi="宋体" w:cs="宋体" w:hint="eastAsia"/>
          <w:b/>
          <w:sz w:val="24"/>
        </w:rPr>
        <w:lastRenderedPageBreak/>
        <w:t>六、合同纠纷处理：</w:t>
      </w:r>
      <w:r>
        <w:rPr>
          <w:rFonts w:ascii="宋体" w:hAnsi="宋体" w:cs="宋体" w:hint="eastAsia"/>
          <w:sz w:val="24"/>
        </w:rPr>
        <w:t>本合同执行过程中发生纠纷，作如下</w:t>
      </w:r>
      <w:r>
        <w:rPr>
          <w:rFonts w:ascii="宋体" w:hAnsi="宋体" w:cs="宋体" w:hint="eastAsia"/>
          <w:sz w:val="24"/>
        </w:rPr>
        <w:t>1</w:t>
      </w:r>
      <w:r>
        <w:rPr>
          <w:rFonts w:ascii="宋体" w:hAnsi="宋体" w:cs="宋体" w:hint="eastAsia"/>
          <w:sz w:val="24"/>
        </w:rPr>
        <w:t>处理。</w:t>
      </w:r>
    </w:p>
    <w:p w:rsidR="00DE259F" w:rsidRDefault="00CE57CE">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、由甲乙双方协商处理。</w:t>
      </w:r>
    </w:p>
    <w:p w:rsidR="00DE259F" w:rsidRDefault="00CE57CE">
      <w:pPr>
        <w:widowControl/>
        <w:tabs>
          <w:tab w:val="left" w:pos="1980"/>
        </w:tabs>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、申请仲裁。仲裁机构为南京市仲裁委员会。</w:t>
      </w:r>
    </w:p>
    <w:p w:rsidR="00DE259F" w:rsidRDefault="00CE57CE">
      <w:pPr>
        <w:widowControl/>
        <w:tabs>
          <w:tab w:val="left" w:pos="1980"/>
        </w:tabs>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、提起诉讼。诉讼地点为采购人所在地。</w:t>
      </w:r>
    </w:p>
    <w:p w:rsidR="00DE259F" w:rsidRDefault="00CE57CE">
      <w:pPr>
        <w:widowControl/>
        <w:snapToGrid w:val="0"/>
        <w:spacing w:before="19" w:line="360" w:lineRule="auto"/>
        <w:ind w:firstLineChars="200" w:firstLine="482"/>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rsidR="00DE259F" w:rsidRDefault="00CE57CE">
      <w:pPr>
        <w:widowControl/>
        <w:snapToGrid w:val="0"/>
        <w:spacing w:before="19" w:line="360" w:lineRule="auto"/>
        <w:ind w:firstLineChars="200" w:firstLine="482"/>
        <w:rPr>
          <w:rFonts w:ascii="宋体" w:hAnsi="宋体"/>
          <w:b/>
          <w:sz w:val="24"/>
        </w:rPr>
      </w:pPr>
      <w:r>
        <w:rPr>
          <w:rFonts w:ascii="宋体" w:hAnsi="宋体" w:hint="eastAsia"/>
          <w:b/>
          <w:sz w:val="24"/>
        </w:rPr>
        <w:t>八、合同鉴证</w:t>
      </w:r>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DE259F" w:rsidRDefault="00CE57CE">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rsidR="00DE259F" w:rsidRDefault="00CE57CE">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DE259F" w:rsidRDefault="00CE57CE">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DE259F" w:rsidRDefault="00CE57CE">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DE259F" w:rsidRDefault="00CE57CE">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DE259F" w:rsidRDefault="00CE57CE">
      <w:pPr>
        <w:widowControl/>
        <w:snapToGrid w:val="0"/>
        <w:spacing w:before="19" w:line="360" w:lineRule="auto"/>
        <w:ind w:firstLine="555"/>
        <w:rPr>
          <w:rFonts w:ascii="宋体" w:hAnsi="宋体"/>
          <w:b/>
          <w:bCs/>
          <w:sz w:val="24"/>
        </w:rPr>
      </w:pPr>
      <w:r>
        <w:rPr>
          <w:rFonts w:ascii="宋体" w:hAnsi="宋体" w:hint="eastAsia"/>
          <w:b/>
          <w:bCs/>
          <w:sz w:val="24"/>
        </w:rPr>
        <w:t>十、合同备案</w:t>
      </w:r>
    </w:p>
    <w:p w:rsidR="00DE259F" w:rsidRDefault="00CE57CE">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rsidR="00DE259F" w:rsidRDefault="00DE259F">
      <w:pPr>
        <w:widowControl/>
        <w:snapToGrid w:val="0"/>
        <w:spacing w:before="19" w:line="360" w:lineRule="auto"/>
        <w:ind w:firstLineChars="200" w:firstLine="480"/>
        <w:rPr>
          <w:rFonts w:ascii="宋体" w:hAnsi="宋体"/>
          <w:bCs/>
          <w:sz w:val="24"/>
        </w:rPr>
      </w:pPr>
    </w:p>
    <w:p w:rsidR="00DE259F" w:rsidRDefault="00DE259F">
      <w:pPr>
        <w:widowControl/>
        <w:snapToGrid w:val="0"/>
        <w:spacing w:before="19" w:line="360" w:lineRule="auto"/>
        <w:ind w:firstLineChars="200" w:firstLine="480"/>
        <w:rPr>
          <w:rFonts w:ascii="宋体" w:hAnsi="宋体"/>
          <w:bCs/>
          <w:sz w:val="24"/>
        </w:rPr>
      </w:pPr>
    </w:p>
    <w:p w:rsidR="00DE259F" w:rsidRDefault="00CE57CE">
      <w:pPr>
        <w:widowControl/>
        <w:snapToGrid w:val="0"/>
        <w:spacing w:before="19" w:line="360" w:lineRule="auto"/>
        <w:rPr>
          <w:rFonts w:ascii="宋体" w:hAnsi="宋体"/>
          <w:b/>
          <w:sz w:val="24"/>
          <w:u w:val="single"/>
        </w:rPr>
      </w:pPr>
      <w:r>
        <w:rPr>
          <w:rFonts w:ascii="宋体" w:hAnsi="宋体" w:hint="eastAsia"/>
          <w:b/>
          <w:sz w:val="24"/>
        </w:rPr>
        <w:t>甲方：</w:t>
      </w:r>
      <w:bookmarkStart w:id="55" w:name="purchase_name_one"/>
      <w:bookmarkStart w:id="56" w:name="purchase_one_start"/>
      <w:bookmarkEnd w:id="55"/>
      <w:bookmarkEnd w:id="56"/>
      <w:r>
        <w:rPr>
          <w:rFonts w:ascii="宋体" w:hAnsi="宋体" w:hint="eastAsia"/>
          <w:b/>
          <w:sz w:val="24"/>
        </w:rPr>
        <w:t>江苏开放大学</w:t>
      </w:r>
      <w:bookmarkStart w:id="57" w:name="purchase_one_end"/>
      <w:bookmarkEnd w:id="57"/>
      <w:r>
        <w:rPr>
          <w:rFonts w:ascii="宋体" w:hAnsi="宋体" w:hint="eastAsia"/>
          <w:b/>
          <w:sz w:val="24"/>
        </w:rPr>
        <w:t>（盖章）</w:t>
      </w:r>
    </w:p>
    <w:p w:rsidR="00DE259F" w:rsidRDefault="00CE57CE">
      <w:pPr>
        <w:widowControl/>
        <w:snapToGrid w:val="0"/>
        <w:spacing w:before="19" w:line="360" w:lineRule="auto"/>
        <w:rPr>
          <w:rFonts w:ascii="宋体" w:hAnsi="宋体"/>
          <w:sz w:val="24"/>
          <w:u w:val="single"/>
        </w:rPr>
      </w:pPr>
      <w:r>
        <w:rPr>
          <w:rFonts w:ascii="宋体" w:hAnsi="宋体" w:hint="eastAsia"/>
          <w:sz w:val="24"/>
        </w:rPr>
        <w:t>地址：</w:t>
      </w:r>
      <w:r>
        <w:rPr>
          <w:rFonts w:ascii="宋体" w:hAnsi="宋体" w:hint="eastAsia"/>
          <w:sz w:val="24"/>
          <w:u w:val="single"/>
        </w:rPr>
        <w:t>江东北路</w:t>
      </w:r>
      <w:r>
        <w:rPr>
          <w:rFonts w:ascii="宋体" w:hAnsi="宋体" w:hint="eastAsia"/>
          <w:sz w:val="24"/>
          <w:u w:val="single"/>
        </w:rPr>
        <w:t>399</w:t>
      </w:r>
      <w:r>
        <w:rPr>
          <w:rFonts w:ascii="宋体" w:hAnsi="宋体" w:hint="eastAsia"/>
          <w:sz w:val="24"/>
          <w:u w:val="single"/>
        </w:rPr>
        <w:t>号</w:t>
      </w:r>
      <w:r>
        <w:rPr>
          <w:rFonts w:ascii="宋体" w:hAnsi="宋体" w:hint="eastAsia"/>
          <w:sz w:val="24"/>
        </w:rPr>
        <w:t>法定（授权）代表人：</w:t>
      </w:r>
    </w:p>
    <w:p w:rsidR="00DE259F" w:rsidRDefault="00CE57CE">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DE259F" w:rsidRDefault="00CE57CE">
      <w:pPr>
        <w:widowControl/>
        <w:snapToGrid w:val="0"/>
        <w:spacing w:before="19" w:line="360" w:lineRule="auto"/>
        <w:rPr>
          <w:rFonts w:ascii="宋体" w:hAnsi="宋体"/>
          <w:sz w:val="24"/>
        </w:rPr>
      </w:pPr>
      <w:r>
        <w:rPr>
          <w:rFonts w:ascii="宋体" w:hAnsi="宋体" w:hint="eastAsia"/>
          <w:b/>
          <w:sz w:val="24"/>
        </w:rPr>
        <w:t>乙方：</w:t>
      </w:r>
      <w:bookmarkStart w:id="58" w:name="suppliers_name_one"/>
      <w:bookmarkEnd w:id="58"/>
      <w:r>
        <w:rPr>
          <w:rFonts w:ascii="宋体" w:hAnsi="宋体" w:hint="eastAsia"/>
          <w:b/>
          <w:sz w:val="24"/>
        </w:rPr>
        <w:t>（盖章）</w:t>
      </w:r>
    </w:p>
    <w:p w:rsidR="00DE259F" w:rsidRDefault="00CE57CE">
      <w:pPr>
        <w:widowControl/>
        <w:snapToGrid w:val="0"/>
        <w:spacing w:before="19" w:line="360" w:lineRule="auto"/>
        <w:rPr>
          <w:rFonts w:ascii="宋体" w:hAnsi="宋体"/>
          <w:sz w:val="24"/>
        </w:rPr>
      </w:pPr>
      <w:r>
        <w:rPr>
          <w:rFonts w:ascii="宋体" w:hAnsi="宋体" w:hint="eastAsia"/>
          <w:sz w:val="24"/>
        </w:rPr>
        <w:t>地址：法定（授权）代表人：</w:t>
      </w:r>
    </w:p>
    <w:p w:rsidR="00DE259F" w:rsidRDefault="00CE57CE">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DE259F" w:rsidRDefault="00CE57CE">
      <w:pPr>
        <w:widowControl/>
        <w:snapToGrid w:val="0"/>
        <w:spacing w:before="19" w:line="360" w:lineRule="auto"/>
        <w:rPr>
          <w:rFonts w:ascii="宋体" w:hAnsi="宋体"/>
          <w:sz w:val="24"/>
        </w:rPr>
      </w:pPr>
      <w:r>
        <w:rPr>
          <w:rFonts w:ascii="宋体" w:hAnsi="宋体" w:hint="eastAsia"/>
          <w:sz w:val="24"/>
        </w:rPr>
        <w:t>户名：</w:t>
      </w:r>
    </w:p>
    <w:p w:rsidR="00DE259F" w:rsidRDefault="00CE57CE">
      <w:pPr>
        <w:widowControl/>
        <w:snapToGrid w:val="0"/>
        <w:spacing w:before="19" w:line="360" w:lineRule="auto"/>
        <w:rPr>
          <w:rFonts w:ascii="宋体" w:hAnsi="宋体"/>
          <w:sz w:val="24"/>
        </w:rPr>
      </w:pPr>
      <w:r>
        <w:rPr>
          <w:rFonts w:ascii="宋体" w:hAnsi="宋体" w:hint="eastAsia"/>
          <w:sz w:val="24"/>
        </w:rPr>
        <w:t>开户银行：</w:t>
      </w:r>
    </w:p>
    <w:p w:rsidR="00DE259F" w:rsidRDefault="00CE57CE">
      <w:pPr>
        <w:widowControl/>
        <w:snapToGrid w:val="0"/>
        <w:spacing w:before="19" w:line="360" w:lineRule="auto"/>
        <w:rPr>
          <w:rFonts w:ascii="宋体" w:hAnsi="宋体"/>
          <w:sz w:val="24"/>
        </w:rPr>
      </w:pPr>
      <w:r>
        <w:rPr>
          <w:rFonts w:ascii="宋体" w:hAnsi="宋体" w:hint="eastAsia"/>
          <w:sz w:val="24"/>
        </w:rPr>
        <w:t>帐号：</w:t>
      </w:r>
    </w:p>
    <w:p w:rsidR="00DE259F" w:rsidRDefault="00DE259F">
      <w:pPr>
        <w:widowControl/>
        <w:snapToGrid w:val="0"/>
        <w:spacing w:before="19" w:line="360" w:lineRule="auto"/>
        <w:ind w:firstLineChars="1400" w:firstLine="3360"/>
        <w:rPr>
          <w:rFonts w:ascii="宋体" w:hAnsi="宋体"/>
          <w:color w:val="FF0000"/>
          <w:sz w:val="24"/>
          <w:u w:val="single"/>
        </w:rPr>
      </w:pPr>
    </w:p>
    <w:p w:rsidR="00DE259F" w:rsidRDefault="00DE259F">
      <w:pPr>
        <w:pStyle w:val="ac"/>
        <w:spacing w:line="360" w:lineRule="auto"/>
        <w:rPr>
          <w:rFonts w:ascii="Times New Roman" w:hAnsi="Times New Roman"/>
          <w:szCs w:val="21"/>
        </w:rPr>
        <w:sectPr w:rsidR="00DE259F">
          <w:pgSz w:w="11906" w:h="16838"/>
          <w:pgMar w:top="1440" w:right="1080" w:bottom="1440" w:left="1080" w:header="850" w:footer="850" w:gutter="0"/>
          <w:cols w:space="720"/>
          <w:docGrid w:type="lines" w:linePitch="312"/>
        </w:sectPr>
      </w:pPr>
    </w:p>
    <w:p w:rsidR="00DE259F" w:rsidRDefault="00CE57CE">
      <w:pPr>
        <w:pStyle w:val="3"/>
        <w:jc w:val="center"/>
        <w:rPr>
          <w:rFonts w:ascii="Times New Roman" w:eastAsia="楷体" w:hAnsi="Times New Roman"/>
        </w:rPr>
      </w:pPr>
      <w:bookmarkStart w:id="59"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59"/>
    </w:p>
    <w:p w:rsidR="00DE259F" w:rsidRDefault="00CE57CE">
      <w:pPr>
        <w:pStyle w:val="ac"/>
        <w:rPr>
          <w:rFonts w:hAnsi="宋体"/>
          <w:szCs w:val="21"/>
        </w:rPr>
      </w:pPr>
      <w:r>
        <w:rPr>
          <w:rFonts w:hAnsi="宋体"/>
          <w:b/>
          <w:bCs/>
          <w:noProof/>
          <w:szCs w:val="21"/>
        </w:rPr>
        <mc:AlternateContent>
          <mc:Choice Requires="wps">
            <w:drawing>
              <wp:anchor distT="0" distB="0" distL="114300" distR="114300" simplePos="0" relativeHeight="251659264"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DE259F" w:rsidRDefault="00CE57CE">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98.45pt;margin-top:56.75pt;height:31.2pt;width:63.7pt;z-index:251659264;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7jKRbaAAAACwEAAA8AAAAAAAAAAQAgAAAAIgAAAGRycy9kb3ducmV2LnhtbFBLAQIUABQAAAAI&#10;AIdO4kDYHr+0JAIAADgEAAAOAAAAAAAAAAEAIAAAACkBAABkcnMvZTJvRG9jLnhtbFBLBQYAAAAA&#10;BgAGAFkBAAC/BQ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w:t>
      </w:r>
      <w:r>
        <w:rPr>
          <w:rFonts w:hAnsi="宋体"/>
          <w:szCs w:val="21"/>
        </w:rPr>
        <w:t>请按照以下文件的要求格式、内容，顺序制作投标文件，并请编制目录及页码，否则可能将影响对投标文件的评价。</w:t>
      </w:r>
      <w:r>
        <w:rPr>
          <w:rFonts w:hAnsi="宋体"/>
          <w:szCs w:val="21"/>
        </w:rPr>
        <w:t>)</w:t>
      </w:r>
    </w:p>
    <w:p w:rsidR="00DE259F" w:rsidRDefault="00DE259F">
      <w:pPr>
        <w:pStyle w:val="ac"/>
        <w:rPr>
          <w:rFonts w:hAnsi="宋体"/>
          <w:b/>
          <w:bCs/>
          <w:szCs w:val="21"/>
        </w:rPr>
      </w:pPr>
    </w:p>
    <w:p w:rsidR="00DE259F" w:rsidRDefault="00DE259F">
      <w:pPr>
        <w:pStyle w:val="ac"/>
        <w:jc w:val="center"/>
        <w:rPr>
          <w:rFonts w:hAnsi="宋体"/>
          <w:sz w:val="84"/>
          <w:szCs w:val="84"/>
        </w:rPr>
      </w:pPr>
    </w:p>
    <w:p w:rsidR="00DE259F" w:rsidRDefault="00CE57CE">
      <w:pPr>
        <w:pStyle w:val="ac"/>
        <w:jc w:val="center"/>
        <w:rPr>
          <w:rFonts w:hAnsi="宋体"/>
          <w:sz w:val="84"/>
          <w:szCs w:val="84"/>
        </w:rPr>
      </w:pPr>
      <w:r>
        <w:rPr>
          <w:rFonts w:hAnsi="宋体"/>
          <w:sz w:val="84"/>
          <w:szCs w:val="84"/>
        </w:rPr>
        <w:t>投标文件</w:t>
      </w:r>
    </w:p>
    <w:p w:rsidR="00DE259F" w:rsidRDefault="00DE259F">
      <w:pPr>
        <w:pStyle w:val="ac"/>
        <w:rPr>
          <w:rFonts w:hAnsi="宋体"/>
          <w:b/>
          <w:bCs/>
          <w:szCs w:val="21"/>
        </w:rPr>
      </w:pPr>
    </w:p>
    <w:p w:rsidR="00DE259F" w:rsidRDefault="00DE259F">
      <w:pPr>
        <w:pStyle w:val="ac"/>
        <w:rPr>
          <w:rFonts w:hAnsi="宋体"/>
          <w:b/>
          <w:bCs/>
          <w:szCs w:val="21"/>
        </w:rPr>
      </w:pPr>
    </w:p>
    <w:p w:rsidR="00DE259F" w:rsidRDefault="00DE259F">
      <w:pPr>
        <w:pStyle w:val="ac"/>
        <w:rPr>
          <w:rFonts w:hAnsi="宋体"/>
          <w:b/>
          <w:bCs/>
          <w:szCs w:val="21"/>
        </w:rPr>
      </w:pPr>
    </w:p>
    <w:p w:rsidR="00DE259F" w:rsidRDefault="00DE259F">
      <w:pPr>
        <w:pStyle w:val="ac"/>
        <w:rPr>
          <w:rFonts w:hAnsi="宋体"/>
          <w:b/>
          <w:bCs/>
          <w:szCs w:val="21"/>
        </w:rPr>
      </w:pPr>
    </w:p>
    <w:p w:rsidR="00DE259F" w:rsidRDefault="00CE57CE">
      <w:pPr>
        <w:pStyle w:val="ac"/>
        <w:ind w:firstLineChars="345" w:firstLine="1247"/>
        <w:rPr>
          <w:rFonts w:hAnsi="宋体"/>
          <w:sz w:val="36"/>
          <w:szCs w:val="36"/>
        </w:rPr>
      </w:pPr>
      <w:r>
        <w:rPr>
          <w:rFonts w:hAnsi="宋体"/>
          <w:b/>
          <w:bCs/>
          <w:sz w:val="36"/>
          <w:szCs w:val="36"/>
        </w:rPr>
        <w:t>项目编号</w:t>
      </w:r>
      <w:r>
        <w:rPr>
          <w:rFonts w:hAnsi="宋体"/>
          <w:b/>
          <w:bCs/>
          <w:sz w:val="36"/>
          <w:szCs w:val="36"/>
        </w:rPr>
        <w:t>:</w:t>
      </w:r>
      <w:r>
        <w:rPr>
          <w:rFonts w:hAnsi="宋体"/>
          <w:b/>
          <w:bCs/>
          <w:sz w:val="36"/>
          <w:szCs w:val="36"/>
          <w:u w:val="single"/>
        </w:rPr>
        <w:t xml:space="preserve">                           </w:t>
      </w:r>
    </w:p>
    <w:p w:rsidR="00DE259F" w:rsidRDefault="00CE57CE">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DE259F" w:rsidRDefault="00CE57CE">
      <w:pPr>
        <w:spacing w:line="600" w:lineRule="exact"/>
        <w:ind w:firstLineChars="349" w:firstLine="1261"/>
        <w:rPr>
          <w:rFonts w:ascii="宋体" w:hAnsi="宋体"/>
          <w:b/>
          <w:bCs/>
          <w:sz w:val="36"/>
          <w:szCs w:val="36"/>
        </w:rPr>
      </w:pPr>
      <w:r>
        <w:rPr>
          <w:rFonts w:ascii="宋体" w:hAnsi="宋体"/>
          <w:b/>
          <w:bCs/>
          <w:sz w:val="36"/>
          <w:szCs w:val="36"/>
        </w:rPr>
        <w:t>投</w:t>
      </w:r>
      <w:r>
        <w:rPr>
          <w:rFonts w:ascii="宋体" w:hAnsi="宋体"/>
          <w:b/>
          <w:bCs/>
          <w:sz w:val="36"/>
          <w:szCs w:val="36"/>
        </w:rPr>
        <w:t xml:space="preserve"> </w:t>
      </w:r>
      <w:r>
        <w:rPr>
          <w:rFonts w:ascii="宋体" w:hAnsi="宋体"/>
          <w:b/>
          <w:bCs/>
          <w:sz w:val="36"/>
          <w:szCs w:val="36"/>
        </w:rPr>
        <w:t>标</w:t>
      </w:r>
      <w:r>
        <w:rPr>
          <w:rFonts w:ascii="宋体" w:hAnsi="宋体"/>
          <w:b/>
          <w:bCs/>
          <w:sz w:val="36"/>
          <w:szCs w:val="36"/>
        </w:rPr>
        <w:t xml:space="preserve"> </w:t>
      </w:r>
      <w:r>
        <w:rPr>
          <w:rFonts w:ascii="宋体" w:hAnsi="宋体"/>
          <w:b/>
          <w:bCs/>
          <w:sz w:val="36"/>
          <w:szCs w:val="36"/>
        </w:rPr>
        <w:t>人：</w:t>
      </w:r>
      <w:r>
        <w:rPr>
          <w:rFonts w:ascii="宋体" w:hAnsi="宋体"/>
          <w:b/>
          <w:bCs/>
          <w:sz w:val="36"/>
          <w:szCs w:val="36"/>
          <w:u w:val="single"/>
        </w:rPr>
        <w:t xml:space="preserve">                          </w:t>
      </w:r>
    </w:p>
    <w:p w:rsidR="00DE259F" w:rsidRDefault="00CE57CE">
      <w:pPr>
        <w:spacing w:line="600" w:lineRule="exact"/>
        <w:ind w:firstLineChars="349" w:firstLine="1261"/>
        <w:rPr>
          <w:rFonts w:ascii="宋体" w:hAnsi="宋体"/>
          <w:b/>
          <w:bCs/>
          <w:sz w:val="36"/>
          <w:szCs w:val="36"/>
          <w:u w:val="single"/>
        </w:rPr>
      </w:pPr>
      <w:r>
        <w:rPr>
          <w:rFonts w:ascii="宋体" w:hAnsi="宋体"/>
          <w:b/>
          <w:bCs/>
          <w:sz w:val="36"/>
          <w:szCs w:val="36"/>
        </w:rPr>
        <w:t>地</w:t>
      </w:r>
      <w:r>
        <w:rPr>
          <w:rFonts w:ascii="宋体" w:hAnsi="宋体"/>
          <w:b/>
          <w:bCs/>
          <w:sz w:val="36"/>
          <w:szCs w:val="36"/>
        </w:rPr>
        <w:t xml:space="preserve">    </w:t>
      </w:r>
      <w:r>
        <w:rPr>
          <w:rFonts w:ascii="宋体" w:hAnsi="宋体"/>
          <w:b/>
          <w:bCs/>
          <w:sz w:val="36"/>
          <w:szCs w:val="36"/>
        </w:rPr>
        <w:t>址：</w:t>
      </w:r>
      <w:r>
        <w:rPr>
          <w:rFonts w:ascii="宋体" w:hAnsi="宋体"/>
          <w:b/>
          <w:bCs/>
          <w:sz w:val="36"/>
          <w:szCs w:val="36"/>
          <w:u w:val="single"/>
        </w:rPr>
        <w:t xml:space="preserve">                          </w:t>
      </w:r>
    </w:p>
    <w:p w:rsidR="00DE259F" w:rsidRDefault="00CE57CE">
      <w:pPr>
        <w:spacing w:line="600" w:lineRule="exact"/>
        <w:ind w:firstLineChars="349" w:firstLine="1261"/>
        <w:rPr>
          <w:rFonts w:ascii="宋体" w:hAnsi="宋体"/>
          <w:b/>
          <w:bCs/>
          <w:sz w:val="36"/>
          <w:szCs w:val="36"/>
          <w:u w:val="single"/>
        </w:rPr>
      </w:pPr>
      <w:r>
        <w:rPr>
          <w:rFonts w:ascii="宋体" w:hAnsi="宋体"/>
          <w:b/>
          <w:bCs/>
          <w:sz w:val="36"/>
          <w:szCs w:val="36"/>
        </w:rPr>
        <w:t>电</w:t>
      </w:r>
      <w:r>
        <w:rPr>
          <w:rFonts w:ascii="宋体" w:hAnsi="宋体"/>
          <w:b/>
          <w:bCs/>
          <w:sz w:val="36"/>
          <w:szCs w:val="36"/>
        </w:rPr>
        <w:t xml:space="preserve">    </w:t>
      </w:r>
      <w:r>
        <w:rPr>
          <w:rFonts w:ascii="宋体" w:hAnsi="宋体"/>
          <w:b/>
          <w:bCs/>
          <w:sz w:val="36"/>
          <w:szCs w:val="36"/>
        </w:rPr>
        <w:t>话：</w:t>
      </w:r>
      <w:r>
        <w:rPr>
          <w:rFonts w:ascii="宋体" w:hAnsi="宋体"/>
          <w:b/>
          <w:bCs/>
          <w:sz w:val="36"/>
          <w:szCs w:val="36"/>
          <w:u w:val="single"/>
        </w:rPr>
        <w:t xml:space="preserve">                          </w:t>
      </w:r>
    </w:p>
    <w:p w:rsidR="00DE259F" w:rsidRDefault="00CE57CE">
      <w:pPr>
        <w:spacing w:line="600" w:lineRule="exact"/>
        <w:ind w:firstLineChars="349" w:firstLine="1261"/>
        <w:rPr>
          <w:rFonts w:ascii="宋体" w:hAnsi="宋体"/>
          <w:b/>
          <w:bCs/>
          <w:sz w:val="36"/>
          <w:szCs w:val="36"/>
          <w:u w:val="single"/>
        </w:rPr>
      </w:pPr>
      <w:r>
        <w:rPr>
          <w:rFonts w:ascii="宋体" w:hAnsi="宋体"/>
          <w:b/>
          <w:bCs/>
          <w:sz w:val="36"/>
          <w:szCs w:val="36"/>
        </w:rPr>
        <w:t>传</w:t>
      </w:r>
      <w:r>
        <w:rPr>
          <w:rFonts w:ascii="宋体" w:hAnsi="宋体"/>
          <w:b/>
          <w:bCs/>
          <w:sz w:val="36"/>
          <w:szCs w:val="36"/>
        </w:rPr>
        <w:t xml:space="preserve">    </w:t>
      </w:r>
      <w:r>
        <w:rPr>
          <w:rFonts w:ascii="宋体" w:hAnsi="宋体"/>
          <w:b/>
          <w:bCs/>
          <w:sz w:val="36"/>
          <w:szCs w:val="36"/>
        </w:rPr>
        <w:t>真：</w:t>
      </w:r>
      <w:r>
        <w:rPr>
          <w:rFonts w:ascii="宋体" w:hAnsi="宋体"/>
          <w:b/>
          <w:bCs/>
          <w:sz w:val="36"/>
          <w:szCs w:val="36"/>
          <w:u w:val="single"/>
        </w:rPr>
        <w:t xml:space="preserve">                          </w:t>
      </w:r>
    </w:p>
    <w:p w:rsidR="00DE259F" w:rsidRDefault="00CE57CE">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DE259F" w:rsidRDefault="00CE57CE">
      <w:pPr>
        <w:spacing w:line="600" w:lineRule="exact"/>
        <w:ind w:firstLineChars="349" w:firstLine="1261"/>
        <w:rPr>
          <w:rFonts w:ascii="宋体" w:hAnsi="宋体"/>
          <w:b/>
          <w:bCs/>
          <w:sz w:val="36"/>
          <w:szCs w:val="36"/>
        </w:rPr>
      </w:pPr>
      <w:r>
        <w:rPr>
          <w:rFonts w:ascii="宋体" w:hAnsi="宋体"/>
          <w:b/>
          <w:bCs/>
          <w:sz w:val="36"/>
          <w:szCs w:val="36"/>
        </w:rPr>
        <w:t>手</w:t>
      </w:r>
      <w:r>
        <w:rPr>
          <w:rFonts w:ascii="宋体" w:hAnsi="宋体"/>
          <w:b/>
          <w:bCs/>
          <w:sz w:val="36"/>
          <w:szCs w:val="36"/>
        </w:rPr>
        <w:t xml:space="preserve">    </w:t>
      </w:r>
      <w:r>
        <w:rPr>
          <w:rFonts w:ascii="宋体" w:hAnsi="宋体"/>
          <w:b/>
          <w:bCs/>
          <w:sz w:val="36"/>
          <w:szCs w:val="36"/>
        </w:rPr>
        <w:t>机：</w:t>
      </w:r>
      <w:r>
        <w:rPr>
          <w:rFonts w:ascii="宋体" w:hAnsi="宋体"/>
          <w:b/>
          <w:bCs/>
          <w:sz w:val="36"/>
          <w:szCs w:val="36"/>
          <w:u w:val="single"/>
        </w:rPr>
        <w:t xml:space="preserve">                          </w:t>
      </w:r>
    </w:p>
    <w:p w:rsidR="00DE259F" w:rsidRDefault="00CE57CE">
      <w:pPr>
        <w:spacing w:line="600" w:lineRule="exact"/>
        <w:ind w:firstLineChars="349" w:firstLine="1261"/>
        <w:rPr>
          <w:rFonts w:ascii="宋体" w:hAnsi="宋体"/>
          <w:b/>
          <w:bCs/>
          <w:sz w:val="36"/>
          <w:szCs w:val="36"/>
          <w:u w:val="single"/>
          <w:lang w:val="pt-BR"/>
        </w:rPr>
      </w:pPr>
      <w:r>
        <w:rPr>
          <w:rFonts w:ascii="宋体" w:hAnsi="宋体"/>
          <w:b/>
          <w:bCs/>
          <w:sz w:val="36"/>
          <w:szCs w:val="36"/>
          <w:lang w:val="pt-BR"/>
        </w:rPr>
        <w:t>邮</w:t>
      </w:r>
      <w:r>
        <w:rPr>
          <w:rFonts w:ascii="宋体" w:hAnsi="宋体"/>
          <w:b/>
          <w:bCs/>
          <w:sz w:val="36"/>
          <w:szCs w:val="36"/>
          <w:lang w:val="pt-BR"/>
        </w:rPr>
        <w:t xml:space="preserve">    </w:t>
      </w:r>
      <w:r>
        <w:rPr>
          <w:rFonts w:ascii="宋体" w:hAnsi="宋体"/>
          <w:b/>
          <w:bCs/>
          <w:sz w:val="36"/>
          <w:szCs w:val="36"/>
          <w:lang w:val="pt-BR"/>
        </w:rPr>
        <w:t>箱：</w:t>
      </w:r>
      <w:r>
        <w:rPr>
          <w:rFonts w:ascii="宋体" w:hAnsi="宋体"/>
          <w:b/>
          <w:bCs/>
          <w:sz w:val="36"/>
          <w:szCs w:val="36"/>
          <w:u w:val="single"/>
          <w:lang w:val="pt-BR"/>
        </w:rPr>
        <w:t xml:space="preserve">                </w:t>
      </w:r>
      <w:r>
        <w:rPr>
          <w:rFonts w:ascii="宋体" w:hAnsi="宋体"/>
          <w:b/>
          <w:bCs/>
          <w:sz w:val="36"/>
          <w:szCs w:val="36"/>
          <w:u w:val="single"/>
          <w:lang w:val="pt-BR"/>
        </w:rPr>
        <w:t xml:space="preserve">          </w:t>
      </w:r>
    </w:p>
    <w:p w:rsidR="00DE259F" w:rsidRDefault="00DE259F">
      <w:pPr>
        <w:pStyle w:val="ac"/>
        <w:ind w:firstLineChars="595" w:firstLine="2142"/>
        <w:rPr>
          <w:rFonts w:hAnsi="宋体"/>
          <w:sz w:val="36"/>
          <w:szCs w:val="36"/>
          <w:lang w:val="pt-BR"/>
        </w:rPr>
      </w:pPr>
    </w:p>
    <w:p w:rsidR="00DE259F" w:rsidRDefault="00DE259F">
      <w:pPr>
        <w:pStyle w:val="ac"/>
        <w:rPr>
          <w:rFonts w:hAnsi="宋体"/>
          <w:sz w:val="36"/>
          <w:szCs w:val="36"/>
          <w:lang w:val="pt-BR"/>
        </w:rPr>
      </w:pPr>
    </w:p>
    <w:p w:rsidR="00DE259F" w:rsidRDefault="00CE57CE">
      <w:pPr>
        <w:pStyle w:val="ac"/>
        <w:jc w:val="center"/>
        <w:rPr>
          <w:rFonts w:hAnsi="宋体"/>
          <w:b/>
          <w:sz w:val="36"/>
          <w:szCs w:val="36"/>
          <w:lang w:val="pt-BR"/>
        </w:rPr>
      </w:pPr>
      <w:r>
        <w:rPr>
          <w:rFonts w:hAnsi="宋体"/>
          <w:b/>
          <w:sz w:val="36"/>
          <w:szCs w:val="36"/>
        </w:rPr>
        <w:t>二</w:t>
      </w:r>
      <w:r>
        <w:rPr>
          <w:rFonts w:hAnsi="宋体" w:hint="eastAsia"/>
          <w:b/>
          <w:sz w:val="36"/>
          <w:szCs w:val="36"/>
        </w:rPr>
        <w:t>0</w:t>
      </w:r>
      <w:r>
        <w:rPr>
          <w:rFonts w:hAnsi="宋体" w:hint="eastAsia"/>
          <w:b/>
          <w:sz w:val="36"/>
          <w:szCs w:val="36"/>
        </w:rPr>
        <w:t>️</w:t>
      </w:r>
      <w:r>
        <w:rPr>
          <w:rFonts w:hAnsi="宋体" w:hint="eastAsia"/>
          <w:b/>
          <w:sz w:val="36"/>
          <w:szCs w:val="36"/>
        </w:rPr>
        <w:t xml:space="preserve">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DE259F" w:rsidRDefault="00DE259F">
      <w:pPr>
        <w:spacing w:line="600" w:lineRule="exact"/>
        <w:rPr>
          <w:rFonts w:ascii="宋体" w:hAnsi="宋体"/>
          <w:b/>
          <w:bCs/>
          <w:szCs w:val="21"/>
          <w:lang w:val="pt-BR"/>
        </w:rPr>
      </w:pPr>
    </w:p>
    <w:p w:rsidR="00DE259F" w:rsidRDefault="00CE57CE">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DE259F" w:rsidRDefault="00CE57CE">
      <w:pPr>
        <w:pStyle w:val="ac"/>
        <w:spacing w:afterLines="50" w:after="156" w:line="440" w:lineRule="exact"/>
        <w:jc w:val="left"/>
        <w:rPr>
          <w:rFonts w:hAnsi="宋体"/>
          <w:kern w:val="0"/>
          <w:szCs w:val="21"/>
        </w:rPr>
      </w:pPr>
      <w:r>
        <w:rPr>
          <w:rFonts w:hAnsi="宋体"/>
          <w:szCs w:val="21"/>
        </w:rPr>
        <w:t>致</w:t>
      </w:r>
      <w:r>
        <w:rPr>
          <w:rFonts w:hAnsi="宋体"/>
          <w:szCs w:val="21"/>
        </w:rPr>
        <w:t>:</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DE259F" w:rsidRDefault="00CE57CE">
      <w:pPr>
        <w:pStyle w:val="afc"/>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DE259F" w:rsidRDefault="00CE57CE">
      <w:pPr>
        <w:pStyle w:val="afc"/>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DE259F" w:rsidRDefault="00CE57CE">
      <w:pPr>
        <w:pStyle w:val="ac"/>
        <w:spacing w:line="440" w:lineRule="exact"/>
        <w:ind w:firstLineChars="50" w:firstLine="105"/>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rsidR="00DE259F" w:rsidRDefault="00CE57CE">
      <w:pPr>
        <w:tabs>
          <w:tab w:val="left" w:pos="7560"/>
        </w:tabs>
        <w:spacing w:line="440" w:lineRule="exact"/>
        <w:ind w:leftChars="-171" w:left="-359" w:firstLineChars="150" w:firstLine="315"/>
        <w:jc w:val="left"/>
        <w:rPr>
          <w:rFonts w:ascii="宋体" w:hAnsi="宋体"/>
          <w:szCs w:val="21"/>
        </w:rPr>
      </w:pPr>
      <w:r>
        <w:rPr>
          <w:rFonts w:ascii="宋体" w:hAnsi="宋体"/>
          <w:szCs w:val="21"/>
        </w:rPr>
        <w:t>（</w:t>
      </w:r>
      <w:r>
        <w:rPr>
          <w:rFonts w:ascii="宋体" w:hAnsi="宋体"/>
          <w:szCs w:val="21"/>
        </w:rPr>
        <w:t>1</w:t>
      </w:r>
      <w:r>
        <w:rPr>
          <w:rFonts w:ascii="宋体" w:hAnsi="宋体"/>
          <w:szCs w:val="21"/>
        </w:rPr>
        <w:t>）我们接受招标文件的所有的条款和规定。</w:t>
      </w:r>
    </w:p>
    <w:p w:rsidR="00DE259F" w:rsidRDefault="00CE57CE">
      <w:pPr>
        <w:tabs>
          <w:tab w:val="left" w:pos="7560"/>
        </w:tabs>
        <w:spacing w:line="440" w:lineRule="exact"/>
        <w:ind w:leftChars="-171" w:left="-359" w:firstLineChars="150" w:firstLine="315"/>
        <w:jc w:val="left"/>
        <w:rPr>
          <w:rFonts w:ascii="宋体" w:hAnsi="宋体"/>
          <w:szCs w:val="21"/>
        </w:rPr>
      </w:pPr>
      <w:r>
        <w:rPr>
          <w:rFonts w:ascii="宋体" w:hAnsi="宋体"/>
          <w:szCs w:val="21"/>
        </w:rPr>
        <w:t>（</w:t>
      </w:r>
      <w:r>
        <w:rPr>
          <w:rFonts w:ascii="宋体" w:hAnsi="宋体"/>
          <w:szCs w:val="21"/>
        </w:rPr>
        <w:t>2</w:t>
      </w:r>
      <w:r>
        <w:rPr>
          <w:rFonts w:ascii="宋体" w:hAnsi="宋体"/>
          <w:szCs w:val="21"/>
        </w:rPr>
        <w:t>）我们完全理解贵方不一定将合同授予最低报价的投标人，并有权拒绝所有的投标。同时也理解你们不承担我们本次投标的费用。</w:t>
      </w:r>
    </w:p>
    <w:p w:rsidR="00DE259F" w:rsidRDefault="00CE57CE">
      <w:pPr>
        <w:pStyle w:val="afc"/>
        <w:spacing w:before="0" w:after="0" w:line="440" w:lineRule="exact"/>
        <w:ind w:leftChars="-171" w:left="-359" w:firstLineChars="150" w:firstLine="315"/>
        <w:rPr>
          <w:rFonts w:ascii="宋体" w:hAnsi="宋体"/>
          <w:kern w:val="2"/>
          <w:sz w:val="21"/>
          <w:szCs w:val="21"/>
        </w:rPr>
      </w:pPr>
      <w:r>
        <w:rPr>
          <w:rFonts w:ascii="宋体" w:hAnsi="宋体"/>
          <w:sz w:val="21"/>
          <w:szCs w:val="21"/>
        </w:rPr>
        <w:t>（</w:t>
      </w:r>
      <w:r>
        <w:rPr>
          <w:rFonts w:ascii="宋体" w:hAnsi="宋体"/>
          <w:sz w:val="21"/>
          <w:szCs w:val="21"/>
        </w:rPr>
        <w:t>3</w:t>
      </w:r>
      <w:r>
        <w:rPr>
          <w:rFonts w:ascii="宋体" w:hAnsi="宋体"/>
          <w:sz w:val="21"/>
          <w:szCs w:val="21"/>
        </w:rPr>
        <w:t>）我们已详细审核全部招标文件及其有效补充文件（如果有），我们知道必须放弃提出含糊不清或误解的问题的权利。</w:t>
      </w:r>
    </w:p>
    <w:p w:rsidR="00DE259F" w:rsidRDefault="00CE57CE">
      <w:pPr>
        <w:pStyle w:val="ac"/>
        <w:spacing w:line="440" w:lineRule="exact"/>
        <w:ind w:leftChars="-171" w:left="-359" w:firstLineChars="150" w:firstLine="315"/>
        <w:jc w:val="left"/>
        <w:rPr>
          <w:rFonts w:hAnsi="宋体"/>
          <w:szCs w:val="21"/>
        </w:rPr>
      </w:pPr>
      <w:r>
        <w:rPr>
          <w:rFonts w:hAnsi="宋体"/>
          <w:szCs w:val="21"/>
        </w:rPr>
        <w:t>（</w:t>
      </w:r>
      <w:r>
        <w:rPr>
          <w:rFonts w:hAnsi="宋体"/>
          <w:szCs w:val="21"/>
        </w:rPr>
        <w:t>4</w:t>
      </w:r>
      <w:r>
        <w:rPr>
          <w:rFonts w:hAnsi="宋体"/>
          <w:szCs w:val="21"/>
        </w:rPr>
        <w:t>）我们同意按照招标文件</w:t>
      </w:r>
      <w:r>
        <w:rPr>
          <w:rFonts w:hAnsi="宋体"/>
          <w:szCs w:val="21"/>
        </w:rPr>
        <w:t xml:space="preserve"> “</w:t>
      </w:r>
      <w:r>
        <w:rPr>
          <w:rFonts w:hAnsi="宋体"/>
          <w:szCs w:val="21"/>
        </w:rPr>
        <w:t>投标人须知</w:t>
      </w:r>
      <w:r>
        <w:rPr>
          <w:rFonts w:hAnsi="宋体"/>
          <w:szCs w:val="21"/>
        </w:rPr>
        <w:t>”</w:t>
      </w:r>
      <w:r>
        <w:rPr>
          <w:rFonts w:hAnsi="宋体"/>
          <w:szCs w:val="21"/>
        </w:rPr>
        <w:t>的规定，本投标文件的有效期为从投标截止之日期起计算</w:t>
      </w:r>
      <w:r>
        <w:rPr>
          <w:rFonts w:hAnsi="宋体"/>
          <w:szCs w:val="21"/>
        </w:rPr>
        <w:t>60</w:t>
      </w:r>
      <w:r>
        <w:rPr>
          <w:rFonts w:hAnsi="宋体"/>
          <w:szCs w:val="21"/>
        </w:rPr>
        <w:t>日，在此期间，本投标文件将始终对我们具有约束力，并可随时被接受。如果我们中标，本投标文件在此期间之后将继续保持有效。如果在开标后规定的投标有效期内撤回投标，我们的投标保证金可被贵方没收。</w:t>
      </w:r>
    </w:p>
    <w:p w:rsidR="00DE259F" w:rsidRDefault="00CE57CE">
      <w:pPr>
        <w:snapToGrid w:val="0"/>
        <w:spacing w:line="440" w:lineRule="exact"/>
        <w:ind w:leftChars="-171" w:left="-359" w:firstLineChars="150" w:firstLine="315"/>
        <w:jc w:val="left"/>
        <w:rPr>
          <w:rFonts w:ascii="宋体" w:hAnsi="宋体"/>
          <w:szCs w:val="21"/>
        </w:rPr>
      </w:pPr>
      <w:r>
        <w:rPr>
          <w:rFonts w:ascii="宋体" w:hAnsi="宋体"/>
          <w:szCs w:val="21"/>
        </w:rPr>
        <w:t>（</w:t>
      </w:r>
      <w:r>
        <w:rPr>
          <w:rFonts w:ascii="宋体" w:hAnsi="宋体"/>
          <w:szCs w:val="21"/>
        </w:rPr>
        <w:t>5</w:t>
      </w:r>
      <w:r>
        <w:rPr>
          <w:rFonts w:ascii="宋体" w:hAnsi="宋体"/>
          <w:szCs w:val="21"/>
        </w:rPr>
        <w:t>）我们同意向贵方提供贵方可能要求的与投标有关的任何证据或资料。</w:t>
      </w:r>
    </w:p>
    <w:p w:rsidR="00DE259F" w:rsidRDefault="00CE57CE">
      <w:pPr>
        <w:pStyle w:val="ac"/>
        <w:spacing w:line="440" w:lineRule="exact"/>
        <w:ind w:leftChars="-171" w:left="-359" w:firstLineChars="150" w:firstLine="315"/>
        <w:jc w:val="left"/>
        <w:rPr>
          <w:rFonts w:hAnsi="宋体"/>
          <w:szCs w:val="21"/>
        </w:rPr>
      </w:pPr>
      <w:r>
        <w:rPr>
          <w:rFonts w:hAnsi="宋体"/>
          <w:szCs w:val="21"/>
        </w:rPr>
        <w:t>（</w:t>
      </w:r>
      <w:r>
        <w:rPr>
          <w:rFonts w:hAnsi="宋体"/>
          <w:szCs w:val="21"/>
        </w:rPr>
        <w:t>6</w:t>
      </w:r>
      <w:r>
        <w:rPr>
          <w:rFonts w:hAnsi="宋体"/>
          <w:szCs w:val="21"/>
        </w:rPr>
        <w:t>）一旦我方中标，我方将根据招标文件的规定，严格</w:t>
      </w:r>
      <w:r>
        <w:rPr>
          <w:rFonts w:hAnsi="宋体"/>
          <w:szCs w:val="21"/>
        </w:rPr>
        <w:t>履行合同的责任和义务，并保证按规定的时间交货、完成项目的施工、调试、交付买方验收、使用。否则我们的履约保证金将被贵方没收。</w:t>
      </w:r>
    </w:p>
    <w:p w:rsidR="00DE259F" w:rsidRDefault="00CE57CE">
      <w:pPr>
        <w:spacing w:line="440" w:lineRule="exact"/>
        <w:ind w:leftChars="-171" w:left="-359" w:firstLineChars="150" w:firstLine="315"/>
        <w:jc w:val="left"/>
        <w:rPr>
          <w:rFonts w:ascii="宋体" w:hAnsi="宋体"/>
          <w:szCs w:val="21"/>
        </w:rPr>
      </w:pPr>
      <w:r>
        <w:rPr>
          <w:rFonts w:ascii="宋体" w:hAnsi="宋体"/>
          <w:szCs w:val="21"/>
        </w:rPr>
        <w:t>（</w:t>
      </w:r>
      <w:r>
        <w:rPr>
          <w:rFonts w:ascii="宋体" w:hAnsi="宋体"/>
          <w:szCs w:val="21"/>
        </w:rPr>
        <w:t>7</w:t>
      </w:r>
      <w:r>
        <w:rPr>
          <w:rFonts w:ascii="宋体" w:hAnsi="宋体"/>
          <w:szCs w:val="21"/>
        </w:rPr>
        <w:t>）我们保证按合同要求供应原厂正宗货品，如有假冒伪劣，愿意接受贵方按合同规定的一切处罚。</w:t>
      </w:r>
    </w:p>
    <w:p w:rsidR="00DE259F" w:rsidRDefault="00DE259F">
      <w:pPr>
        <w:spacing w:line="440" w:lineRule="exact"/>
        <w:ind w:leftChars="-171" w:left="-359" w:firstLineChars="150" w:firstLine="315"/>
        <w:jc w:val="left"/>
        <w:rPr>
          <w:rFonts w:ascii="宋体" w:hAnsi="宋体"/>
          <w:szCs w:val="21"/>
        </w:rPr>
      </w:pPr>
    </w:p>
    <w:p w:rsidR="00DE259F" w:rsidRDefault="00CE57CE">
      <w:pPr>
        <w:pStyle w:val="ac"/>
        <w:spacing w:line="440" w:lineRule="exact"/>
        <w:ind w:firstLineChars="1850" w:firstLine="3885"/>
        <w:rPr>
          <w:rFonts w:hAnsi="宋体"/>
          <w:szCs w:val="21"/>
          <w:u w:val="single"/>
        </w:rPr>
      </w:pPr>
      <w:r>
        <w:rPr>
          <w:rFonts w:hAnsi="宋体"/>
          <w:szCs w:val="21"/>
        </w:rPr>
        <w:t>投标人名称</w:t>
      </w:r>
      <w:r>
        <w:rPr>
          <w:rFonts w:hAnsi="宋体"/>
          <w:szCs w:val="21"/>
        </w:rPr>
        <w:t>:</w:t>
      </w:r>
      <w:r>
        <w:rPr>
          <w:rFonts w:hAnsi="宋体"/>
          <w:szCs w:val="21"/>
          <w:u w:val="single"/>
        </w:rPr>
        <w:t xml:space="preserve">                     </w:t>
      </w:r>
      <w:r>
        <w:rPr>
          <w:rFonts w:hAnsi="宋体"/>
          <w:szCs w:val="21"/>
          <w:u w:val="single"/>
        </w:rPr>
        <w:t>（公章）</w:t>
      </w:r>
    </w:p>
    <w:p w:rsidR="00DE259F" w:rsidRDefault="00CE57CE">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rPr>
        <w:t>:</w:t>
      </w:r>
      <w:r>
        <w:rPr>
          <w:rFonts w:ascii="宋体" w:hAnsi="宋体"/>
          <w:szCs w:val="21"/>
          <w:u w:val="single"/>
        </w:rPr>
        <w:t xml:space="preserve">                                   </w:t>
      </w:r>
    </w:p>
    <w:p w:rsidR="00DE259F" w:rsidRDefault="00CE57CE">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rPr>
        <w:t>:</w:t>
      </w:r>
      <w:r>
        <w:rPr>
          <w:rFonts w:ascii="宋体" w:hAnsi="宋体"/>
          <w:szCs w:val="21"/>
          <w:u w:val="single"/>
        </w:rPr>
        <w:t xml:space="preserve">                                   </w:t>
      </w:r>
    </w:p>
    <w:p w:rsidR="00DE259F" w:rsidRDefault="00CE57CE">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rPr>
        <w:t>:</w:t>
      </w:r>
      <w:r>
        <w:rPr>
          <w:rFonts w:ascii="宋体" w:hAnsi="宋体"/>
          <w:szCs w:val="21"/>
          <w:u w:val="single"/>
        </w:rPr>
        <w:t xml:space="preserve">                                   </w:t>
      </w:r>
    </w:p>
    <w:p w:rsidR="00DE259F" w:rsidRDefault="00CE57CE">
      <w:pPr>
        <w:pStyle w:val="ac"/>
        <w:spacing w:line="440" w:lineRule="exact"/>
        <w:ind w:firstLineChars="1850" w:firstLine="3885"/>
        <w:rPr>
          <w:rFonts w:hAnsi="宋体"/>
          <w:szCs w:val="21"/>
          <w:u w:val="single"/>
        </w:rPr>
      </w:pPr>
      <w:r>
        <w:rPr>
          <w:rFonts w:hAnsi="宋体"/>
          <w:szCs w:val="21"/>
        </w:rPr>
        <w:t>授权代表（签字）</w:t>
      </w:r>
      <w:r>
        <w:rPr>
          <w:rFonts w:hAnsi="宋体"/>
          <w:szCs w:val="21"/>
        </w:rPr>
        <w:t>:</w:t>
      </w:r>
      <w:r>
        <w:rPr>
          <w:rFonts w:hAnsi="宋体"/>
          <w:szCs w:val="21"/>
          <w:u w:val="single"/>
        </w:rPr>
        <w:t xml:space="preserve">                       </w:t>
      </w:r>
    </w:p>
    <w:p w:rsidR="00DE259F" w:rsidRDefault="00CE57CE">
      <w:pPr>
        <w:pStyle w:val="ac"/>
        <w:spacing w:line="440" w:lineRule="exact"/>
        <w:ind w:firstLineChars="1850" w:firstLine="3885"/>
        <w:rPr>
          <w:rFonts w:hAnsi="宋体"/>
          <w:szCs w:val="21"/>
        </w:rPr>
      </w:pPr>
      <w:r>
        <w:rPr>
          <w:rFonts w:hAnsi="宋体"/>
          <w:szCs w:val="21"/>
        </w:rPr>
        <w:t>职务</w:t>
      </w:r>
      <w:r>
        <w:rPr>
          <w:rFonts w:hAnsi="宋体"/>
          <w:szCs w:val="21"/>
        </w:rPr>
        <w:t>:</w:t>
      </w:r>
      <w:r>
        <w:rPr>
          <w:rFonts w:hAnsi="宋体"/>
          <w:szCs w:val="21"/>
          <w:u w:val="single"/>
        </w:rPr>
        <w:t xml:space="preserve">                                   </w:t>
      </w:r>
    </w:p>
    <w:p w:rsidR="00DE259F" w:rsidRDefault="00CE57CE">
      <w:pPr>
        <w:pStyle w:val="ac"/>
        <w:spacing w:line="440" w:lineRule="exact"/>
        <w:ind w:firstLineChars="1850" w:firstLine="3885"/>
        <w:rPr>
          <w:rFonts w:hAnsi="宋体"/>
          <w:szCs w:val="21"/>
        </w:rPr>
      </w:pPr>
      <w:r>
        <w:rPr>
          <w:rFonts w:hAnsi="宋体"/>
          <w:szCs w:val="21"/>
        </w:rPr>
        <w:t>日期</w:t>
      </w:r>
      <w:r>
        <w:rPr>
          <w:rFonts w:hAnsi="宋体"/>
          <w:szCs w:val="21"/>
        </w:rPr>
        <w:t xml:space="preserve">: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E259F" w:rsidRDefault="00DE259F">
      <w:pPr>
        <w:widowControl/>
        <w:spacing w:before="19" w:line="440" w:lineRule="exact"/>
        <w:ind w:firstLineChars="845" w:firstLine="1781"/>
        <w:rPr>
          <w:rFonts w:ascii="宋体" w:hAnsi="宋体"/>
          <w:b/>
          <w:szCs w:val="21"/>
        </w:rPr>
      </w:pPr>
    </w:p>
    <w:p w:rsidR="00DE259F" w:rsidRDefault="00DE259F">
      <w:pPr>
        <w:pStyle w:val="ac"/>
        <w:spacing w:line="440" w:lineRule="exact"/>
        <w:ind w:firstLineChars="1850" w:firstLine="3885"/>
        <w:rPr>
          <w:rFonts w:hAnsi="宋体"/>
          <w:szCs w:val="21"/>
        </w:rPr>
      </w:pPr>
    </w:p>
    <w:p w:rsidR="00DE259F" w:rsidRDefault="00DE259F">
      <w:pPr>
        <w:widowControl/>
        <w:spacing w:before="19" w:line="440" w:lineRule="exact"/>
        <w:ind w:firstLineChars="845" w:firstLine="1781"/>
        <w:rPr>
          <w:rFonts w:ascii="宋体" w:hAnsi="宋体"/>
          <w:b/>
          <w:szCs w:val="21"/>
        </w:rPr>
      </w:pPr>
    </w:p>
    <w:p w:rsidR="00DE259F" w:rsidRDefault="00DE259F">
      <w:pPr>
        <w:widowControl/>
        <w:spacing w:before="19" w:line="440" w:lineRule="exact"/>
        <w:ind w:firstLineChars="845" w:firstLine="1781"/>
        <w:rPr>
          <w:rFonts w:ascii="宋体" w:hAnsi="宋体"/>
          <w:b/>
          <w:szCs w:val="21"/>
        </w:rPr>
      </w:pPr>
    </w:p>
    <w:p w:rsidR="00DE259F" w:rsidRDefault="00DE259F">
      <w:pPr>
        <w:widowControl/>
        <w:spacing w:before="19" w:line="440" w:lineRule="exact"/>
        <w:ind w:firstLineChars="845" w:firstLine="1781"/>
        <w:rPr>
          <w:rFonts w:ascii="宋体" w:hAnsi="宋体"/>
          <w:b/>
          <w:szCs w:val="21"/>
        </w:rPr>
      </w:pPr>
    </w:p>
    <w:p w:rsidR="00DE259F" w:rsidRDefault="00CE57CE">
      <w:pPr>
        <w:pStyle w:val="ac"/>
        <w:numPr>
          <w:ilvl w:val="0"/>
          <w:numId w:val="7"/>
        </w:numPr>
        <w:jc w:val="center"/>
        <w:rPr>
          <w:rFonts w:hAnsi="宋体"/>
          <w:sz w:val="36"/>
          <w:szCs w:val="36"/>
        </w:rPr>
      </w:pPr>
      <w:bookmarkStart w:id="60" w:name="_Toc157775468"/>
      <w:r>
        <w:rPr>
          <w:rFonts w:hAnsi="宋体" w:hint="eastAsia"/>
          <w:b/>
          <w:sz w:val="36"/>
          <w:szCs w:val="36"/>
        </w:rPr>
        <w:lastRenderedPageBreak/>
        <w:t>开标一览</w:t>
      </w:r>
      <w:r>
        <w:rPr>
          <w:rFonts w:hAnsi="宋体"/>
          <w:b/>
          <w:sz w:val="36"/>
          <w:szCs w:val="36"/>
        </w:rPr>
        <w:t>表</w:t>
      </w:r>
    </w:p>
    <w:p w:rsidR="00DE259F" w:rsidRDefault="00DE259F">
      <w:pPr>
        <w:spacing w:line="440" w:lineRule="exact"/>
        <w:rPr>
          <w:rFonts w:ascii="宋体" w:hAnsi="宋体"/>
          <w:szCs w:val="21"/>
        </w:rPr>
      </w:pPr>
    </w:p>
    <w:p w:rsidR="00DE259F" w:rsidRDefault="00CE57CE">
      <w:pPr>
        <w:spacing w:line="440" w:lineRule="exact"/>
        <w:rPr>
          <w:rFonts w:ascii="宋体" w:hAnsi="宋体"/>
          <w:szCs w:val="21"/>
        </w:rPr>
      </w:pPr>
      <w:r>
        <w:rPr>
          <w:rFonts w:ascii="宋体" w:hAnsi="宋体" w:hint="eastAsia"/>
          <w:szCs w:val="21"/>
        </w:rPr>
        <w:t>项目编号：</w:t>
      </w:r>
      <w:r>
        <w:rPr>
          <w:rFonts w:ascii="宋体" w:hAnsi="宋体" w:hint="eastAsia"/>
          <w:szCs w:val="21"/>
        </w:rPr>
        <w:t xml:space="preserve">    </w:t>
      </w:r>
    </w:p>
    <w:p w:rsidR="00DE259F" w:rsidRDefault="00DE259F">
      <w:pPr>
        <w:spacing w:line="440" w:lineRule="exact"/>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DE259F">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DE259F" w:rsidRDefault="00CE57CE">
            <w:pPr>
              <w:pStyle w:val="ac"/>
              <w:spacing w:afterLines="50" w:after="156" w:line="440" w:lineRule="exact"/>
              <w:jc w:val="left"/>
              <w:rPr>
                <w:rFonts w:hAnsi="宋体"/>
                <w:szCs w:val="21"/>
              </w:rPr>
            </w:pPr>
            <w:r>
              <w:rPr>
                <w:rFonts w:hAnsi="宋体" w:hint="eastAsia"/>
                <w:szCs w:val="21"/>
              </w:rPr>
              <w:t xml:space="preserve">    </w:t>
            </w:r>
            <w:r>
              <w:rPr>
                <w:rFonts w:hAnsi="宋体" w:hint="eastAsia"/>
                <w:szCs w:val="21"/>
              </w:rPr>
              <w:t>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DE259F" w:rsidRDefault="00CE57CE">
            <w:pPr>
              <w:pStyle w:val="ac"/>
              <w:spacing w:afterLines="50" w:after="156" w:line="440" w:lineRule="exact"/>
              <w:jc w:val="left"/>
              <w:rPr>
                <w:rFonts w:hAnsi="宋体"/>
                <w:szCs w:val="21"/>
              </w:rPr>
            </w:pPr>
            <w:r>
              <w:rPr>
                <w:rFonts w:hAnsi="宋体" w:hint="eastAsia"/>
                <w:szCs w:val="21"/>
              </w:rPr>
              <w:t xml:space="preserve">                      </w:t>
            </w:r>
            <w:r>
              <w:rPr>
                <w:rFonts w:hAnsi="宋体" w:hint="eastAsia"/>
                <w:szCs w:val="21"/>
              </w:rPr>
              <w:t>投标总报价</w:t>
            </w:r>
          </w:p>
        </w:tc>
      </w:tr>
      <w:tr w:rsidR="00DE259F">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DE259F" w:rsidRDefault="00DE259F">
            <w:pPr>
              <w:pStyle w:val="ac"/>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DE259F" w:rsidRDefault="00CE57CE">
            <w:pPr>
              <w:pStyle w:val="ac"/>
              <w:spacing w:afterLines="50" w:after="156" w:line="440" w:lineRule="exact"/>
              <w:jc w:val="left"/>
              <w:rPr>
                <w:rFonts w:hAnsi="宋体"/>
                <w:szCs w:val="21"/>
              </w:rPr>
            </w:pPr>
            <w:r>
              <w:rPr>
                <w:rFonts w:hAnsi="宋体" w:hint="eastAsia"/>
                <w:szCs w:val="21"/>
              </w:rPr>
              <w:t>大写：</w:t>
            </w:r>
          </w:p>
          <w:p w:rsidR="00DE259F" w:rsidRDefault="00CE57CE">
            <w:pPr>
              <w:pStyle w:val="ac"/>
              <w:spacing w:afterLines="50" w:after="156" w:line="440" w:lineRule="exact"/>
              <w:jc w:val="left"/>
              <w:rPr>
                <w:rFonts w:hAnsi="宋体"/>
                <w:szCs w:val="21"/>
              </w:rPr>
            </w:pPr>
            <w:r>
              <w:rPr>
                <w:rFonts w:hAnsi="宋体" w:hint="eastAsia"/>
                <w:szCs w:val="21"/>
              </w:rPr>
              <w:t>小写：</w:t>
            </w:r>
            <w:r>
              <w:rPr>
                <w:rFonts w:hAnsi="宋体" w:hint="eastAsia"/>
                <w:szCs w:val="21"/>
              </w:rPr>
              <w:t xml:space="preserve">                             </w:t>
            </w:r>
          </w:p>
        </w:tc>
      </w:tr>
      <w:tr w:rsidR="00DE259F">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DE259F" w:rsidRDefault="00CE57CE">
            <w:pPr>
              <w:pStyle w:val="ac"/>
              <w:spacing w:afterLines="50" w:after="156" w:line="440" w:lineRule="exact"/>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DE259F" w:rsidRDefault="00DE259F">
            <w:pPr>
              <w:pStyle w:val="ac"/>
              <w:spacing w:afterLines="50" w:after="156" w:line="440" w:lineRule="exact"/>
              <w:jc w:val="left"/>
              <w:rPr>
                <w:rFonts w:hAnsi="宋体"/>
                <w:szCs w:val="21"/>
              </w:rPr>
            </w:pPr>
          </w:p>
        </w:tc>
      </w:tr>
      <w:tr w:rsidR="00DE259F">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DE259F" w:rsidRDefault="00CE57CE">
            <w:pPr>
              <w:pStyle w:val="ac"/>
              <w:spacing w:afterLines="50" w:after="156" w:line="440" w:lineRule="exact"/>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DE259F" w:rsidRDefault="00DE259F">
            <w:pPr>
              <w:pStyle w:val="ac"/>
              <w:spacing w:afterLines="50" w:after="156" w:line="440" w:lineRule="exact"/>
              <w:jc w:val="left"/>
              <w:rPr>
                <w:rFonts w:hAnsi="宋体"/>
                <w:szCs w:val="21"/>
              </w:rPr>
            </w:pPr>
          </w:p>
        </w:tc>
      </w:tr>
      <w:tr w:rsidR="00DE259F">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DE259F" w:rsidRDefault="00CE57CE">
            <w:pPr>
              <w:pStyle w:val="ac"/>
              <w:spacing w:afterLines="50" w:after="156" w:line="440" w:lineRule="exact"/>
              <w:jc w:val="left"/>
              <w:rPr>
                <w:rFonts w:hAnsi="宋体"/>
                <w:szCs w:val="21"/>
              </w:rPr>
            </w:pPr>
            <w:r>
              <w:rPr>
                <w:rFonts w:hAnsi="宋体" w:hint="eastAsia"/>
                <w:szCs w:val="21"/>
              </w:rPr>
              <w:t>主要货物</w:t>
            </w:r>
          </w:p>
          <w:p w:rsidR="00DE259F" w:rsidRDefault="00CE57CE">
            <w:pPr>
              <w:pStyle w:val="ac"/>
              <w:spacing w:afterLines="50" w:after="156" w:line="440" w:lineRule="exact"/>
              <w:jc w:val="left"/>
              <w:rPr>
                <w:rFonts w:hAnsi="宋体"/>
                <w:szCs w:val="21"/>
              </w:rPr>
            </w:pPr>
            <w:r>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DE259F" w:rsidRDefault="00DE259F">
            <w:pPr>
              <w:pStyle w:val="ac"/>
              <w:spacing w:afterLines="50" w:after="156" w:line="440" w:lineRule="exact"/>
              <w:jc w:val="left"/>
              <w:rPr>
                <w:rFonts w:hAnsi="宋体"/>
                <w:szCs w:val="21"/>
              </w:rPr>
            </w:pPr>
          </w:p>
        </w:tc>
      </w:tr>
    </w:tbl>
    <w:p w:rsidR="00DE259F" w:rsidRDefault="00DE259F">
      <w:pPr>
        <w:ind w:firstLine="480"/>
        <w:rPr>
          <w:rFonts w:ascii="宋体" w:hAnsi="宋体"/>
          <w:szCs w:val="21"/>
        </w:rPr>
      </w:pPr>
    </w:p>
    <w:p w:rsidR="00DE259F" w:rsidRDefault="00CE57CE">
      <w:pPr>
        <w:spacing w:line="440" w:lineRule="exact"/>
        <w:rPr>
          <w:rFonts w:ascii="宋体" w:hAnsi="宋体"/>
          <w:szCs w:val="21"/>
        </w:rPr>
      </w:pPr>
      <w:r>
        <w:rPr>
          <w:rFonts w:ascii="宋体" w:hAnsi="宋体" w:hint="eastAsia"/>
          <w:szCs w:val="21"/>
        </w:rPr>
        <w:t xml:space="preserve">                                                 </w:t>
      </w: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DE259F" w:rsidRDefault="00DE259F">
      <w:pPr>
        <w:spacing w:line="440" w:lineRule="exact"/>
        <w:rPr>
          <w:rFonts w:ascii="宋体" w:hAnsi="宋体"/>
          <w:szCs w:val="21"/>
        </w:rPr>
      </w:pPr>
    </w:p>
    <w:p w:rsidR="00DE259F" w:rsidRDefault="00CE57CE">
      <w:pPr>
        <w:spacing w:line="440" w:lineRule="exact"/>
        <w:rPr>
          <w:rFonts w:ascii="宋体" w:hAnsi="宋体"/>
          <w:szCs w:val="21"/>
        </w:rPr>
      </w:pPr>
      <w:r>
        <w:rPr>
          <w:rFonts w:ascii="宋体" w:hAnsi="宋体" w:hint="eastAsia"/>
          <w:szCs w:val="21"/>
        </w:rPr>
        <w:t>填写说明：</w:t>
      </w:r>
    </w:p>
    <w:p w:rsidR="00DE259F" w:rsidRDefault="00CE57CE">
      <w:pPr>
        <w:spacing w:line="440" w:lineRule="exact"/>
        <w:rPr>
          <w:rFonts w:ascii="宋体" w:hAnsi="宋体"/>
          <w:szCs w:val="21"/>
        </w:rPr>
      </w:pPr>
      <w:r>
        <w:rPr>
          <w:rFonts w:ascii="宋体" w:hAnsi="宋体" w:hint="eastAsia"/>
          <w:szCs w:val="21"/>
        </w:rPr>
        <w:t>1.</w:t>
      </w:r>
      <w:r>
        <w:rPr>
          <w:rFonts w:ascii="宋体" w:hAnsi="宋体" w:hint="eastAsia"/>
          <w:szCs w:val="21"/>
        </w:rPr>
        <w:t>开标一览表必须加盖投标单位公章（复印件无效），被授权代表签名；</w:t>
      </w:r>
    </w:p>
    <w:p w:rsidR="00DE259F" w:rsidRDefault="00CE57CE">
      <w:pPr>
        <w:spacing w:line="440" w:lineRule="exact"/>
        <w:rPr>
          <w:rFonts w:ascii="宋体" w:hAnsi="宋体"/>
          <w:szCs w:val="21"/>
        </w:rPr>
      </w:pPr>
      <w:r>
        <w:rPr>
          <w:rFonts w:ascii="宋体" w:hAnsi="宋体" w:hint="eastAsia"/>
          <w:szCs w:val="21"/>
        </w:rPr>
        <w:t>2.</w:t>
      </w:r>
      <w:r>
        <w:rPr>
          <w:rFonts w:ascii="宋体" w:hAnsi="宋体" w:hint="eastAsia"/>
          <w:szCs w:val="21"/>
        </w:rPr>
        <w:t>标书中要另附明细报价，且不可缺漏设备配置；</w:t>
      </w:r>
    </w:p>
    <w:p w:rsidR="00DE259F" w:rsidRDefault="00CE57CE">
      <w:pPr>
        <w:spacing w:line="440" w:lineRule="exact"/>
        <w:rPr>
          <w:rFonts w:ascii="宋体" w:hAnsi="宋体"/>
          <w:szCs w:val="21"/>
        </w:rPr>
      </w:pPr>
      <w:r>
        <w:rPr>
          <w:rFonts w:ascii="宋体" w:hAnsi="宋体" w:hint="eastAsia"/>
          <w:szCs w:val="21"/>
        </w:rPr>
        <w:t>3.</w:t>
      </w:r>
      <w:r>
        <w:rPr>
          <w:rFonts w:ascii="宋体" w:hAnsi="宋体" w:hint="eastAsia"/>
          <w:szCs w:val="21"/>
        </w:rPr>
        <w:t>如有分包，投标人投任何一个包的标的，都需单独填写开标一览表。</w:t>
      </w:r>
    </w:p>
    <w:p w:rsidR="00DE259F" w:rsidRDefault="00DE259F">
      <w:pPr>
        <w:spacing w:line="440" w:lineRule="exact"/>
        <w:rPr>
          <w:rFonts w:ascii="宋体" w:hAnsi="宋体"/>
          <w:szCs w:val="21"/>
        </w:rPr>
      </w:pPr>
    </w:p>
    <w:p w:rsidR="00DE259F" w:rsidRDefault="00DE259F">
      <w:pPr>
        <w:spacing w:line="520" w:lineRule="exact"/>
        <w:ind w:firstLineChars="1700" w:firstLine="3570"/>
        <w:rPr>
          <w:rFonts w:ascii="宋体" w:hAnsi="宋体"/>
          <w:szCs w:val="21"/>
        </w:rPr>
      </w:pPr>
    </w:p>
    <w:p w:rsidR="00DE259F" w:rsidRDefault="00CE57CE">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w:t>
      </w:r>
      <w:r>
        <w:rPr>
          <w:rFonts w:ascii="宋体" w:hAnsi="宋体"/>
          <w:szCs w:val="21"/>
          <w:u w:val="single"/>
        </w:rPr>
        <w:t>（加盖公章）</w:t>
      </w:r>
    </w:p>
    <w:p w:rsidR="00DE259F" w:rsidRDefault="00CE57CE">
      <w:pPr>
        <w:spacing w:line="520" w:lineRule="exact"/>
        <w:ind w:firstLineChars="1700" w:firstLine="3570"/>
        <w:rPr>
          <w:rFonts w:ascii="宋体" w:hAnsi="宋体"/>
          <w:szCs w:val="21"/>
          <w:u w:val="single"/>
        </w:rPr>
      </w:pPr>
      <w:r>
        <w:rPr>
          <w:rFonts w:ascii="宋体" w:hAnsi="宋体"/>
          <w:szCs w:val="21"/>
        </w:rPr>
        <w:t>法定代表人或其授权代表</w:t>
      </w:r>
      <w:r>
        <w:rPr>
          <w:rFonts w:ascii="宋体" w:hAnsi="宋体"/>
          <w:szCs w:val="21"/>
        </w:rPr>
        <w:t>(</w:t>
      </w:r>
      <w:r>
        <w:rPr>
          <w:rFonts w:ascii="宋体" w:hAnsi="宋体"/>
          <w:szCs w:val="21"/>
        </w:rPr>
        <w:t>签字</w:t>
      </w:r>
      <w:r>
        <w:rPr>
          <w:rFonts w:ascii="宋体" w:hAnsi="宋体"/>
          <w:szCs w:val="21"/>
        </w:rPr>
        <w:t>)</w:t>
      </w:r>
      <w:r>
        <w:rPr>
          <w:rFonts w:ascii="宋体" w:hAnsi="宋体"/>
          <w:szCs w:val="21"/>
        </w:rPr>
        <w:t>：</w:t>
      </w:r>
      <w:r>
        <w:rPr>
          <w:rFonts w:ascii="宋体" w:hAnsi="宋体" w:hint="eastAsia"/>
          <w:szCs w:val="21"/>
        </w:rPr>
        <w:t xml:space="preserve"> </w:t>
      </w:r>
      <w:r>
        <w:rPr>
          <w:rFonts w:ascii="宋体" w:hAnsi="宋体" w:hint="eastAsia"/>
          <w:szCs w:val="21"/>
          <w:u w:val="single"/>
        </w:rPr>
        <w:t xml:space="preserve">              </w:t>
      </w:r>
    </w:p>
    <w:p w:rsidR="00DE259F" w:rsidRDefault="00DE259F">
      <w:pPr>
        <w:spacing w:line="520" w:lineRule="exact"/>
        <w:ind w:firstLineChars="1700" w:firstLine="3570"/>
        <w:rPr>
          <w:rFonts w:ascii="宋体" w:hAnsi="宋体"/>
          <w:szCs w:val="21"/>
          <w:u w:val="single"/>
        </w:rPr>
      </w:pPr>
    </w:p>
    <w:p w:rsidR="00DE259F" w:rsidRDefault="00DE259F">
      <w:pPr>
        <w:spacing w:line="520" w:lineRule="exact"/>
        <w:ind w:firstLineChars="1700" w:firstLine="3570"/>
        <w:rPr>
          <w:rFonts w:ascii="宋体" w:hAnsi="宋体"/>
          <w:szCs w:val="21"/>
          <w:u w:val="single"/>
        </w:rPr>
      </w:pPr>
    </w:p>
    <w:p w:rsidR="00DE259F" w:rsidRDefault="00CE57CE">
      <w:pPr>
        <w:jc w:val="center"/>
        <w:rPr>
          <w:rFonts w:ascii="宋体" w:hAnsi="宋体"/>
          <w:b/>
          <w:sz w:val="32"/>
          <w:szCs w:val="32"/>
        </w:rPr>
      </w:pPr>
      <w:r>
        <w:rPr>
          <w:rFonts w:ascii="宋体" w:hAnsi="宋体" w:hint="eastAsia"/>
          <w:b/>
          <w:sz w:val="32"/>
          <w:szCs w:val="32"/>
        </w:rPr>
        <w:lastRenderedPageBreak/>
        <w:t>资格性和符合性检查响应对照及评分索引表</w:t>
      </w:r>
    </w:p>
    <w:p w:rsidR="00DE259F" w:rsidRDefault="00CE57CE">
      <w:pPr>
        <w:ind w:firstLine="309"/>
        <w:rPr>
          <w:rFonts w:ascii="宋体" w:hAnsi="宋体"/>
          <w:sz w:val="24"/>
        </w:rPr>
      </w:pPr>
      <w:r>
        <w:rPr>
          <w:rFonts w:ascii="宋体" w:hAnsi="宋体" w:hint="eastAsia"/>
          <w:sz w:val="24"/>
        </w:rPr>
        <w:t>投标人全称（加盖公章）：</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DE259F">
        <w:trPr>
          <w:trHeight w:val="882"/>
        </w:trPr>
        <w:tc>
          <w:tcPr>
            <w:tcW w:w="680" w:type="dxa"/>
            <w:tcBorders>
              <w:top w:val="single" w:sz="4" w:space="0" w:color="auto"/>
              <w:left w:val="single" w:sz="4" w:space="0" w:color="auto"/>
              <w:bottom w:val="single" w:sz="4" w:space="0" w:color="auto"/>
              <w:right w:val="single" w:sz="4" w:space="0" w:color="auto"/>
            </w:tcBorders>
            <w:vAlign w:val="center"/>
          </w:tcPr>
          <w:p w:rsidR="00DE259F" w:rsidRDefault="00CE57CE">
            <w:pPr>
              <w:snapToGrid w:val="0"/>
              <w:spacing w:line="240" w:lineRule="atLeast"/>
              <w:jc w:val="center"/>
              <w:rPr>
                <w:rFonts w:ascii="幼圆" w:eastAsia="幼圆"/>
                <w:b/>
                <w:szCs w:val="21"/>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DE259F" w:rsidRDefault="00CE57CE">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rsidR="00DE259F" w:rsidRDefault="00CE57CE">
            <w:pPr>
              <w:snapToGrid w:val="0"/>
              <w:spacing w:line="240" w:lineRule="atLeast"/>
              <w:jc w:val="center"/>
              <w:rPr>
                <w:rFonts w:ascii="幼圆" w:eastAsia="幼圆"/>
                <w:b/>
                <w:szCs w:val="21"/>
              </w:rPr>
            </w:pPr>
            <w:r>
              <w:rPr>
                <w:rFonts w:ascii="幼圆" w:eastAsia="幼圆" w:hint="eastAsia"/>
                <w:b/>
              </w:rPr>
              <w:t>是否响应</w:t>
            </w:r>
          </w:p>
          <w:p w:rsidR="00DE259F" w:rsidRDefault="00CE57CE">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rsidR="00DE259F" w:rsidRDefault="00CE57CE">
            <w:pPr>
              <w:snapToGrid w:val="0"/>
              <w:spacing w:line="240" w:lineRule="atLeast"/>
              <w:jc w:val="center"/>
              <w:rPr>
                <w:rFonts w:ascii="幼圆" w:eastAsia="幼圆"/>
                <w:b/>
                <w:szCs w:val="21"/>
              </w:rPr>
            </w:pPr>
            <w:r>
              <w:rPr>
                <w:rFonts w:ascii="幼圆" w:eastAsia="幼圆" w:hint="eastAsia"/>
                <w:b/>
              </w:rPr>
              <w:t>投标文件中的</w:t>
            </w:r>
          </w:p>
          <w:p w:rsidR="00DE259F" w:rsidRDefault="00CE57CE">
            <w:pPr>
              <w:snapToGrid w:val="0"/>
              <w:spacing w:line="240" w:lineRule="atLeast"/>
              <w:jc w:val="center"/>
              <w:rPr>
                <w:rFonts w:ascii="幼圆" w:eastAsia="幼圆"/>
                <w:b/>
                <w:szCs w:val="21"/>
              </w:rPr>
            </w:pPr>
            <w:r>
              <w:rPr>
                <w:rFonts w:ascii="幼圆" w:eastAsia="幼圆" w:hint="eastAsia"/>
                <w:b/>
              </w:rPr>
              <w:t>页码位置</w:t>
            </w:r>
          </w:p>
        </w:tc>
      </w:tr>
      <w:tr w:rsidR="00DE259F">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DE259F" w:rsidRDefault="00CE57CE">
            <w:pPr>
              <w:jc w:val="center"/>
              <w:rPr>
                <w:rFonts w:ascii="宋体" w:hAnsi="宋体"/>
                <w:b/>
                <w:szCs w:val="21"/>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DE259F" w:rsidRDefault="00DE259F">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DE259F" w:rsidRDefault="00DE259F">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DE259F" w:rsidRDefault="00DE259F">
            <w:pPr>
              <w:rPr>
                <w:rFonts w:ascii="宋体" w:hAnsi="宋体"/>
                <w:b/>
                <w:szCs w:val="21"/>
              </w:rPr>
            </w:pPr>
          </w:p>
        </w:tc>
      </w:tr>
      <w:tr w:rsidR="00DE259F">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DE259F" w:rsidRDefault="00CE57CE">
            <w:pPr>
              <w:jc w:val="center"/>
              <w:rPr>
                <w:rFonts w:ascii="宋体" w:hAnsi="宋体"/>
                <w:b/>
                <w:szCs w:val="21"/>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DE259F" w:rsidRDefault="00DE259F">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DE259F" w:rsidRDefault="00DE259F">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DE259F" w:rsidRDefault="00DE259F">
            <w:pPr>
              <w:rPr>
                <w:rFonts w:ascii="宋体" w:hAnsi="宋体"/>
                <w:szCs w:val="21"/>
              </w:rPr>
            </w:pPr>
          </w:p>
        </w:tc>
      </w:tr>
      <w:tr w:rsidR="00DE259F">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DE259F" w:rsidRDefault="00CE57CE">
            <w:pPr>
              <w:jc w:val="center"/>
              <w:rPr>
                <w:rFonts w:ascii="宋体" w:hAnsi="宋体"/>
                <w:b/>
                <w:szCs w:val="21"/>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DE259F" w:rsidRDefault="00DE259F">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DE259F" w:rsidRDefault="00DE259F">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DE259F" w:rsidRDefault="00DE259F">
            <w:pPr>
              <w:rPr>
                <w:rFonts w:ascii="宋体" w:hAnsi="宋体"/>
                <w:szCs w:val="21"/>
              </w:rPr>
            </w:pPr>
          </w:p>
        </w:tc>
      </w:tr>
      <w:tr w:rsidR="00DE259F">
        <w:trPr>
          <w:trHeight w:val="549"/>
        </w:trPr>
        <w:tc>
          <w:tcPr>
            <w:tcW w:w="680" w:type="dxa"/>
            <w:tcBorders>
              <w:top w:val="single" w:sz="4" w:space="0" w:color="auto"/>
              <w:left w:val="single" w:sz="4" w:space="0" w:color="auto"/>
              <w:bottom w:val="single" w:sz="4" w:space="0" w:color="auto"/>
              <w:right w:val="single" w:sz="4" w:space="0" w:color="auto"/>
            </w:tcBorders>
            <w:vAlign w:val="center"/>
          </w:tcPr>
          <w:p w:rsidR="00DE259F" w:rsidRDefault="00CE57CE">
            <w:pPr>
              <w:jc w:val="center"/>
              <w:rPr>
                <w:rFonts w:ascii="宋体" w:hAnsi="宋体"/>
                <w:b/>
                <w:szCs w:val="21"/>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DE259F" w:rsidRDefault="00DE259F">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DE259F" w:rsidRDefault="00DE259F">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DE259F" w:rsidRDefault="00DE259F">
            <w:pPr>
              <w:rPr>
                <w:rFonts w:ascii="宋体" w:hAnsi="宋体"/>
                <w:szCs w:val="21"/>
              </w:rPr>
            </w:pPr>
          </w:p>
        </w:tc>
      </w:tr>
      <w:tr w:rsidR="00DE259F">
        <w:trPr>
          <w:trHeight w:val="515"/>
        </w:trPr>
        <w:tc>
          <w:tcPr>
            <w:tcW w:w="680" w:type="dxa"/>
            <w:tcBorders>
              <w:top w:val="single" w:sz="4" w:space="0" w:color="auto"/>
              <w:left w:val="single" w:sz="4" w:space="0" w:color="auto"/>
              <w:bottom w:val="single" w:sz="4" w:space="0" w:color="auto"/>
              <w:right w:val="single" w:sz="4" w:space="0" w:color="auto"/>
            </w:tcBorders>
            <w:vAlign w:val="center"/>
          </w:tcPr>
          <w:p w:rsidR="00DE259F" w:rsidRDefault="00CE57CE">
            <w:pPr>
              <w:jc w:val="center"/>
              <w:rPr>
                <w:rFonts w:ascii="宋体" w:hAnsi="宋体"/>
                <w:b/>
                <w:szCs w:val="21"/>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DE259F" w:rsidRDefault="00DE259F">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DE259F" w:rsidRDefault="00DE259F">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DE259F" w:rsidRDefault="00DE259F">
            <w:pPr>
              <w:rPr>
                <w:rFonts w:ascii="宋体" w:hAnsi="宋体"/>
                <w:szCs w:val="21"/>
              </w:rPr>
            </w:pPr>
          </w:p>
        </w:tc>
      </w:tr>
      <w:tr w:rsidR="00DE259F">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DE259F" w:rsidRDefault="00CE57CE">
            <w:pPr>
              <w:jc w:val="center"/>
              <w:rPr>
                <w:rFonts w:ascii="宋体" w:hAnsi="宋体"/>
                <w:b/>
                <w:szCs w:val="21"/>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DE259F" w:rsidRDefault="00DE259F">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DE259F" w:rsidRDefault="00DE259F">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DE259F" w:rsidRDefault="00DE259F">
            <w:pPr>
              <w:rPr>
                <w:rFonts w:ascii="宋体" w:hAnsi="宋体"/>
                <w:szCs w:val="21"/>
              </w:rPr>
            </w:pPr>
          </w:p>
        </w:tc>
      </w:tr>
      <w:tr w:rsidR="00DE259F">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DE259F" w:rsidRDefault="00CE57CE">
            <w:pPr>
              <w:jc w:val="center"/>
              <w:rPr>
                <w:rFonts w:ascii="宋体" w:hAnsi="宋体"/>
                <w:b/>
                <w:szCs w:val="21"/>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DE259F" w:rsidRDefault="00DE259F">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DE259F" w:rsidRDefault="00DE259F">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DE259F" w:rsidRDefault="00DE259F">
            <w:pPr>
              <w:rPr>
                <w:rFonts w:ascii="宋体" w:hAnsi="宋体"/>
                <w:szCs w:val="21"/>
              </w:rPr>
            </w:pPr>
          </w:p>
        </w:tc>
      </w:tr>
      <w:tr w:rsidR="00DE259F">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DE259F" w:rsidRDefault="00CE57CE">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rsidR="00DE259F" w:rsidRDefault="00CE57CE">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DE259F">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DE259F" w:rsidRDefault="00DE259F">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DE259F" w:rsidRDefault="00DE259F">
            <w:pPr>
              <w:widowControl/>
              <w:spacing w:line="360" w:lineRule="auto"/>
              <w:ind w:firstLine="420"/>
              <w:jc w:val="center"/>
              <w:rPr>
                <w:rFonts w:ascii="宋体" w:hAnsi="宋体"/>
                <w:b/>
                <w:bCs/>
                <w:kern w:val="0"/>
                <w:sz w:val="24"/>
              </w:rPr>
            </w:pPr>
          </w:p>
        </w:tc>
      </w:tr>
      <w:tr w:rsidR="00DE259F">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rsidR="00DE259F" w:rsidRDefault="00DE259F">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DE259F" w:rsidRDefault="00DE259F">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rsidR="00DE259F" w:rsidRDefault="00DE259F">
            <w:pPr>
              <w:widowControl/>
              <w:spacing w:line="360" w:lineRule="auto"/>
              <w:ind w:firstLine="420"/>
              <w:jc w:val="center"/>
              <w:rPr>
                <w:rFonts w:ascii="宋体" w:hAnsi="宋体"/>
                <w:b/>
                <w:bCs/>
                <w:kern w:val="0"/>
                <w:sz w:val="24"/>
              </w:rPr>
            </w:pPr>
          </w:p>
        </w:tc>
      </w:tr>
      <w:tr w:rsidR="00DE259F">
        <w:trPr>
          <w:trHeight w:val="617"/>
        </w:trPr>
        <w:tc>
          <w:tcPr>
            <w:tcW w:w="886" w:type="dxa"/>
            <w:gridSpan w:val="2"/>
            <w:vMerge/>
            <w:tcBorders>
              <w:top w:val="nil"/>
              <w:left w:val="single" w:sz="4" w:space="0" w:color="000000"/>
              <w:bottom w:val="single" w:sz="4" w:space="0" w:color="000000"/>
              <w:right w:val="single" w:sz="4" w:space="0" w:color="000000"/>
            </w:tcBorders>
            <w:vAlign w:val="center"/>
          </w:tcPr>
          <w:p w:rsidR="00DE259F" w:rsidRDefault="00DE259F">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DE259F" w:rsidRDefault="00DE259F">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DE259F" w:rsidRDefault="00DE259F">
            <w:pPr>
              <w:widowControl/>
              <w:spacing w:line="360" w:lineRule="auto"/>
              <w:ind w:firstLine="420"/>
              <w:jc w:val="center"/>
              <w:rPr>
                <w:rFonts w:ascii="宋体" w:hAnsi="宋体"/>
                <w:b/>
                <w:bCs/>
                <w:kern w:val="0"/>
                <w:sz w:val="24"/>
              </w:rPr>
            </w:pPr>
          </w:p>
        </w:tc>
      </w:tr>
      <w:tr w:rsidR="00DE259F">
        <w:trPr>
          <w:trHeight w:val="405"/>
        </w:trPr>
        <w:tc>
          <w:tcPr>
            <w:tcW w:w="886" w:type="dxa"/>
            <w:gridSpan w:val="2"/>
            <w:vMerge/>
            <w:tcBorders>
              <w:top w:val="nil"/>
              <w:left w:val="single" w:sz="4" w:space="0" w:color="000000"/>
              <w:bottom w:val="single" w:sz="4" w:space="0" w:color="000000"/>
              <w:right w:val="single" w:sz="4" w:space="0" w:color="000000"/>
            </w:tcBorders>
            <w:vAlign w:val="center"/>
          </w:tcPr>
          <w:p w:rsidR="00DE259F" w:rsidRDefault="00DE259F">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DE259F" w:rsidRDefault="00DE259F">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DE259F" w:rsidRDefault="00DE259F">
            <w:pPr>
              <w:widowControl/>
              <w:spacing w:line="360" w:lineRule="auto"/>
              <w:ind w:firstLine="420"/>
              <w:jc w:val="center"/>
              <w:rPr>
                <w:rFonts w:ascii="宋体" w:hAnsi="宋体"/>
                <w:b/>
                <w:bCs/>
                <w:kern w:val="0"/>
                <w:sz w:val="24"/>
              </w:rPr>
            </w:pPr>
          </w:p>
        </w:tc>
      </w:tr>
      <w:tr w:rsidR="00DE259F">
        <w:trPr>
          <w:trHeight w:val="398"/>
        </w:trPr>
        <w:tc>
          <w:tcPr>
            <w:tcW w:w="886" w:type="dxa"/>
            <w:gridSpan w:val="2"/>
            <w:vMerge/>
            <w:tcBorders>
              <w:top w:val="nil"/>
              <w:left w:val="single" w:sz="4" w:space="0" w:color="000000"/>
              <w:bottom w:val="single" w:sz="4" w:space="0" w:color="000000"/>
              <w:right w:val="single" w:sz="4" w:space="0" w:color="000000"/>
            </w:tcBorders>
            <w:vAlign w:val="center"/>
          </w:tcPr>
          <w:p w:rsidR="00DE259F" w:rsidRDefault="00DE259F">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DE259F" w:rsidRDefault="00DE259F">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DE259F" w:rsidRDefault="00DE259F">
            <w:pPr>
              <w:widowControl/>
              <w:spacing w:line="360" w:lineRule="auto"/>
              <w:ind w:firstLine="420"/>
              <w:jc w:val="center"/>
              <w:rPr>
                <w:rFonts w:ascii="宋体" w:hAnsi="宋体"/>
                <w:b/>
                <w:bCs/>
                <w:kern w:val="0"/>
                <w:sz w:val="24"/>
              </w:rPr>
            </w:pPr>
          </w:p>
        </w:tc>
      </w:tr>
      <w:tr w:rsidR="00DE259F">
        <w:trPr>
          <w:trHeight w:val="617"/>
        </w:trPr>
        <w:tc>
          <w:tcPr>
            <w:tcW w:w="886" w:type="dxa"/>
            <w:gridSpan w:val="2"/>
            <w:vMerge w:val="restart"/>
            <w:tcBorders>
              <w:top w:val="nil"/>
              <w:left w:val="single" w:sz="4" w:space="0" w:color="000000"/>
              <w:bottom w:val="nil"/>
              <w:right w:val="single" w:sz="4" w:space="0" w:color="000000"/>
            </w:tcBorders>
            <w:vAlign w:val="center"/>
          </w:tcPr>
          <w:p w:rsidR="00DE259F" w:rsidRDefault="00DE259F">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DE259F" w:rsidRDefault="00DE259F">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DE259F" w:rsidRDefault="00DE259F">
            <w:pPr>
              <w:widowControl/>
              <w:spacing w:line="360" w:lineRule="auto"/>
              <w:ind w:firstLine="420"/>
              <w:jc w:val="center"/>
              <w:rPr>
                <w:rFonts w:ascii="宋体" w:hAnsi="宋体"/>
                <w:b/>
                <w:bCs/>
                <w:kern w:val="0"/>
                <w:sz w:val="24"/>
              </w:rPr>
            </w:pPr>
          </w:p>
        </w:tc>
      </w:tr>
      <w:tr w:rsidR="00DE259F">
        <w:trPr>
          <w:trHeight w:val="617"/>
        </w:trPr>
        <w:tc>
          <w:tcPr>
            <w:tcW w:w="886" w:type="dxa"/>
            <w:gridSpan w:val="2"/>
            <w:vMerge/>
            <w:tcBorders>
              <w:top w:val="nil"/>
              <w:left w:val="single" w:sz="4" w:space="0" w:color="000000"/>
              <w:bottom w:val="nil"/>
              <w:right w:val="single" w:sz="4" w:space="0" w:color="000000"/>
            </w:tcBorders>
            <w:vAlign w:val="center"/>
          </w:tcPr>
          <w:p w:rsidR="00DE259F" w:rsidRDefault="00DE259F">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DE259F" w:rsidRDefault="00DE259F">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DE259F" w:rsidRDefault="00DE259F">
            <w:pPr>
              <w:widowControl/>
              <w:spacing w:line="360" w:lineRule="auto"/>
              <w:ind w:firstLine="420"/>
              <w:jc w:val="center"/>
              <w:rPr>
                <w:rFonts w:ascii="宋体" w:hAnsi="宋体"/>
                <w:b/>
                <w:bCs/>
                <w:kern w:val="0"/>
                <w:sz w:val="24"/>
              </w:rPr>
            </w:pPr>
          </w:p>
        </w:tc>
      </w:tr>
      <w:tr w:rsidR="00DE259F">
        <w:trPr>
          <w:trHeight w:val="617"/>
        </w:trPr>
        <w:tc>
          <w:tcPr>
            <w:tcW w:w="886" w:type="dxa"/>
            <w:gridSpan w:val="2"/>
            <w:vMerge/>
            <w:tcBorders>
              <w:top w:val="nil"/>
              <w:left w:val="single" w:sz="4" w:space="0" w:color="000000"/>
              <w:bottom w:val="nil"/>
              <w:right w:val="single" w:sz="4" w:space="0" w:color="000000"/>
            </w:tcBorders>
            <w:vAlign w:val="center"/>
          </w:tcPr>
          <w:p w:rsidR="00DE259F" w:rsidRDefault="00DE259F">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DE259F" w:rsidRDefault="00DE259F">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DE259F" w:rsidRDefault="00DE259F">
            <w:pPr>
              <w:widowControl/>
              <w:spacing w:line="360" w:lineRule="auto"/>
              <w:ind w:firstLine="420"/>
              <w:jc w:val="center"/>
              <w:rPr>
                <w:rFonts w:ascii="宋体" w:hAnsi="宋体"/>
                <w:b/>
                <w:bCs/>
                <w:kern w:val="0"/>
                <w:sz w:val="24"/>
              </w:rPr>
            </w:pPr>
          </w:p>
        </w:tc>
      </w:tr>
      <w:tr w:rsidR="00DE259F">
        <w:trPr>
          <w:trHeight w:val="617"/>
        </w:trPr>
        <w:tc>
          <w:tcPr>
            <w:tcW w:w="886" w:type="dxa"/>
            <w:gridSpan w:val="2"/>
            <w:tcBorders>
              <w:top w:val="nil"/>
              <w:left w:val="single" w:sz="4" w:space="0" w:color="000000"/>
              <w:bottom w:val="single" w:sz="4" w:space="0" w:color="000000"/>
              <w:right w:val="single" w:sz="4" w:space="0" w:color="000000"/>
            </w:tcBorders>
            <w:vAlign w:val="center"/>
          </w:tcPr>
          <w:p w:rsidR="00DE259F" w:rsidRDefault="00DE259F">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DE259F" w:rsidRDefault="00DE259F">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DE259F" w:rsidRDefault="00DE259F">
            <w:pPr>
              <w:widowControl/>
              <w:spacing w:line="360" w:lineRule="auto"/>
              <w:ind w:firstLine="420"/>
              <w:jc w:val="center"/>
              <w:rPr>
                <w:rFonts w:ascii="宋体" w:hAnsi="宋体"/>
                <w:b/>
                <w:bCs/>
                <w:kern w:val="0"/>
                <w:sz w:val="24"/>
              </w:rPr>
            </w:pPr>
          </w:p>
        </w:tc>
      </w:tr>
    </w:tbl>
    <w:p w:rsidR="00DE259F" w:rsidRDefault="00DE259F">
      <w:pPr>
        <w:autoSpaceDE w:val="0"/>
        <w:autoSpaceDN w:val="0"/>
        <w:adjustRightInd w:val="0"/>
        <w:spacing w:line="360" w:lineRule="auto"/>
        <w:jc w:val="center"/>
        <w:rPr>
          <w:rFonts w:ascii="宋体"/>
          <w:b/>
          <w:kern w:val="0"/>
          <w:sz w:val="32"/>
          <w:szCs w:val="32"/>
        </w:rPr>
      </w:pPr>
    </w:p>
    <w:p w:rsidR="00DE259F" w:rsidRDefault="00DE259F">
      <w:pPr>
        <w:pStyle w:val="ac"/>
        <w:rPr>
          <w:rFonts w:hAnsi="宋体"/>
          <w:b/>
          <w:sz w:val="36"/>
          <w:szCs w:val="36"/>
        </w:rPr>
        <w:sectPr w:rsidR="00DE259F">
          <w:pgSz w:w="11906" w:h="16838"/>
          <w:pgMar w:top="1440" w:right="1080" w:bottom="1440" w:left="1080" w:header="850" w:footer="850" w:gutter="0"/>
          <w:cols w:space="720"/>
          <w:docGrid w:type="lines" w:linePitch="312"/>
        </w:sectPr>
      </w:pPr>
    </w:p>
    <w:p w:rsidR="00DE259F" w:rsidRDefault="00DE259F">
      <w:pPr>
        <w:spacing w:line="520" w:lineRule="exact"/>
        <w:ind w:firstLineChars="1700" w:firstLine="3570"/>
        <w:rPr>
          <w:rFonts w:ascii="宋体" w:hAnsi="宋体"/>
          <w:szCs w:val="21"/>
          <w:u w:val="single"/>
        </w:rPr>
      </w:pPr>
    </w:p>
    <w:p w:rsidR="00DE259F" w:rsidRDefault="00CE57CE">
      <w:pPr>
        <w:jc w:val="center"/>
        <w:rPr>
          <w:rFonts w:ascii="宋体" w:hAnsi="宋体"/>
          <w:b/>
          <w:sz w:val="36"/>
          <w:szCs w:val="36"/>
        </w:rPr>
      </w:pPr>
      <w:r>
        <w:rPr>
          <w:rFonts w:ascii="宋体" w:hAnsi="宋体"/>
          <w:b/>
          <w:sz w:val="36"/>
          <w:szCs w:val="36"/>
        </w:rPr>
        <w:t>三、</w:t>
      </w:r>
      <w:bookmarkStart w:id="61" w:name="_Toc157775469"/>
      <w:bookmarkEnd w:id="60"/>
      <w:r>
        <w:rPr>
          <w:rFonts w:ascii="宋体" w:hAnsi="宋体"/>
          <w:b/>
          <w:sz w:val="36"/>
          <w:szCs w:val="36"/>
        </w:rPr>
        <w:t>产品质保及服务承诺书</w:t>
      </w:r>
      <w:bookmarkStart w:id="62" w:name="_Toc417892821"/>
    </w:p>
    <w:p w:rsidR="00DE259F" w:rsidRDefault="00CE57CE">
      <w:pPr>
        <w:ind w:firstLineChars="750" w:firstLine="1575"/>
        <w:rPr>
          <w:rFonts w:ascii="宋体" w:hAnsi="宋体"/>
          <w:szCs w:val="21"/>
        </w:rPr>
      </w:pPr>
      <w:r>
        <w:rPr>
          <w:rFonts w:ascii="宋体" w:hAnsi="宋体"/>
          <w:szCs w:val="21"/>
        </w:rPr>
        <w:t>（格式由投标人自定、加盖投标人公章）</w:t>
      </w:r>
      <w:bookmarkEnd w:id="62"/>
    </w:p>
    <w:p w:rsidR="00DE259F" w:rsidRDefault="00CE57CE">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DE259F" w:rsidRDefault="00CE57CE">
      <w:pPr>
        <w:pStyle w:val="ac"/>
        <w:spacing w:line="360" w:lineRule="auto"/>
        <w:jc w:val="left"/>
        <w:rPr>
          <w:rFonts w:hAnsi="宋体"/>
          <w:szCs w:val="21"/>
        </w:rPr>
      </w:pPr>
      <w:r>
        <w:rPr>
          <w:rFonts w:hAnsi="宋体"/>
          <w:szCs w:val="21"/>
        </w:rPr>
        <w:t>注：如投标人未能提供上述资料或只出现</w:t>
      </w:r>
      <w:r>
        <w:rPr>
          <w:rFonts w:hAnsi="宋体"/>
          <w:szCs w:val="21"/>
        </w:rPr>
        <w:t>“</w:t>
      </w:r>
      <w:r>
        <w:rPr>
          <w:rFonts w:hAnsi="宋体"/>
          <w:szCs w:val="21"/>
        </w:rPr>
        <w:t>按原厂质保</w:t>
      </w:r>
      <w:r>
        <w:rPr>
          <w:rFonts w:hAnsi="宋体"/>
          <w:szCs w:val="21"/>
        </w:rPr>
        <w:t>”</w:t>
      </w:r>
      <w:r>
        <w:rPr>
          <w:rFonts w:hAnsi="宋体"/>
          <w:szCs w:val="21"/>
        </w:rPr>
        <w:t>字样，由此引发的后果投标人自行承担。</w:t>
      </w:r>
    </w:p>
    <w:p w:rsidR="00DE259F" w:rsidRDefault="00DE259F">
      <w:pPr>
        <w:pStyle w:val="ac"/>
        <w:spacing w:line="360" w:lineRule="auto"/>
        <w:jc w:val="left"/>
        <w:rPr>
          <w:rFonts w:hAnsi="宋体"/>
          <w:szCs w:val="21"/>
        </w:rPr>
      </w:pPr>
    </w:p>
    <w:bookmarkEnd w:id="61"/>
    <w:p w:rsidR="00DE259F" w:rsidRDefault="00DE259F">
      <w:pPr>
        <w:ind w:firstLineChars="950" w:firstLine="1995"/>
        <w:rPr>
          <w:rFonts w:ascii="宋体" w:hAnsi="宋体"/>
          <w:szCs w:val="21"/>
        </w:rPr>
      </w:pPr>
    </w:p>
    <w:p w:rsidR="00DE259F" w:rsidRDefault="00CE57CE">
      <w:pPr>
        <w:pStyle w:val="ac"/>
        <w:spacing w:afterLines="100" w:after="312" w:line="440" w:lineRule="exact"/>
        <w:jc w:val="center"/>
        <w:rPr>
          <w:rFonts w:hAnsi="宋体"/>
          <w:b/>
          <w:bCs/>
          <w:sz w:val="36"/>
          <w:szCs w:val="36"/>
        </w:rPr>
      </w:pPr>
      <w:r>
        <w:rPr>
          <w:rFonts w:hAnsi="宋体"/>
          <w:b/>
          <w:bCs/>
          <w:sz w:val="36"/>
          <w:szCs w:val="36"/>
        </w:rPr>
        <w:t>四、资格证明文件</w:t>
      </w:r>
      <w:r>
        <w:rPr>
          <w:rFonts w:hAnsi="宋体"/>
          <w:b/>
          <w:bCs/>
          <w:sz w:val="36"/>
          <w:szCs w:val="36"/>
        </w:rPr>
        <w:t>(</w:t>
      </w:r>
      <w:r>
        <w:rPr>
          <w:rFonts w:hAnsi="宋体"/>
          <w:b/>
          <w:bCs/>
          <w:sz w:val="36"/>
          <w:szCs w:val="36"/>
        </w:rPr>
        <w:t>供</w:t>
      </w:r>
      <w:r>
        <w:rPr>
          <w:rFonts w:hAnsi="宋体"/>
          <w:b/>
          <w:sz w:val="36"/>
          <w:szCs w:val="36"/>
        </w:rPr>
        <w:t>资质审查时</w:t>
      </w:r>
      <w:r>
        <w:rPr>
          <w:rFonts w:hAnsi="宋体"/>
          <w:b/>
          <w:bCs/>
          <w:sz w:val="36"/>
          <w:szCs w:val="36"/>
        </w:rPr>
        <w:t>使用</w:t>
      </w:r>
      <w:r>
        <w:rPr>
          <w:rFonts w:hAnsi="宋体"/>
          <w:b/>
          <w:bCs/>
          <w:sz w:val="36"/>
          <w:szCs w:val="36"/>
        </w:rPr>
        <w:t>)</w:t>
      </w:r>
    </w:p>
    <w:p w:rsidR="00DE259F" w:rsidRDefault="00CE57CE">
      <w:pPr>
        <w:spacing w:line="440" w:lineRule="exact"/>
        <w:rPr>
          <w:rFonts w:ascii="宋体" w:hAnsi="宋体"/>
          <w:szCs w:val="21"/>
        </w:rPr>
      </w:pPr>
      <w:r>
        <w:rPr>
          <w:rFonts w:ascii="宋体" w:hAnsi="宋体" w:hint="eastAsia"/>
          <w:szCs w:val="21"/>
        </w:rPr>
        <w:t>1</w:t>
      </w:r>
      <w:r>
        <w:rPr>
          <w:rFonts w:ascii="宋体" w:hAnsi="宋体" w:hint="eastAsia"/>
          <w:szCs w:val="21"/>
        </w:rPr>
        <w:t>、具有独立承担民事责任的能力（须提供法人或者其他组织的营业执照等证明文件，自然人的身份证明），法人代表授权书，经营范围应与招标项目相关；</w:t>
      </w:r>
    </w:p>
    <w:p w:rsidR="00DE259F" w:rsidRDefault="00CE57CE">
      <w:pPr>
        <w:spacing w:line="440" w:lineRule="exact"/>
        <w:rPr>
          <w:rFonts w:ascii="宋体" w:hAnsi="宋体"/>
          <w:szCs w:val="21"/>
        </w:rPr>
      </w:pPr>
      <w:r>
        <w:rPr>
          <w:rFonts w:ascii="宋体" w:hAnsi="宋体" w:hint="eastAsia"/>
          <w:szCs w:val="21"/>
        </w:rPr>
        <w:t>2</w:t>
      </w:r>
      <w:r>
        <w:rPr>
          <w:rFonts w:ascii="宋体" w:hAnsi="宋体" w:hint="eastAsia"/>
          <w:szCs w:val="21"/>
        </w:rPr>
        <w:t>、具有良好的商业信誉和健全的财务会计制度（须提供财务状况报告）；</w:t>
      </w:r>
    </w:p>
    <w:p w:rsidR="00DE259F" w:rsidRDefault="00CE57CE">
      <w:pPr>
        <w:spacing w:line="440" w:lineRule="exact"/>
        <w:rPr>
          <w:rFonts w:ascii="宋体" w:hAnsi="宋体"/>
          <w:szCs w:val="21"/>
        </w:rPr>
      </w:pPr>
      <w:r>
        <w:rPr>
          <w:rFonts w:ascii="宋体" w:hAnsi="宋体" w:hint="eastAsia"/>
          <w:szCs w:val="21"/>
        </w:rPr>
        <w:t>3</w:t>
      </w:r>
      <w:r>
        <w:rPr>
          <w:rFonts w:ascii="宋体" w:hAnsi="宋体" w:hint="eastAsia"/>
          <w:szCs w:val="21"/>
        </w:rPr>
        <w:t>、具有履行合同所必需的设备和专业技术能力（须提供具备履行合同所必需的设备和专业技术能力的证明材料）；</w:t>
      </w:r>
    </w:p>
    <w:p w:rsidR="00DE259F" w:rsidRDefault="00CE57CE">
      <w:pPr>
        <w:spacing w:line="440" w:lineRule="exact"/>
        <w:rPr>
          <w:rFonts w:ascii="宋体" w:hAnsi="宋体"/>
          <w:szCs w:val="21"/>
        </w:rPr>
      </w:pPr>
      <w:r>
        <w:rPr>
          <w:rFonts w:ascii="宋体" w:hAnsi="宋体" w:hint="eastAsia"/>
          <w:szCs w:val="21"/>
        </w:rPr>
        <w:t>4</w:t>
      </w:r>
      <w:r>
        <w:rPr>
          <w:rFonts w:ascii="宋体" w:hAnsi="宋体" w:hint="eastAsia"/>
          <w:szCs w:val="21"/>
        </w:rPr>
        <w:t>、有依法缴纳税收和社会保障资金的良好记录（须提供依法缴纳税收和社会保障资金的相关材料</w:t>
      </w:r>
      <w:r>
        <w:rPr>
          <w:rFonts w:ascii="宋体" w:hAnsi="宋体" w:hint="eastAsia"/>
          <w:szCs w:val="21"/>
        </w:rPr>
        <w:t>)</w:t>
      </w:r>
      <w:r>
        <w:rPr>
          <w:rFonts w:ascii="宋体" w:hAnsi="宋体" w:hint="eastAsia"/>
          <w:szCs w:val="21"/>
        </w:rPr>
        <w:t>；</w:t>
      </w:r>
    </w:p>
    <w:p w:rsidR="00DE259F" w:rsidRDefault="00CE57CE">
      <w:pPr>
        <w:spacing w:line="440" w:lineRule="exact"/>
        <w:rPr>
          <w:rFonts w:ascii="宋体" w:hAnsi="宋体"/>
          <w:szCs w:val="21"/>
        </w:rPr>
      </w:pPr>
      <w:r>
        <w:rPr>
          <w:rFonts w:ascii="宋体" w:hAnsi="宋体" w:hint="eastAsia"/>
          <w:szCs w:val="21"/>
        </w:rPr>
        <w:t>5</w:t>
      </w:r>
      <w:r>
        <w:rPr>
          <w:rFonts w:ascii="宋体" w:hAnsi="宋体" w:hint="eastAsia"/>
          <w:szCs w:val="21"/>
        </w:rPr>
        <w:t>、参加政府采购活动前三年内，在经营活动中没有重大违法记录（请提供参加政府采购活动前</w:t>
      </w:r>
      <w:r>
        <w:rPr>
          <w:rFonts w:ascii="宋体" w:hAnsi="宋体" w:hint="eastAsia"/>
          <w:szCs w:val="21"/>
        </w:rPr>
        <w:t>3</w:t>
      </w:r>
      <w:r>
        <w:rPr>
          <w:rFonts w:ascii="宋体" w:hAnsi="宋体" w:hint="eastAsia"/>
          <w:szCs w:val="21"/>
        </w:rPr>
        <w:t>年内在经营活动中没有重大违法记录的书面声明）；</w:t>
      </w:r>
    </w:p>
    <w:p w:rsidR="00DE259F" w:rsidRDefault="00CE57CE">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DE259F" w:rsidRDefault="00CE57CE">
      <w:pPr>
        <w:spacing w:line="440" w:lineRule="exact"/>
        <w:ind w:firstLineChars="150" w:firstLine="315"/>
        <w:rPr>
          <w:rFonts w:ascii="宋体" w:hAnsi="宋体"/>
          <w:szCs w:val="21"/>
        </w:rPr>
      </w:pPr>
      <w:r>
        <w:rPr>
          <w:rFonts w:ascii="宋体" w:hAnsi="宋体"/>
          <w:szCs w:val="21"/>
        </w:rPr>
        <w:t>（</w:t>
      </w:r>
      <w:r>
        <w:rPr>
          <w:rFonts w:ascii="宋体" w:hAnsi="宋体"/>
          <w:szCs w:val="21"/>
        </w:rPr>
        <w:t>1</w:t>
      </w:r>
      <w:r>
        <w:rPr>
          <w:rFonts w:ascii="宋体" w:hAnsi="宋体"/>
          <w:szCs w:val="21"/>
        </w:rPr>
        <w:t>）</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DE259F" w:rsidRDefault="00CE57CE">
      <w:pPr>
        <w:spacing w:line="440" w:lineRule="exact"/>
        <w:ind w:firstLineChars="150" w:firstLine="315"/>
        <w:rPr>
          <w:rFonts w:ascii="宋体" w:hAnsi="宋体"/>
          <w:szCs w:val="21"/>
        </w:rPr>
      </w:pPr>
      <w:r>
        <w:rPr>
          <w:rFonts w:ascii="宋体" w:hAnsi="宋体"/>
          <w:szCs w:val="21"/>
        </w:rPr>
        <w:t>（</w:t>
      </w:r>
      <w:r>
        <w:rPr>
          <w:rFonts w:ascii="宋体" w:hAnsi="宋体"/>
          <w:szCs w:val="21"/>
        </w:rPr>
        <w:t>2</w:t>
      </w:r>
      <w:r>
        <w:rPr>
          <w:rFonts w:ascii="宋体" w:hAnsi="宋体"/>
          <w:szCs w:val="21"/>
        </w:rPr>
        <w:t>）授权委托书（原件、必须提供）和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DE259F" w:rsidRDefault="00CE57CE">
      <w:pPr>
        <w:spacing w:line="440" w:lineRule="exact"/>
        <w:rPr>
          <w:rFonts w:ascii="宋体" w:hAnsi="宋体"/>
          <w:szCs w:val="21"/>
        </w:rPr>
      </w:pPr>
      <w:r>
        <w:rPr>
          <w:rFonts w:ascii="宋体" w:hAnsi="宋体" w:hint="eastAsia"/>
          <w:szCs w:val="21"/>
        </w:rPr>
        <w:t>7</w:t>
      </w:r>
      <w:r>
        <w:rPr>
          <w:rFonts w:ascii="宋体" w:hAnsi="宋体" w:hint="eastAsia"/>
          <w:szCs w:val="21"/>
        </w:rPr>
        <w:t>、投标人需提供未被“信用中国”网站（</w:t>
      </w:r>
      <w:r>
        <w:rPr>
          <w:rFonts w:ascii="宋体" w:hAnsi="宋体" w:hint="eastAsia"/>
          <w:szCs w:val="21"/>
        </w:rPr>
        <w:t>www.creditchi</w:t>
      </w:r>
      <w:r>
        <w:rPr>
          <w:rFonts w:ascii="宋体" w:hAnsi="宋体" w:hint="eastAsia"/>
          <w:szCs w:val="21"/>
        </w:rPr>
        <w:t>na.gov.cn</w:t>
      </w:r>
      <w:r>
        <w:rPr>
          <w:rFonts w:ascii="宋体" w:hAnsi="宋体" w:hint="eastAsia"/>
          <w:szCs w:val="21"/>
        </w:rPr>
        <w:t>）列入失信执行人、重大税收违法案件当事人名单、政府采购严重违法失信行为记录名单的信用查询截图。</w:t>
      </w:r>
    </w:p>
    <w:p w:rsidR="00DE259F" w:rsidRDefault="00CE57CE" w:rsidP="00420FBE">
      <w:pPr>
        <w:spacing w:line="440" w:lineRule="exact"/>
        <w:ind w:firstLineChars="196" w:firstLine="412"/>
        <w:rPr>
          <w:rFonts w:ascii="宋体" w:hAnsi="宋体"/>
          <w:bCs/>
          <w:szCs w:val="21"/>
        </w:rPr>
      </w:pPr>
      <w:r>
        <w:rPr>
          <w:rFonts w:ascii="宋体" w:hAnsi="宋体"/>
          <w:szCs w:val="21"/>
        </w:rPr>
        <w:t>注</w:t>
      </w:r>
      <w:r>
        <w:rPr>
          <w:rFonts w:ascii="宋体" w:hAnsi="宋体"/>
          <w:szCs w:val="21"/>
        </w:rPr>
        <w:t>:</w:t>
      </w:r>
      <w:r>
        <w:rPr>
          <w:rFonts w:ascii="宋体" w:hAnsi="宋体"/>
          <w:szCs w:val="21"/>
        </w:rPr>
        <w:t>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DE259F" w:rsidRDefault="00DE259F" w:rsidP="00420FBE">
      <w:pPr>
        <w:spacing w:line="440" w:lineRule="exact"/>
        <w:ind w:firstLineChars="196" w:firstLine="412"/>
        <w:rPr>
          <w:rFonts w:ascii="宋体" w:hAnsi="宋体"/>
          <w:bCs/>
          <w:szCs w:val="21"/>
        </w:rPr>
      </w:pPr>
    </w:p>
    <w:p w:rsidR="00DE259F" w:rsidRDefault="00DE259F" w:rsidP="00420FBE">
      <w:pPr>
        <w:spacing w:line="440" w:lineRule="exact"/>
        <w:ind w:firstLineChars="196" w:firstLine="412"/>
        <w:rPr>
          <w:rFonts w:ascii="宋体" w:hAnsi="宋体"/>
          <w:bCs/>
          <w:szCs w:val="21"/>
        </w:rPr>
      </w:pPr>
    </w:p>
    <w:p w:rsidR="00DE259F" w:rsidRDefault="00CE57CE">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DE259F" w:rsidRDefault="00CE57CE">
      <w:pPr>
        <w:widowControl/>
        <w:spacing w:line="440" w:lineRule="exact"/>
        <w:jc w:val="left"/>
        <w:rPr>
          <w:rFonts w:ascii="宋体" w:hAnsi="宋体"/>
          <w:bCs/>
          <w:szCs w:val="21"/>
        </w:rPr>
      </w:pPr>
      <w:r>
        <w:rPr>
          <w:rFonts w:ascii="宋体" w:hAnsi="宋体"/>
          <w:szCs w:val="21"/>
        </w:rPr>
        <w:t>（格式由投标人自定，加盖投标人公章。）</w:t>
      </w:r>
    </w:p>
    <w:p w:rsidR="00DE259F" w:rsidRDefault="00CE57CE">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DE259F" w:rsidRDefault="00CE57CE">
      <w:pPr>
        <w:jc w:val="center"/>
        <w:rPr>
          <w:rFonts w:ascii="宋体" w:hAnsi="宋体"/>
          <w:b/>
          <w:sz w:val="36"/>
          <w:szCs w:val="36"/>
        </w:rPr>
      </w:pPr>
      <w:r>
        <w:rPr>
          <w:rFonts w:ascii="宋体" w:hAnsi="宋体" w:hint="eastAsia"/>
          <w:b/>
          <w:sz w:val="36"/>
          <w:szCs w:val="36"/>
        </w:rPr>
        <w:t>授权委托书</w:t>
      </w:r>
    </w:p>
    <w:p w:rsidR="00DE259F" w:rsidRDefault="00DE259F">
      <w:pPr>
        <w:jc w:val="center"/>
        <w:rPr>
          <w:rFonts w:ascii="宋体" w:hAnsi="宋体"/>
          <w:b/>
          <w:sz w:val="36"/>
          <w:szCs w:val="36"/>
        </w:rPr>
      </w:pPr>
    </w:p>
    <w:p w:rsidR="00DE259F" w:rsidRDefault="00CE57CE">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DE259F" w:rsidRDefault="00CE57CE">
      <w:pPr>
        <w:spacing w:line="440" w:lineRule="exact"/>
        <w:ind w:firstLineChars="200" w:firstLine="420"/>
        <w:rPr>
          <w:rFonts w:ascii="宋体" w:hAnsi="宋体"/>
          <w:szCs w:val="21"/>
        </w:rPr>
      </w:pPr>
      <w:r>
        <w:rPr>
          <w:rFonts w:ascii="宋体" w:hAnsi="宋体"/>
          <w:szCs w:val="21"/>
        </w:rPr>
        <w:t>我</w:t>
      </w:r>
      <w:r>
        <w:rPr>
          <w:rFonts w:ascii="宋体" w:hAnsi="宋体"/>
          <w:szCs w:val="21"/>
        </w:rPr>
        <w:t xml:space="preserve">           </w:t>
      </w:r>
      <w:r>
        <w:rPr>
          <w:rFonts w:ascii="宋体" w:hAnsi="宋体"/>
          <w:szCs w:val="21"/>
        </w:rPr>
        <w:t>（姓名）系</w:t>
      </w:r>
      <w:r>
        <w:rPr>
          <w:rFonts w:ascii="宋体" w:hAnsi="宋体"/>
          <w:szCs w:val="21"/>
        </w:rPr>
        <w:t xml:space="preserve">           </w:t>
      </w:r>
      <w:r>
        <w:rPr>
          <w:rFonts w:ascii="宋体" w:hAnsi="宋体"/>
          <w:szCs w:val="21"/>
        </w:rPr>
        <w:t>（投标单位名称）的法</w:t>
      </w:r>
      <w:r>
        <w:rPr>
          <w:rFonts w:ascii="宋体" w:hAnsi="宋体" w:hint="eastAsia"/>
          <w:szCs w:val="21"/>
        </w:rPr>
        <w:t>定代表</w:t>
      </w:r>
      <w:r>
        <w:rPr>
          <w:rFonts w:ascii="宋体" w:hAnsi="宋体"/>
          <w:szCs w:val="21"/>
        </w:rPr>
        <w:t>人，现授权</w:t>
      </w:r>
      <w:r>
        <w:rPr>
          <w:rFonts w:ascii="宋体" w:hAnsi="宋体"/>
          <w:szCs w:val="21"/>
        </w:rPr>
        <w:t xml:space="preserve">        </w:t>
      </w:r>
      <w:r>
        <w:rPr>
          <w:rFonts w:ascii="宋体" w:hAnsi="宋体"/>
          <w:szCs w:val="21"/>
        </w:rPr>
        <w:t>（单位名称）的</w:t>
      </w:r>
      <w:r>
        <w:rPr>
          <w:rFonts w:ascii="宋体" w:hAnsi="宋体"/>
          <w:szCs w:val="21"/>
        </w:rPr>
        <w:t xml:space="preserve">         </w:t>
      </w:r>
      <w:r>
        <w:rPr>
          <w:rFonts w:ascii="宋体" w:hAnsi="宋体"/>
          <w:szCs w:val="21"/>
        </w:rPr>
        <w:t>（姓名）为我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DE259F" w:rsidRDefault="00CE57CE">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DE259F" w:rsidRDefault="00CE57CE">
      <w:pPr>
        <w:spacing w:line="440" w:lineRule="exact"/>
        <w:ind w:firstLineChars="200" w:firstLine="420"/>
        <w:rPr>
          <w:rFonts w:ascii="宋体" w:hAnsi="宋体"/>
          <w:szCs w:val="21"/>
        </w:rPr>
      </w:pPr>
      <w:r>
        <w:rPr>
          <w:rFonts w:ascii="宋体" w:hAnsi="宋体"/>
          <w:szCs w:val="21"/>
        </w:rPr>
        <w:t>代理人无转委托权。特此委托。</w:t>
      </w:r>
    </w:p>
    <w:p w:rsidR="00DE259F" w:rsidRDefault="00DE259F">
      <w:pPr>
        <w:spacing w:line="440" w:lineRule="exact"/>
        <w:rPr>
          <w:rFonts w:ascii="宋体" w:hAnsi="宋体"/>
          <w:szCs w:val="21"/>
        </w:rPr>
      </w:pPr>
    </w:p>
    <w:p w:rsidR="00DE259F" w:rsidRDefault="00CE57CE">
      <w:pPr>
        <w:spacing w:line="440" w:lineRule="exact"/>
        <w:jc w:val="right"/>
        <w:rPr>
          <w:rFonts w:ascii="宋体" w:hAnsi="宋体"/>
          <w:szCs w:val="21"/>
        </w:rPr>
      </w:pPr>
      <w:r>
        <w:rPr>
          <w:rFonts w:ascii="宋体" w:hAnsi="宋体" w:hint="eastAsia"/>
          <w:szCs w:val="21"/>
        </w:rPr>
        <w:t>（投标单位）法定代表人签字或盖章：</w:t>
      </w:r>
    </w:p>
    <w:p w:rsidR="00DE259F" w:rsidRDefault="00CE57CE">
      <w:pPr>
        <w:spacing w:line="440" w:lineRule="exact"/>
        <w:jc w:val="right"/>
        <w:rPr>
          <w:rFonts w:ascii="宋体" w:hAnsi="宋体"/>
          <w:szCs w:val="21"/>
        </w:rPr>
      </w:pPr>
      <w:r>
        <w:rPr>
          <w:rFonts w:ascii="宋体" w:hAnsi="宋体" w:hint="eastAsia"/>
          <w:szCs w:val="21"/>
        </w:rPr>
        <w:t>（投标单位）公章：</w:t>
      </w:r>
    </w:p>
    <w:p w:rsidR="00DE259F" w:rsidRDefault="00CE57CE">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w:t>
      </w:r>
      <w:r>
        <w:rPr>
          <w:rFonts w:ascii="宋体" w:hAnsi="宋体" w:hint="eastAsia"/>
          <w:szCs w:val="21"/>
        </w:rPr>
        <w:t>月</w:t>
      </w:r>
      <w:r>
        <w:rPr>
          <w:rFonts w:ascii="宋体" w:hAnsi="宋体"/>
          <w:szCs w:val="21"/>
        </w:rPr>
        <w:tab/>
      </w:r>
      <w:r>
        <w:rPr>
          <w:rFonts w:ascii="宋体" w:hAnsi="宋体" w:hint="eastAsia"/>
          <w:szCs w:val="21"/>
        </w:rPr>
        <w:t>日</w:t>
      </w:r>
    </w:p>
    <w:p w:rsidR="00DE259F" w:rsidRDefault="00DE259F">
      <w:pPr>
        <w:spacing w:line="440" w:lineRule="exact"/>
        <w:jc w:val="right"/>
        <w:rPr>
          <w:rFonts w:ascii="宋体" w:hAnsi="宋体"/>
          <w:szCs w:val="21"/>
        </w:rPr>
      </w:pPr>
    </w:p>
    <w:p w:rsidR="00DE259F" w:rsidRDefault="00CE57CE">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DE259F" w:rsidRDefault="00DE259F">
                            <w:pPr>
                              <w:jc w:val="center"/>
                              <w:rPr>
                                <w:rFonts w:ascii="宋体"/>
                                <w:sz w:val="24"/>
                              </w:rPr>
                            </w:pPr>
                          </w:p>
                          <w:p w:rsidR="00DE259F" w:rsidRDefault="00DE259F">
                            <w:pPr>
                              <w:jc w:val="center"/>
                              <w:rPr>
                                <w:rFonts w:ascii="宋体"/>
                                <w:sz w:val="24"/>
                              </w:rPr>
                            </w:pPr>
                          </w:p>
                          <w:p w:rsidR="00DE259F" w:rsidRDefault="00DE259F">
                            <w:pPr>
                              <w:jc w:val="center"/>
                              <w:rPr>
                                <w:rFonts w:ascii="宋体"/>
                                <w:sz w:val="24"/>
                              </w:rPr>
                            </w:pPr>
                          </w:p>
                          <w:p w:rsidR="00DE259F" w:rsidRDefault="00DE259F">
                            <w:pPr>
                              <w:jc w:val="center"/>
                              <w:rPr>
                                <w:rFonts w:ascii="宋体"/>
                                <w:sz w:val="24"/>
                              </w:rPr>
                            </w:pPr>
                          </w:p>
                          <w:p w:rsidR="00DE259F" w:rsidRDefault="00DE259F">
                            <w:pPr>
                              <w:rPr>
                                <w:rFonts w:ascii="宋体"/>
                                <w:sz w:val="24"/>
                              </w:rPr>
                            </w:pPr>
                          </w:p>
                          <w:p w:rsidR="00DE259F" w:rsidRDefault="00CE57CE">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5pt;margin-top:11.8pt;height:215.95pt;width:360pt;z-index:251660288;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mjxIjZAAAACQEAAA8AAAAAAAAAAQAgAAAAIgAAAGRycy9kb3ducmV2LnhtbFBLAQIUABQAAAAI&#10;AIdO4kCTXnY7JQIAADoEAAAOAAAAAAAAAAEAIAAAACgBAABkcnMvZTJvRG9jLnhtbFBLBQYAAAAA&#10;BgAGAFkBAAC/BQ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CE57CE">
      <w:pPr>
        <w:spacing w:line="440" w:lineRule="exact"/>
        <w:jc w:val="center"/>
        <w:rPr>
          <w:rFonts w:ascii="宋体" w:hAnsi="宋体"/>
          <w:b/>
          <w:sz w:val="36"/>
          <w:szCs w:val="36"/>
        </w:rPr>
      </w:pPr>
      <w:r>
        <w:rPr>
          <w:rFonts w:ascii="宋体" w:hAnsi="宋体" w:hint="eastAsia"/>
          <w:b/>
          <w:sz w:val="36"/>
          <w:szCs w:val="36"/>
        </w:rPr>
        <w:t>参加本项采购活动前</w:t>
      </w:r>
      <w:r>
        <w:rPr>
          <w:rFonts w:ascii="宋体" w:hAnsi="宋体" w:hint="eastAsia"/>
          <w:b/>
          <w:sz w:val="36"/>
          <w:szCs w:val="36"/>
        </w:rPr>
        <w:t xml:space="preserve"> 3 </w:t>
      </w:r>
      <w:r>
        <w:rPr>
          <w:rFonts w:ascii="宋体" w:hAnsi="宋体" w:hint="eastAsia"/>
          <w:b/>
          <w:sz w:val="36"/>
          <w:szCs w:val="36"/>
        </w:rPr>
        <w:t>年内在经营活动中</w:t>
      </w:r>
    </w:p>
    <w:p w:rsidR="00DE259F" w:rsidRDefault="00CE57CE">
      <w:pPr>
        <w:spacing w:line="440" w:lineRule="exact"/>
        <w:jc w:val="center"/>
        <w:rPr>
          <w:rFonts w:ascii="宋体" w:hAnsi="宋体"/>
          <w:b/>
          <w:sz w:val="36"/>
          <w:szCs w:val="36"/>
        </w:rPr>
      </w:pPr>
      <w:r>
        <w:rPr>
          <w:rFonts w:ascii="宋体" w:hAnsi="宋体" w:hint="eastAsia"/>
          <w:b/>
          <w:sz w:val="36"/>
          <w:szCs w:val="36"/>
        </w:rPr>
        <w:t>没有重大违法记录的书面声明</w:t>
      </w:r>
    </w:p>
    <w:p w:rsidR="00DE259F" w:rsidRDefault="00DE259F">
      <w:pPr>
        <w:spacing w:line="440" w:lineRule="exact"/>
        <w:rPr>
          <w:rFonts w:ascii="宋体" w:hAnsi="宋体"/>
          <w:b/>
          <w:szCs w:val="21"/>
        </w:rPr>
      </w:pPr>
    </w:p>
    <w:p w:rsidR="00DE259F" w:rsidRDefault="00DE259F">
      <w:pPr>
        <w:spacing w:line="440" w:lineRule="exact"/>
        <w:rPr>
          <w:rFonts w:ascii="宋体" w:hAnsi="宋体"/>
          <w:b/>
          <w:szCs w:val="21"/>
        </w:rPr>
      </w:pPr>
    </w:p>
    <w:p w:rsidR="00DE259F" w:rsidRDefault="00CE57CE">
      <w:pPr>
        <w:spacing w:line="440" w:lineRule="exact"/>
        <w:jc w:val="center"/>
        <w:rPr>
          <w:rFonts w:ascii="宋体" w:hAnsi="宋体"/>
          <w:sz w:val="36"/>
          <w:szCs w:val="36"/>
        </w:rPr>
      </w:pPr>
      <w:r>
        <w:rPr>
          <w:rFonts w:ascii="宋体" w:hAnsi="宋体" w:hint="eastAsia"/>
          <w:sz w:val="36"/>
          <w:szCs w:val="36"/>
        </w:rPr>
        <w:t>声</w:t>
      </w:r>
      <w:r>
        <w:rPr>
          <w:rFonts w:ascii="宋体" w:hAnsi="宋体" w:hint="eastAsia"/>
          <w:sz w:val="36"/>
          <w:szCs w:val="36"/>
        </w:rPr>
        <w:t xml:space="preserve">  </w:t>
      </w:r>
      <w:r>
        <w:rPr>
          <w:rFonts w:ascii="宋体" w:hAnsi="宋体" w:hint="eastAsia"/>
          <w:sz w:val="36"/>
          <w:szCs w:val="36"/>
        </w:rPr>
        <w:t>明</w:t>
      </w:r>
    </w:p>
    <w:p w:rsidR="00DE259F" w:rsidRDefault="00CE57CE">
      <w:pPr>
        <w:spacing w:line="440" w:lineRule="exact"/>
        <w:ind w:firstLine="420"/>
        <w:rPr>
          <w:rFonts w:ascii="宋体" w:hAnsi="宋体"/>
          <w:szCs w:val="21"/>
        </w:rPr>
      </w:pPr>
      <w:r>
        <w:rPr>
          <w:rFonts w:ascii="宋体" w:hAnsi="宋体" w:hint="eastAsia"/>
          <w:szCs w:val="21"/>
        </w:rPr>
        <w:t>我公司郑重声明：参加本项采购活动前</w:t>
      </w:r>
      <w:r>
        <w:rPr>
          <w:rFonts w:ascii="宋体" w:hAnsi="宋体" w:hint="eastAsia"/>
          <w:szCs w:val="21"/>
        </w:rPr>
        <w:t xml:space="preserve"> 3 </w:t>
      </w:r>
      <w:r>
        <w:rPr>
          <w:rFonts w:ascii="宋体" w:hAnsi="宋体" w:hint="eastAsia"/>
          <w:szCs w:val="21"/>
        </w:rPr>
        <w:t>年内，我公司在经营活动中没有因违法经营受到刑事处罚或者责令停产停业、吊销许可证或者执照、较大数额罚款等行政处罚。</w:t>
      </w:r>
    </w:p>
    <w:p w:rsidR="00DE259F" w:rsidRDefault="00DE259F">
      <w:pPr>
        <w:spacing w:line="440" w:lineRule="exact"/>
        <w:ind w:firstLine="420"/>
        <w:rPr>
          <w:rFonts w:ascii="宋体" w:hAnsi="宋体"/>
          <w:szCs w:val="21"/>
        </w:rPr>
      </w:pPr>
    </w:p>
    <w:p w:rsidR="00DE259F" w:rsidRDefault="00CE57CE">
      <w:pPr>
        <w:spacing w:line="440" w:lineRule="exact"/>
        <w:rPr>
          <w:rFonts w:ascii="宋体" w:hAnsi="宋体"/>
          <w:szCs w:val="21"/>
        </w:rPr>
      </w:pPr>
      <w:r>
        <w:rPr>
          <w:rFonts w:ascii="宋体" w:hAnsi="宋体" w:hint="eastAsia"/>
          <w:szCs w:val="21"/>
        </w:rPr>
        <w:t xml:space="preserve">                                      </w:t>
      </w:r>
      <w:r>
        <w:rPr>
          <w:rFonts w:ascii="宋体" w:hAnsi="宋体" w:hint="eastAsia"/>
          <w:szCs w:val="21"/>
        </w:rPr>
        <w:t>供应商名称（公章）：</w:t>
      </w:r>
    </w:p>
    <w:p w:rsidR="00DE259F" w:rsidRDefault="00CE57CE">
      <w:pPr>
        <w:spacing w:line="440" w:lineRule="exact"/>
        <w:rPr>
          <w:rFonts w:ascii="宋体" w:hAnsi="宋体"/>
          <w:szCs w:val="21"/>
        </w:rPr>
      </w:pPr>
      <w:r>
        <w:rPr>
          <w:rFonts w:ascii="宋体" w:hAnsi="宋体" w:hint="eastAsia"/>
          <w:szCs w:val="21"/>
        </w:rPr>
        <w:t xml:space="preserve">                                      </w:t>
      </w:r>
      <w:r>
        <w:rPr>
          <w:rFonts w:ascii="宋体" w:hAnsi="宋体" w:hint="eastAsia"/>
          <w:szCs w:val="21"/>
        </w:rPr>
        <w:t>授权代表签字：</w:t>
      </w:r>
      <w:r>
        <w:rPr>
          <w:rFonts w:ascii="宋体" w:hAnsi="宋体" w:hint="eastAsia"/>
          <w:szCs w:val="21"/>
        </w:rPr>
        <w:t>_______________________</w:t>
      </w:r>
    </w:p>
    <w:p w:rsidR="00DE259F" w:rsidRDefault="00CE57CE">
      <w:pPr>
        <w:spacing w:line="440" w:lineRule="exact"/>
        <w:rPr>
          <w:rFonts w:ascii="宋体" w:hAnsi="宋体"/>
          <w:szCs w:val="21"/>
        </w:rPr>
      </w:pPr>
      <w:r>
        <w:rPr>
          <w:rFonts w:ascii="宋体" w:hAnsi="宋体" w:hint="eastAsia"/>
          <w:szCs w:val="21"/>
        </w:rPr>
        <w:t xml:space="preserve">                                      </w:t>
      </w:r>
      <w:r>
        <w:rPr>
          <w:rFonts w:ascii="宋体" w:hAnsi="宋体" w:hint="eastAsia"/>
          <w:szCs w:val="21"/>
        </w:rPr>
        <w:t>日期：</w:t>
      </w:r>
      <w:r>
        <w:rPr>
          <w:rFonts w:ascii="宋体" w:hAnsi="宋体" w:hint="eastAsia"/>
          <w:szCs w:val="21"/>
        </w:rPr>
        <w:t>______</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CE57CE">
      <w:pPr>
        <w:spacing w:line="440" w:lineRule="exact"/>
        <w:jc w:val="center"/>
        <w:rPr>
          <w:rFonts w:ascii="宋体" w:hAnsi="宋体"/>
          <w:b/>
          <w:sz w:val="36"/>
          <w:szCs w:val="36"/>
        </w:rPr>
      </w:pPr>
      <w:r>
        <w:rPr>
          <w:rFonts w:ascii="宋体" w:hAnsi="宋体" w:hint="eastAsia"/>
          <w:b/>
          <w:sz w:val="36"/>
          <w:szCs w:val="36"/>
        </w:rPr>
        <w:t>技术偏离表</w:t>
      </w:r>
    </w:p>
    <w:p w:rsidR="00DE259F" w:rsidRDefault="00DE259F">
      <w:pPr>
        <w:spacing w:after="120"/>
        <w:jc w:val="center"/>
        <w:rPr>
          <w:rFonts w:ascii="宋体" w:hAnsi="宋体"/>
          <w:b/>
          <w:bCs/>
          <w:sz w:val="32"/>
          <w:szCs w:val="32"/>
        </w:rPr>
      </w:pPr>
    </w:p>
    <w:p w:rsidR="00DE259F" w:rsidRDefault="00CE57CE">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w:t>
      </w:r>
      <w:r>
        <w:rPr>
          <w:rFonts w:ascii="宋体" w:hint="eastAsia"/>
        </w:rPr>
        <w:t>招标编号：</w:t>
      </w:r>
      <w:r>
        <w:rPr>
          <w:rFonts w:ascii="宋体" w:hint="eastAsia"/>
          <w:u w:val="single"/>
        </w:rPr>
        <w:t xml:space="preserve">            </w:t>
      </w:r>
    </w:p>
    <w:p w:rsidR="00DE259F" w:rsidRDefault="00DE259F">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548"/>
        <w:gridCol w:w="3272"/>
        <w:gridCol w:w="1381"/>
        <w:gridCol w:w="745"/>
      </w:tblGrid>
      <w:tr w:rsidR="00DE259F">
        <w:trPr>
          <w:trHeight w:val="43"/>
          <w:jc w:val="center"/>
        </w:trPr>
        <w:tc>
          <w:tcPr>
            <w:tcW w:w="758" w:type="dxa"/>
            <w:vAlign w:val="center"/>
          </w:tcPr>
          <w:p w:rsidR="00DE259F" w:rsidRDefault="00CE57CE">
            <w:pPr>
              <w:pStyle w:val="ac"/>
              <w:spacing w:line="360" w:lineRule="auto"/>
              <w:jc w:val="center"/>
              <w:rPr>
                <w:rFonts w:hAnsi="宋体" w:cs="Arial"/>
                <w:sz w:val="24"/>
              </w:rPr>
            </w:pPr>
            <w:r>
              <w:rPr>
                <w:rFonts w:hAnsi="宋体" w:cs="Arial" w:hint="eastAsia"/>
                <w:sz w:val="24"/>
              </w:rPr>
              <w:t>序号</w:t>
            </w:r>
          </w:p>
        </w:tc>
        <w:tc>
          <w:tcPr>
            <w:tcW w:w="1902" w:type="dxa"/>
            <w:vAlign w:val="center"/>
          </w:tcPr>
          <w:p w:rsidR="00DE259F" w:rsidRDefault="00CE57CE">
            <w:pPr>
              <w:pStyle w:val="ac"/>
              <w:spacing w:line="360" w:lineRule="auto"/>
              <w:jc w:val="center"/>
              <w:rPr>
                <w:rFonts w:hAnsi="宋体" w:cs="Arial"/>
                <w:sz w:val="24"/>
              </w:rPr>
            </w:pPr>
            <w:r>
              <w:rPr>
                <w:rFonts w:hAnsi="宋体" w:cs="Arial" w:hint="eastAsia"/>
                <w:sz w:val="24"/>
              </w:rPr>
              <w:t>货物名称</w:t>
            </w:r>
          </w:p>
        </w:tc>
        <w:tc>
          <w:tcPr>
            <w:tcW w:w="1548" w:type="dxa"/>
            <w:vAlign w:val="center"/>
          </w:tcPr>
          <w:p w:rsidR="00DE259F" w:rsidRDefault="00CE57CE">
            <w:pPr>
              <w:pStyle w:val="ac"/>
              <w:spacing w:line="360" w:lineRule="auto"/>
              <w:jc w:val="center"/>
              <w:rPr>
                <w:rFonts w:hAnsi="宋体" w:cs="Arial"/>
                <w:sz w:val="24"/>
              </w:rPr>
            </w:pPr>
            <w:r>
              <w:rPr>
                <w:rFonts w:hAnsi="宋体" w:cs="Arial" w:hint="eastAsia"/>
                <w:sz w:val="24"/>
              </w:rPr>
              <w:t>招标要求</w:t>
            </w:r>
          </w:p>
        </w:tc>
        <w:tc>
          <w:tcPr>
            <w:tcW w:w="3272" w:type="dxa"/>
            <w:vAlign w:val="center"/>
          </w:tcPr>
          <w:p w:rsidR="00DE259F" w:rsidRDefault="00CE57CE">
            <w:pPr>
              <w:pStyle w:val="ac"/>
              <w:spacing w:line="360" w:lineRule="auto"/>
              <w:jc w:val="center"/>
              <w:rPr>
                <w:rFonts w:hAnsi="宋体" w:cs="Arial"/>
                <w:sz w:val="24"/>
              </w:rPr>
            </w:pPr>
            <w:r>
              <w:rPr>
                <w:rFonts w:hAnsi="宋体" w:cs="Arial" w:hint="eastAsia"/>
                <w:sz w:val="24"/>
              </w:rPr>
              <w:t>投标技术参数</w:t>
            </w:r>
          </w:p>
        </w:tc>
        <w:tc>
          <w:tcPr>
            <w:tcW w:w="1381" w:type="dxa"/>
            <w:vAlign w:val="center"/>
          </w:tcPr>
          <w:p w:rsidR="00DE259F" w:rsidRDefault="00CE57CE">
            <w:pPr>
              <w:pStyle w:val="ac"/>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DE259F" w:rsidRDefault="00CE57CE">
            <w:pPr>
              <w:pStyle w:val="ac"/>
              <w:spacing w:line="360" w:lineRule="auto"/>
              <w:jc w:val="center"/>
              <w:rPr>
                <w:rFonts w:hAnsi="宋体" w:cs="Arial"/>
                <w:sz w:val="24"/>
              </w:rPr>
            </w:pPr>
            <w:r>
              <w:rPr>
                <w:rFonts w:hAnsi="宋体" w:cs="Arial"/>
                <w:sz w:val="24"/>
              </w:rPr>
              <w:t>备注</w:t>
            </w:r>
          </w:p>
        </w:tc>
      </w:tr>
      <w:tr w:rsidR="00DE259F">
        <w:trPr>
          <w:trHeight w:val="480"/>
          <w:jc w:val="center"/>
        </w:trPr>
        <w:tc>
          <w:tcPr>
            <w:tcW w:w="758" w:type="dxa"/>
          </w:tcPr>
          <w:p w:rsidR="00DE259F" w:rsidRDefault="00DE259F">
            <w:pPr>
              <w:pStyle w:val="ac"/>
              <w:spacing w:line="360" w:lineRule="auto"/>
              <w:rPr>
                <w:rFonts w:ascii="楷体_GB2312" w:eastAsia="楷体_GB2312" w:hAnsi="Times New Roman"/>
                <w:sz w:val="24"/>
              </w:rPr>
            </w:pPr>
          </w:p>
        </w:tc>
        <w:tc>
          <w:tcPr>
            <w:tcW w:w="1902" w:type="dxa"/>
          </w:tcPr>
          <w:p w:rsidR="00DE259F" w:rsidRDefault="00DE259F">
            <w:pPr>
              <w:pStyle w:val="ac"/>
              <w:spacing w:line="360" w:lineRule="auto"/>
              <w:rPr>
                <w:rFonts w:ascii="楷体_GB2312" w:eastAsia="楷体_GB2312" w:hAnsi="Times New Roman"/>
                <w:sz w:val="24"/>
              </w:rPr>
            </w:pPr>
          </w:p>
        </w:tc>
        <w:tc>
          <w:tcPr>
            <w:tcW w:w="1548" w:type="dxa"/>
          </w:tcPr>
          <w:p w:rsidR="00DE259F" w:rsidRDefault="00DE259F">
            <w:pPr>
              <w:pStyle w:val="ac"/>
              <w:spacing w:line="360" w:lineRule="auto"/>
              <w:rPr>
                <w:rFonts w:ascii="楷体_GB2312" w:eastAsia="楷体_GB2312" w:hAnsi="Times New Roman"/>
                <w:sz w:val="24"/>
              </w:rPr>
            </w:pPr>
          </w:p>
        </w:tc>
        <w:tc>
          <w:tcPr>
            <w:tcW w:w="3272" w:type="dxa"/>
          </w:tcPr>
          <w:p w:rsidR="00DE259F" w:rsidRDefault="00DE259F">
            <w:pPr>
              <w:pStyle w:val="ac"/>
              <w:spacing w:line="360" w:lineRule="auto"/>
              <w:rPr>
                <w:rFonts w:ascii="楷体_GB2312" w:eastAsia="楷体_GB2312" w:hAnsi="Times New Roman"/>
                <w:sz w:val="24"/>
              </w:rPr>
            </w:pPr>
          </w:p>
        </w:tc>
        <w:tc>
          <w:tcPr>
            <w:tcW w:w="1381" w:type="dxa"/>
          </w:tcPr>
          <w:p w:rsidR="00DE259F" w:rsidRDefault="00DE259F">
            <w:pPr>
              <w:pStyle w:val="ac"/>
              <w:spacing w:line="360" w:lineRule="auto"/>
              <w:rPr>
                <w:rFonts w:ascii="楷体_GB2312" w:eastAsia="楷体_GB2312" w:hAnsi="Times New Roman"/>
                <w:sz w:val="24"/>
              </w:rPr>
            </w:pPr>
          </w:p>
        </w:tc>
        <w:tc>
          <w:tcPr>
            <w:tcW w:w="745" w:type="dxa"/>
          </w:tcPr>
          <w:p w:rsidR="00DE259F" w:rsidRDefault="00DE259F">
            <w:pPr>
              <w:pStyle w:val="ac"/>
              <w:spacing w:line="360" w:lineRule="auto"/>
              <w:rPr>
                <w:rFonts w:ascii="楷体_GB2312" w:eastAsia="楷体_GB2312" w:hAnsi="Times New Roman"/>
                <w:sz w:val="24"/>
              </w:rPr>
            </w:pPr>
          </w:p>
        </w:tc>
      </w:tr>
      <w:tr w:rsidR="00DE259F">
        <w:trPr>
          <w:trHeight w:val="480"/>
          <w:jc w:val="center"/>
        </w:trPr>
        <w:tc>
          <w:tcPr>
            <w:tcW w:w="758" w:type="dxa"/>
          </w:tcPr>
          <w:p w:rsidR="00DE259F" w:rsidRDefault="00DE259F">
            <w:pPr>
              <w:pStyle w:val="ac"/>
              <w:spacing w:line="360" w:lineRule="auto"/>
              <w:rPr>
                <w:rFonts w:ascii="楷体_GB2312" w:eastAsia="楷体_GB2312" w:hAnsi="Times New Roman"/>
                <w:sz w:val="24"/>
              </w:rPr>
            </w:pPr>
          </w:p>
        </w:tc>
        <w:tc>
          <w:tcPr>
            <w:tcW w:w="1902" w:type="dxa"/>
          </w:tcPr>
          <w:p w:rsidR="00DE259F" w:rsidRDefault="00DE259F">
            <w:pPr>
              <w:pStyle w:val="ac"/>
              <w:spacing w:line="360" w:lineRule="auto"/>
              <w:rPr>
                <w:rFonts w:ascii="楷体_GB2312" w:eastAsia="楷体_GB2312" w:hAnsi="Times New Roman"/>
                <w:sz w:val="24"/>
              </w:rPr>
            </w:pPr>
          </w:p>
        </w:tc>
        <w:tc>
          <w:tcPr>
            <w:tcW w:w="1548" w:type="dxa"/>
          </w:tcPr>
          <w:p w:rsidR="00DE259F" w:rsidRDefault="00DE259F">
            <w:pPr>
              <w:pStyle w:val="ac"/>
              <w:spacing w:line="360" w:lineRule="auto"/>
              <w:rPr>
                <w:rFonts w:ascii="楷体_GB2312" w:eastAsia="楷体_GB2312" w:hAnsi="Times New Roman"/>
                <w:sz w:val="24"/>
              </w:rPr>
            </w:pPr>
          </w:p>
        </w:tc>
        <w:tc>
          <w:tcPr>
            <w:tcW w:w="3272" w:type="dxa"/>
          </w:tcPr>
          <w:p w:rsidR="00DE259F" w:rsidRDefault="00DE259F">
            <w:pPr>
              <w:pStyle w:val="ac"/>
              <w:spacing w:line="360" w:lineRule="auto"/>
              <w:rPr>
                <w:rFonts w:ascii="楷体_GB2312" w:eastAsia="楷体_GB2312" w:hAnsi="Times New Roman"/>
                <w:sz w:val="24"/>
              </w:rPr>
            </w:pPr>
          </w:p>
        </w:tc>
        <w:tc>
          <w:tcPr>
            <w:tcW w:w="1381" w:type="dxa"/>
          </w:tcPr>
          <w:p w:rsidR="00DE259F" w:rsidRDefault="00DE259F">
            <w:pPr>
              <w:pStyle w:val="ac"/>
              <w:spacing w:line="360" w:lineRule="auto"/>
              <w:rPr>
                <w:rFonts w:ascii="楷体_GB2312" w:eastAsia="楷体_GB2312" w:hAnsi="Times New Roman"/>
                <w:sz w:val="24"/>
              </w:rPr>
            </w:pPr>
          </w:p>
        </w:tc>
        <w:tc>
          <w:tcPr>
            <w:tcW w:w="745" w:type="dxa"/>
          </w:tcPr>
          <w:p w:rsidR="00DE259F" w:rsidRDefault="00DE259F">
            <w:pPr>
              <w:pStyle w:val="ac"/>
              <w:spacing w:line="360" w:lineRule="auto"/>
              <w:rPr>
                <w:rFonts w:ascii="楷体_GB2312" w:eastAsia="楷体_GB2312" w:hAnsi="Times New Roman"/>
                <w:sz w:val="24"/>
              </w:rPr>
            </w:pPr>
          </w:p>
        </w:tc>
      </w:tr>
      <w:tr w:rsidR="00DE259F">
        <w:trPr>
          <w:trHeight w:val="480"/>
          <w:jc w:val="center"/>
        </w:trPr>
        <w:tc>
          <w:tcPr>
            <w:tcW w:w="758" w:type="dxa"/>
          </w:tcPr>
          <w:p w:rsidR="00DE259F" w:rsidRDefault="00DE259F">
            <w:pPr>
              <w:pStyle w:val="ac"/>
              <w:spacing w:line="360" w:lineRule="auto"/>
              <w:rPr>
                <w:rFonts w:ascii="楷体_GB2312" w:eastAsia="楷体_GB2312" w:hAnsi="Times New Roman"/>
                <w:sz w:val="24"/>
              </w:rPr>
            </w:pPr>
          </w:p>
        </w:tc>
        <w:tc>
          <w:tcPr>
            <w:tcW w:w="1902" w:type="dxa"/>
          </w:tcPr>
          <w:p w:rsidR="00DE259F" w:rsidRDefault="00DE259F">
            <w:pPr>
              <w:pStyle w:val="ac"/>
              <w:spacing w:line="360" w:lineRule="auto"/>
              <w:rPr>
                <w:rFonts w:ascii="楷体_GB2312" w:eastAsia="楷体_GB2312" w:hAnsi="Times New Roman"/>
                <w:sz w:val="24"/>
              </w:rPr>
            </w:pPr>
          </w:p>
        </w:tc>
        <w:tc>
          <w:tcPr>
            <w:tcW w:w="1548" w:type="dxa"/>
          </w:tcPr>
          <w:p w:rsidR="00DE259F" w:rsidRDefault="00DE259F">
            <w:pPr>
              <w:pStyle w:val="ac"/>
              <w:spacing w:line="360" w:lineRule="auto"/>
              <w:rPr>
                <w:rFonts w:ascii="楷体_GB2312" w:eastAsia="楷体_GB2312" w:hAnsi="Times New Roman"/>
                <w:sz w:val="24"/>
              </w:rPr>
            </w:pPr>
          </w:p>
        </w:tc>
        <w:tc>
          <w:tcPr>
            <w:tcW w:w="3272" w:type="dxa"/>
          </w:tcPr>
          <w:p w:rsidR="00DE259F" w:rsidRDefault="00DE259F">
            <w:pPr>
              <w:pStyle w:val="ac"/>
              <w:spacing w:line="360" w:lineRule="auto"/>
              <w:rPr>
                <w:rFonts w:ascii="楷体_GB2312" w:eastAsia="楷体_GB2312" w:hAnsi="Times New Roman"/>
                <w:sz w:val="24"/>
              </w:rPr>
            </w:pPr>
          </w:p>
        </w:tc>
        <w:tc>
          <w:tcPr>
            <w:tcW w:w="1381" w:type="dxa"/>
          </w:tcPr>
          <w:p w:rsidR="00DE259F" w:rsidRDefault="00DE259F">
            <w:pPr>
              <w:pStyle w:val="ac"/>
              <w:spacing w:line="360" w:lineRule="auto"/>
              <w:rPr>
                <w:rFonts w:ascii="楷体_GB2312" w:eastAsia="楷体_GB2312" w:hAnsi="Times New Roman"/>
                <w:sz w:val="24"/>
              </w:rPr>
            </w:pPr>
          </w:p>
        </w:tc>
        <w:tc>
          <w:tcPr>
            <w:tcW w:w="745" w:type="dxa"/>
          </w:tcPr>
          <w:p w:rsidR="00DE259F" w:rsidRDefault="00DE259F">
            <w:pPr>
              <w:pStyle w:val="ac"/>
              <w:spacing w:line="360" w:lineRule="auto"/>
              <w:rPr>
                <w:rFonts w:ascii="楷体_GB2312" w:eastAsia="楷体_GB2312" w:hAnsi="Times New Roman"/>
                <w:sz w:val="24"/>
              </w:rPr>
            </w:pPr>
          </w:p>
        </w:tc>
      </w:tr>
    </w:tbl>
    <w:p w:rsidR="00DE259F" w:rsidRDefault="00DE259F">
      <w:pPr>
        <w:snapToGrid w:val="0"/>
        <w:spacing w:line="240" w:lineRule="atLeast"/>
        <w:rPr>
          <w:rFonts w:ascii="仿宋_GB2312" w:eastAsia="仿宋_GB2312"/>
          <w:b/>
          <w:sz w:val="28"/>
          <w:szCs w:val="28"/>
        </w:rPr>
      </w:pPr>
    </w:p>
    <w:p w:rsidR="00DE259F" w:rsidRDefault="00CE57CE">
      <w:pPr>
        <w:spacing w:line="440" w:lineRule="exact"/>
        <w:ind w:firstLineChars="200" w:firstLine="420"/>
        <w:rPr>
          <w:rFonts w:ascii="宋体" w:hAnsi="宋体"/>
          <w:szCs w:val="21"/>
        </w:rPr>
      </w:pPr>
      <w:r>
        <w:rPr>
          <w:rFonts w:ascii="宋体" w:hAnsi="宋体" w:hint="eastAsia"/>
          <w:szCs w:val="21"/>
        </w:rPr>
        <w:t>须加盖报价单位公章。</w:t>
      </w:r>
    </w:p>
    <w:p w:rsidR="00DE259F" w:rsidRDefault="00DE259F">
      <w:pPr>
        <w:spacing w:line="440" w:lineRule="exact"/>
        <w:ind w:firstLineChars="200" w:firstLine="420"/>
        <w:rPr>
          <w:rFonts w:ascii="宋体" w:hAnsi="宋体"/>
          <w:szCs w:val="21"/>
        </w:rPr>
      </w:pPr>
    </w:p>
    <w:p w:rsidR="00DE259F" w:rsidRDefault="00DE259F">
      <w:pPr>
        <w:spacing w:line="440" w:lineRule="exact"/>
        <w:ind w:firstLineChars="200" w:firstLine="420"/>
        <w:rPr>
          <w:rFonts w:ascii="宋体" w:hAnsi="宋体"/>
          <w:szCs w:val="21"/>
        </w:rPr>
      </w:pPr>
    </w:p>
    <w:p w:rsidR="00DE259F" w:rsidRDefault="00DE259F">
      <w:pPr>
        <w:spacing w:line="440" w:lineRule="exact"/>
        <w:ind w:firstLineChars="200" w:firstLine="420"/>
        <w:rPr>
          <w:rFonts w:ascii="宋体" w:hAnsi="宋体"/>
          <w:szCs w:val="21"/>
        </w:rPr>
      </w:pPr>
    </w:p>
    <w:p w:rsidR="00DE259F" w:rsidRDefault="00DE259F">
      <w:pPr>
        <w:spacing w:line="440" w:lineRule="exact"/>
        <w:ind w:firstLineChars="200" w:firstLine="420"/>
        <w:rPr>
          <w:rFonts w:ascii="宋体" w:hAnsi="宋体"/>
          <w:szCs w:val="21"/>
        </w:rPr>
      </w:pPr>
    </w:p>
    <w:p w:rsidR="00DE259F" w:rsidRDefault="00CE57CE" w:rsidP="00420FBE">
      <w:pPr>
        <w:tabs>
          <w:tab w:val="left" w:pos="5812"/>
        </w:tabs>
        <w:spacing w:line="440" w:lineRule="exact"/>
        <w:ind w:firstLineChars="2767" w:firstLine="5811"/>
        <w:rPr>
          <w:rFonts w:ascii="宋体" w:hAnsi="宋体"/>
          <w:szCs w:val="21"/>
        </w:rPr>
      </w:pPr>
      <w:r>
        <w:rPr>
          <w:rFonts w:ascii="宋体" w:hAnsi="宋体" w:hint="eastAsia"/>
          <w:szCs w:val="21"/>
        </w:rPr>
        <w:t>报价单位盖章：</w:t>
      </w:r>
    </w:p>
    <w:p w:rsidR="00DE259F" w:rsidRDefault="00CE57CE" w:rsidP="00420FBE">
      <w:pPr>
        <w:tabs>
          <w:tab w:val="left" w:pos="5812"/>
        </w:tabs>
        <w:spacing w:line="440" w:lineRule="exact"/>
        <w:ind w:firstLineChars="2767" w:firstLine="5811"/>
        <w:rPr>
          <w:rFonts w:ascii="宋体" w:hAnsi="宋体"/>
          <w:szCs w:val="21"/>
        </w:rPr>
      </w:pPr>
      <w:r>
        <w:rPr>
          <w:rFonts w:ascii="宋体" w:hAnsi="宋体" w:hint="eastAsia"/>
          <w:szCs w:val="21"/>
        </w:rPr>
        <w:t>法人代表签字：</w:t>
      </w:r>
    </w:p>
    <w:p w:rsidR="00DE259F" w:rsidRDefault="00DE259F" w:rsidP="00420FBE">
      <w:pPr>
        <w:tabs>
          <w:tab w:val="left" w:pos="5812"/>
        </w:tabs>
        <w:spacing w:line="440" w:lineRule="exact"/>
        <w:ind w:firstLineChars="2767" w:firstLine="5811"/>
        <w:rPr>
          <w:rFonts w:ascii="宋体" w:hAnsi="宋体"/>
          <w:szCs w:val="21"/>
        </w:rPr>
      </w:pPr>
    </w:p>
    <w:p w:rsidR="00DE259F" w:rsidRDefault="00CE57CE" w:rsidP="00420FBE">
      <w:pPr>
        <w:tabs>
          <w:tab w:val="left" w:pos="5812"/>
        </w:tabs>
        <w:spacing w:line="440" w:lineRule="exact"/>
        <w:ind w:firstLineChars="3667" w:firstLine="7701"/>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DE259F" w:rsidRDefault="00DE259F" w:rsidP="00420FBE">
      <w:pPr>
        <w:tabs>
          <w:tab w:val="left" w:pos="5812"/>
        </w:tabs>
        <w:spacing w:line="440" w:lineRule="exact"/>
        <w:ind w:firstLineChars="2767" w:firstLine="5811"/>
        <w:rPr>
          <w:rFonts w:ascii="宋体" w:hAnsi="宋体"/>
          <w:szCs w:val="21"/>
        </w:rPr>
        <w:sectPr w:rsidR="00DE259F">
          <w:pgSz w:w="11906" w:h="16838"/>
          <w:pgMar w:top="1440" w:right="1080" w:bottom="1440" w:left="1080" w:header="850" w:footer="850" w:gutter="0"/>
          <w:cols w:space="720"/>
          <w:docGrid w:type="lines" w:linePitch="312"/>
        </w:sectPr>
      </w:pPr>
    </w:p>
    <w:p w:rsidR="00DE259F" w:rsidRDefault="00CE57CE">
      <w:pPr>
        <w:spacing w:line="440" w:lineRule="exact"/>
        <w:jc w:val="center"/>
        <w:rPr>
          <w:rFonts w:ascii="宋体" w:hAnsi="宋体"/>
          <w:b/>
          <w:sz w:val="36"/>
          <w:szCs w:val="36"/>
        </w:rPr>
      </w:pPr>
      <w:r>
        <w:rPr>
          <w:rFonts w:ascii="宋体" w:hAnsi="宋体" w:hint="eastAsia"/>
          <w:b/>
          <w:sz w:val="36"/>
          <w:szCs w:val="36"/>
        </w:rPr>
        <w:lastRenderedPageBreak/>
        <w:t>项目清单及分项报价表</w:t>
      </w:r>
    </w:p>
    <w:p w:rsidR="00DE259F" w:rsidRDefault="00DE259F">
      <w:pPr>
        <w:spacing w:after="120"/>
        <w:jc w:val="center"/>
        <w:rPr>
          <w:rFonts w:ascii="宋体" w:hAnsi="宋体"/>
          <w:b/>
          <w:bCs/>
          <w:sz w:val="32"/>
          <w:szCs w:val="32"/>
        </w:rPr>
      </w:pPr>
    </w:p>
    <w:p w:rsidR="00DE259F" w:rsidRDefault="00CE57CE">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招标编号：</w:t>
      </w:r>
      <w:r>
        <w:rPr>
          <w:rFonts w:ascii="宋体" w:hint="eastAsia"/>
          <w:u w:val="single"/>
        </w:rPr>
        <w:t xml:space="preserve">            </w:t>
      </w:r>
    </w:p>
    <w:p w:rsidR="00DE259F" w:rsidRDefault="00DE259F">
      <w:pPr>
        <w:spacing w:after="120"/>
        <w:ind w:firstLineChars="100" w:firstLine="210"/>
        <w:rPr>
          <w:rFonts w:ascii="宋体"/>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95"/>
        <w:gridCol w:w="1260"/>
        <w:gridCol w:w="780"/>
        <w:gridCol w:w="780"/>
        <w:gridCol w:w="810"/>
        <w:gridCol w:w="795"/>
        <w:gridCol w:w="1671"/>
      </w:tblGrid>
      <w:tr w:rsidR="00DE259F">
        <w:trPr>
          <w:trHeight w:val="43"/>
          <w:jc w:val="center"/>
        </w:trPr>
        <w:tc>
          <w:tcPr>
            <w:tcW w:w="704" w:type="dxa"/>
            <w:vAlign w:val="center"/>
          </w:tcPr>
          <w:p w:rsidR="00DE259F" w:rsidRDefault="00CE57CE">
            <w:pPr>
              <w:pStyle w:val="ac"/>
              <w:spacing w:line="360" w:lineRule="auto"/>
              <w:jc w:val="center"/>
              <w:rPr>
                <w:rFonts w:hAnsi="宋体" w:cs="Arial"/>
                <w:sz w:val="24"/>
              </w:rPr>
            </w:pPr>
            <w:r>
              <w:rPr>
                <w:rFonts w:hAnsi="宋体" w:cs="Arial" w:hint="eastAsia"/>
                <w:sz w:val="24"/>
              </w:rPr>
              <w:t>序号</w:t>
            </w:r>
          </w:p>
        </w:tc>
        <w:tc>
          <w:tcPr>
            <w:tcW w:w="2595" w:type="dxa"/>
            <w:vAlign w:val="center"/>
          </w:tcPr>
          <w:p w:rsidR="00DE259F" w:rsidRDefault="00CE57CE">
            <w:pPr>
              <w:pStyle w:val="ac"/>
              <w:spacing w:line="360" w:lineRule="auto"/>
              <w:jc w:val="center"/>
              <w:rPr>
                <w:rFonts w:hAnsi="宋体" w:cs="Arial"/>
                <w:sz w:val="24"/>
              </w:rPr>
            </w:pPr>
            <w:r>
              <w:rPr>
                <w:rFonts w:hAnsi="宋体" w:cs="Arial" w:hint="eastAsia"/>
                <w:sz w:val="24"/>
              </w:rPr>
              <w:t>货物名称</w:t>
            </w:r>
          </w:p>
        </w:tc>
        <w:tc>
          <w:tcPr>
            <w:tcW w:w="1260" w:type="dxa"/>
            <w:vAlign w:val="center"/>
          </w:tcPr>
          <w:p w:rsidR="00DE259F" w:rsidRDefault="00CE57CE">
            <w:pPr>
              <w:pStyle w:val="ac"/>
              <w:spacing w:line="360" w:lineRule="auto"/>
              <w:jc w:val="center"/>
              <w:rPr>
                <w:rFonts w:hAnsi="宋体" w:cs="Arial"/>
                <w:sz w:val="24"/>
              </w:rPr>
            </w:pPr>
            <w:r>
              <w:rPr>
                <w:rFonts w:hAnsi="宋体" w:cs="Arial" w:hint="eastAsia"/>
                <w:sz w:val="24"/>
              </w:rPr>
              <w:t>规格型号</w:t>
            </w:r>
          </w:p>
        </w:tc>
        <w:tc>
          <w:tcPr>
            <w:tcW w:w="780" w:type="dxa"/>
            <w:vAlign w:val="center"/>
          </w:tcPr>
          <w:p w:rsidR="00DE259F" w:rsidRDefault="00CE57CE">
            <w:pPr>
              <w:pStyle w:val="ac"/>
              <w:spacing w:line="360" w:lineRule="auto"/>
              <w:jc w:val="center"/>
              <w:rPr>
                <w:rFonts w:hAnsi="宋体" w:cs="Arial"/>
                <w:sz w:val="24"/>
              </w:rPr>
            </w:pPr>
            <w:r>
              <w:rPr>
                <w:rFonts w:hAnsi="宋体" w:cs="Arial" w:hint="eastAsia"/>
                <w:sz w:val="24"/>
              </w:rPr>
              <w:t>单位</w:t>
            </w:r>
          </w:p>
        </w:tc>
        <w:tc>
          <w:tcPr>
            <w:tcW w:w="780" w:type="dxa"/>
            <w:vAlign w:val="center"/>
          </w:tcPr>
          <w:p w:rsidR="00DE259F" w:rsidRDefault="00CE57CE">
            <w:pPr>
              <w:pStyle w:val="ac"/>
              <w:spacing w:line="360" w:lineRule="auto"/>
              <w:jc w:val="center"/>
              <w:rPr>
                <w:rFonts w:hAnsi="宋体" w:cs="Arial"/>
                <w:sz w:val="24"/>
              </w:rPr>
            </w:pPr>
            <w:r>
              <w:rPr>
                <w:rFonts w:hAnsi="宋体" w:cs="Arial" w:hint="eastAsia"/>
                <w:sz w:val="24"/>
              </w:rPr>
              <w:t>数量</w:t>
            </w:r>
          </w:p>
        </w:tc>
        <w:tc>
          <w:tcPr>
            <w:tcW w:w="810" w:type="dxa"/>
            <w:vAlign w:val="center"/>
          </w:tcPr>
          <w:p w:rsidR="00DE259F" w:rsidRDefault="00CE57CE">
            <w:pPr>
              <w:pStyle w:val="ac"/>
              <w:spacing w:line="360" w:lineRule="auto"/>
              <w:jc w:val="center"/>
              <w:rPr>
                <w:rFonts w:hAnsi="宋体" w:cs="Arial"/>
                <w:sz w:val="24"/>
              </w:rPr>
            </w:pPr>
            <w:r>
              <w:rPr>
                <w:rFonts w:hAnsi="宋体" w:cs="Arial" w:hint="eastAsia"/>
                <w:sz w:val="24"/>
              </w:rPr>
              <w:t>单价</w:t>
            </w:r>
          </w:p>
        </w:tc>
        <w:tc>
          <w:tcPr>
            <w:tcW w:w="795" w:type="dxa"/>
            <w:vAlign w:val="center"/>
          </w:tcPr>
          <w:p w:rsidR="00DE259F" w:rsidRDefault="00CE57CE">
            <w:pPr>
              <w:pStyle w:val="ac"/>
              <w:spacing w:line="360" w:lineRule="auto"/>
              <w:jc w:val="center"/>
              <w:rPr>
                <w:rFonts w:hAnsi="宋体" w:cs="Arial"/>
                <w:sz w:val="24"/>
              </w:rPr>
            </w:pPr>
            <w:r>
              <w:rPr>
                <w:rFonts w:hAnsi="宋体" w:cs="Arial" w:hint="eastAsia"/>
                <w:sz w:val="24"/>
              </w:rPr>
              <w:t>合价</w:t>
            </w:r>
          </w:p>
        </w:tc>
        <w:tc>
          <w:tcPr>
            <w:tcW w:w="1671" w:type="dxa"/>
            <w:vAlign w:val="center"/>
          </w:tcPr>
          <w:p w:rsidR="00DE259F" w:rsidRDefault="00CE57CE">
            <w:pPr>
              <w:pStyle w:val="ac"/>
              <w:spacing w:line="360" w:lineRule="auto"/>
              <w:jc w:val="center"/>
              <w:rPr>
                <w:rFonts w:hAnsi="宋体" w:cs="Arial"/>
                <w:sz w:val="24"/>
              </w:rPr>
            </w:pPr>
            <w:r>
              <w:rPr>
                <w:rFonts w:hAnsi="宋体" w:cs="Arial" w:hint="eastAsia"/>
                <w:sz w:val="24"/>
              </w:rPr>
              <w:t>品牌及原产地</w:t>
            </w:r>
          </w:p>
        </w:tc>
      </w:tr>
      <w:tr w:rsidR="00DE259F">
        <w:trPr>
          <w:trHeight w:val="480"/>
          <w:jc w:val="center"/>
        </w:trPr>
        <w:tc>
          <w:tcPr>
            <w:tcW w:w="704" w:type="dxa"/>
          </w:tcPr>
          <w:p w:rsidR="00DE259F" w:rsidRDefault="00DE259F">
            <w:pPr>
              <w:pStyle w:val="ac"/>
              <w:spacing w:line="360" w:lineRule="auto"/>
              <w:rPr>
                <w:rFonts w:ascii="楷体_GB2312" w:eastAsia="楷体_GB2312" w:hAnsi="Times New Roman"/>
                <w:sz w:val="24"/>
              </w:rPr>
            </w:pPr>
          </w:p>
        </w:tc>
        <w:tc>
          <w:tcPr>
            <w:tcW w:w="2595" w:type="dxa"/>
          </w:tcPr>
          <w:p w:rsidR="00DE259F" w:rsidRDefault="00DE259F">
            <w:pPr>
              <w:pStyle w:val="ac"/>
              <w:spacing w:line="360" w:lineRule="auto"/>
              <w:rPr>
                <w:rFonts w:ascii="楷体_GB2312" w:eastAsia="楷体_GB2312" w:hAnsi="Times New Roman"/>
                <w:sz w:val="24"/>
              </w:rPr>
            </w:pPr>
          </w:p>
        </w:tc>
        <w:tc>
          <w:tcPr>
            <w:tcW w:w="1260" w:type="dxa"/>
          </w:tcPr>
          <w:p w:rsidR="00DE259F" w:rsidRDefault="00DE259F">
            <w:pPr>
              <w:pStyle w:val="ac"/>
              <w:spacing w:line="360" w:lineRule="auto"/>
              <w:rPr>
                <w:rFonts w:ascii="楷体_GB2312" w:eastAsia="楷体_GB2312" w:hAnsi="Times New Roman"/>
                <w:sz w:val="24"/>
              </w:rPr>
            </w:pPr>
          </w:p>
        </w:tc>
        <w:tc>
          <w:tcPr>
            <w:tcW w:w="780" w:type="dxa"/>
          </w:tcPr>
          <w:p w:rsidR="00DE259F" w:rsidRDefault="00DE259F">
            <w:pPr>
              <w:pStyle w:val="ac"/>
              <w:spacing w:line="360" w:lineRule="auto"/>
              <w:rPr>
                <w:rFonts w:ascii="楷体_GB2312" w:eastAsia="楷体_GB2312" w:hAnsi="Times New Roman"/>
                <w:sz w:val="24"/>
              </w:rPr>
            </w:pPr>
          </w:p>
        </w:tc>
        <w:tc>
          <w:tcPr>
            <w:tcW w:w="780" w:type="dxa"/>
          </w:tcPr>
          <w:p w:rsidR="00DE259F" w:rsidRDefault="00DE259F">
            <w:pPr>
              <w:pStyle w:val="ac"/>
              <w:spacing w:line="360" w:lineRule="auto"/>
              <w:rPr>
                <w:rFonts w:ascii="楷体_GB2312" w:eastAsia="楷体_GB2312" w:hAnsi="Times New Roman"/>
                <w:sz w:val="24"/>
              </w:rPr>
            </w:pPr>
          </w:p>
        </w:tc>
        <w:tc>
          <w:tcPr>
            <w:tcW w:w="810" w:type="dxa"/>
          </w:tcPr>
          <w:p w:rsidR="00DE259F" w:rsidRDefault="00DE259F">
            <w:pPr>
              <w:pStyle w:val="ac"/>
              <w:spacing w:line="360" w:lineRule="auto"/>
              <w:rPr>
                <w:rFonts w:ascii="楷体_GB2312" w:eastAsia="楷体_GB2312" w:hAnsi="Times New Roman"/>
                <w:sz w:val="24"/>
              </w:rPr>
            </w:pPr>
          </w:p>
        </w:tc>
        <w:tc>
          <w:tcPr>
            <w:tcW w:w="795" w:type="dxa"/>
          </w:tcPr>
          <w:p w:rsidR="00DE259F" w:rsidRDefault="00DE259F">
            <w:pPr>
              <w:pStyle w:val="ac"/>
              <w:spacing w:line="360" w:lineRule="auto"/>
              <w:rPr>
                <w:rFonts w:ascii="楷体_GB2312" w:eastAsia="楷体_GB2312" w:hAnsi="Times New Roman"/>
                <w:sz w:val="24"/>
              </w:rPr>
            </w:pPr>
          </w:p>
        </w:tc>
        <w:tc>
          <w:tcPr>
            <w:tcW w:w="1671" w:type="dxa"/>
          </w:tcPr>
          <w:p w:rsidR="00DE259F" w:rsidRDefault="00DE259F">
            <w:pPr>
              <w:pStyle w:val="ac"/>
              <w:spacing w:line="360" w:lineRule="auto"/>
              <w:rPr>
                <w:rFonts w:ascii="楷体_GB2312" w:eastAsia="楷体_GB2312" w:hAnsi="Times New Roman"/>
                <w:sz w:val="24"/>
              </w:rPr>
            </w:pPr>
          </w:p>
        </w:tc>
      </w:tr>
      <w:tr w:rsidR="00DE259F">
        <w:trPr>
          <w:trHeight w:val="480"/>
          <w:jc w:val="center"/>
        </w:trPr>
        <w:tc>
          <w:tcPr>
            <w:tcW w:w="704" w:type="dxa"/>
          </w:tcPr>
          <w:p w:rsidR="00DE259F" w:rsidRDefault="00DE259F">
            <w:pPr>
              <w:pStyle w:val="ac"/>
              <w:spacing w:line="360" w:lineRule="auto"/>
              <w:rPr>
                <w:rFonts w:ascii="楷体_GB2312" w:eastAsia="楷体_GB2312" w:hAnsi="Times New Roman"/>
                <w:sz w:val="24"/>
              </w:rPr>
            </w:pPr>
          </w:p>
        </w:tc>
        <w:tc>
          <w:tcPr>
            <w:tcW w:w="2595" w:type="dxa"/>
          </w:tcPr>
          <w:p w:rsidR="00DE259F" w:rsidRDefault="00DE259F">
            <w:pPr>
              <w:pStyle w:val="ac"/>
              <w:spacing w:line="360" w:lineRule="auto"/>
              <w:rPr>
                <w:rFonts w:ascii="楷体_GB2312" w:eastAsia="楷体_GB2312" w:hAnsi="Times New Roman"/>
                <w:sz w:val="24"/>
              </w:rPr>
            </w:pPr>
          </w:p>
        </w:tc>
        <w:tc>
          <w:tcPr>
            <w:tcW w:w="1260" w:type="dxa"/>
          </w:tcPr>
          <w:p w:rsidR="00DE259F" w:rsidRDefault="00DE259F">
            <w:pPr>
              <w:pStyle w:val="ac"/>
              <w:spacing w:line="360" w:lineRule="auto"/>
              <w:rPr>
                <w:rFonts w:ascii="楷体_GB2312" w:eastAsia="楷体_GB2312" w:hAnsi="Times New Roman"/>
                <w:sz w:val="24"/>
              </w:rPr>
            </w:pPr>
          </w:p>
        </w:tc>
        <w:tc>
          <w:tcPr>
            <w:tcW w:w="780" w:type="dxa"/>
          </w:tcPr>
          <w:p w:rsidR="00DE259F" w:rsidRDefault="00DE259F">
            <w:pPr>
              <w:pStyle w:val="ac"/>
              <w:spacing w:line="360" w:lineRule="auto"/>
              <w:rPr>
                <w:rFonts w:ascii="楷体_GB2312" w:eastAsia="楷体_GB2312" w:hAnsi="Times New Roman"/>
                <w:sz w:val="24"/>
              </w:rPr>
            </w:pPr>
          </w:p>
        </w:tc>
        <w:tc>
          <w:tcPr>
            <w:tcW w:w="780" w:type="dxa"/>
          </w:tcPr>
          <w:p w:rsidR="00DE259F" w:rsidRDefault="00DE259F">
            <w:pPr>
              <w:pStyle w:val="ac"/>
              <w:spacing w:line="360" w:lineRule="auto"/>
              <w:rPr>
                <w:rFonts w:ascii="楷体_GB2312" w:eastAsia="楷体_GB2312" w:hAnsi="Times New Roman"/>
                <w:sz w:val="24"/>
              </w:rPr>
            </w:pPr>
          </w:p>
        </w:tc>
        <w:tc>
          <w:tcPr>
            <w:tcW w:w="810" w:type="dxa"/>
          </w:tcPr>
          <w:p w:rsidR="00DE259F" w:rsidRDefault="00DE259F">
            <w:pPr>
              <w:pStyle w:val="ac"/>
              <w:spacing w:line="360" w:lineRule="auto"/>
              <w:rPr>
                <w:rFonts w:ascii="楷体_GB2312" w:eastAsia="楷体_GB2312" w:hAnsi="Times New Roman"/>
                <w:sz w:val="24"/>
              </w:rPr>
            </w:pPr>
          </w:p>
        </w:tc>
        <w:tc>
          <w:tcPr>
            <w:tcW w:w="795" w:type="dxa"/>
          </w:tcPr>
          <w:p w:rsidR="00DE259F" w:rsidRDefault="00DE259F">
            <w:pPr>
              <w:pStyle w:val="ac"/>
              <w:spacing w:line="360" w:lineRule="auto"/>
              <w:rPr>
                <w:rFonts w:ascii="楷体_GB2312" w:eastAsia="楷体_GB2312" w:hAnsi="Times New Roman"/>
                <w:sz w:val="24"/>
              </w:rPr>
            </w:pPr>
          </w:p>
        </w:tc>
        <w:tc>
          <w:tcPr>
            <w:tcW w:w="1671" w:type="dxa"/>
          </w:tcPr>
          <w:p w:rsidR="00DE259F" w:rsidRDefault="00DE259F">
            <w:pPr>
              <w:pStyle w:val="ac"/>
              <w:spacing w:line="360" w:lineRule="auto"/>
              <w:rPr>
                <w:rFonts w:ascii="楷体_GB2312" w:eastAsia="楷体_GB2312" w:hAnsi="Times New Roman"/>
                <w:sz w:val="24"/>
              </w:rPr>
            </w:pPr>
          </w:p>
        </w:tc>
      </w:tr>
      <w:tr w:rsidR="00DE259F">
        <w:trPr>
          <w:trHeight w:val="480"/>
          <w:jc w:val="center"/>
        </w:trPr>
        <w:tc>
          <w:tcPr>
            <w:tcW w:w="704" w:type="dxa"/>
          </w:tcPr>
          <w:p w:rsidR="00DE259F" w:rsidRDefault="00DE259F">
            <w:pPr>
              <w:pStyle w:val="ac"/>
              <w:spacing w:line="360" w:lineRule="auto"/>
              <w:rPr>
                <w:rFonts w:ascii="楷体_GB2312" w:eastAsia="楷体_GB2312" w:hAnsi="Times New Roman"/>
                <w:sz w:val="24"/>
              </w:rPr>
            </w:pPr>
          </w:p>
        </w:tc>
        <w:tc>
          <w:tcPr>
            <w:tcW w:w="2595" w:type="dxa"/>
          </w:tcPr>
          <w:p w:rsidR="00DE259F" w:rsidRDefault="00DE259F">
            <w:pPr>
              <w:pStyle w:val="ac"/>
              <w:spacing w:line="360" w:lineRule="auto"/>
              <w:rPr>
                <w:rFonts w:ascii="楷体_GB2312" w:eastAsia="楷体_GB2312" w:hAnsi="Times New Roman"/>
                <w:sz w:val="24"/>
              </w:rPr>
            </w:pPr>
          </w:p>
        </w:tc>
        <w:tc>
          <w:tcPr>
            <w:tcW w:w="1260" w:type="dxa"/>
          </w:tcPr>
          <w:p w:rsidR="00DE259F" w:rsidRDefault="00DE259F">
            <w:pPr>
              <w:pStyle w:val="ac"/>
              <w:spacing w:line="360" w:lineRule="auto"/>
              <w:rPr>
                <w:rFonts w:ascii="楷体_GB2312" w:eastAsia="楷体_GB2312" w:hAnsi="Times New Roman"/>
                <w:sz w:val="24"/>
              </w:rPr>
            </w:pPr>
          </w:p>
        </w:tc>
        <w:tc>
          <w:tcPr>
            <w:tcW w:w="780" w:type="dxa"/>
          </w:tcPr>
          <w:p w:rsidR="00DE259F" w:rsidRDefault="00DE259F">
            <w:pPr>
              <w:pStyle w:val="ac"/>
              <w:spacing w:line="360" w:lineRule="auto"/>
              <w:rPr>
                <w:rFonts w:ascii="楷体_GB2312" w:eastAsia="楷体_GB2312" w:hAnsi="Times New Roman"/>
                <w:sz w:val="24"/>
              </w:rPr>
            </w:pPr>
          </w:p>
        </w:tc>
        <w:tc>
          <w:tcPr>
            <w:tcW w:w="780" w:type="dxa"/>
          </w:tcPr>
          <w:p w:rsidR="00DE259F" w:rsidRDefault="00DE259F">
            <w:pPr>
              <w:pStyle w:val="ac"/>
              <w:spacing w:line="360" w:lineRule="auto"/>
              <w:rPr>
                <w:rFonts w:ascii="楷体_GB2312" w:eastAsia="楷体_GB2312" w:hAnsi="Times New Roman"/>
                <w:sz w:val="24"/>
              </w:rPr>
            </w:pPr>
          </w:p>
        </w:tc>
        <w:tc>
          <w:tcPr>
            <w:tcW w:w="810" w:type="dxa"/>
          </w:tcPr>
          <w:p w:rsidR="00DE259F" w:rsidRDefault="00DE259F">
            <w:pPr>
              <w:pStyle w:val="ac"/>
              <w:spacing w:line="360" w:lineRule="auto"/>
              <w:rPr>
                <w:rFonts w:ascii="楷体_GB2312" w:eastAsia="楷体_GB2312" w:hAnsi="Times New Roman"/>
                <w:sz w:val="24"/>
              </w:rPr>
            </w:pPr>
          </w:p>
        </w:tc>
        <w:tc>
          <w:tcPr>
            <w:tcW w:w="795" w:type="dxa"/>
          </w:tcPr>
          <w:p w:rsidR="00DE259F" w:rsidRDefault="00DE259F">
            <w:pPr>
              <w:pStyle w:val="ac"/>
              <w:spacing w:line="360" w:lineRule="auto"/>
              <w:rPr>
                <w:rFonts w:ascii="楷体_GB2312" w:eastAsia="楷体_GB2312" w:hAnsi="Times New Roman"/>
                <w:sz w:val="24"/>
              </w:rPr>
            </w:pPr>
          </w:p>
        </w:tc>
        <w:tc>
          <w:tcPr>
            <w:tcW w:w="1671" w:type="dxa"/>
          </w:tcPr>
          <w:p w:rsidR="00DE259F" w:rsidRDefault="00DE259F">
            <w:pPr>
              <w:pStyle w:val="ac"/>
              <w:spacing w:line="360" w:lineRule="auto"/>
              <w:rPr>
                <w:rFonts w:ascii="楷体_GB2312" w:eastAsia="楷体_GB2312" w:hAnsi="Times New Roman"/>
                <w:sz w:val="24"/>
              </w:rPr>
            </w:pPr>
          </w:p>
        </w:tc>
      </w:tr>
    </w:tbl>
    <w:p w:rsidR="00DE259F" w:rsidRDefault="00DE259F">
      <w:pPr>
        <w:spacing w:after="120"/>
        <w:rPr>
          <w:rFonts w:ascii="宋体"/>
          <w:u w:val="single"/>
        </w:rPr>
      </w:pPr>
    </w:p>
    <w:p w:rsidR="00DE259F" w:rsidRDefault="00DE259F">
      <w:pPr>
        <w:snapToGrid w:val="0"/>
        <w:spacing w:line="240" w:lineRule="atLeast"/>
        <w:rPr>
          <w:rFonts w:ascii="仿宋_GB2312" w:eastAsia="仿宋_GB2312"/>
          <w:b/>
          <w:sz w:val="28"/>
          <w:szCs w:val="28"/>
        </w:rPr>
      </w:pPr>
    </w:p>
    <w:p w:rsidR="00DE259F" w:rsidRDefault="00DE259F">
      <w:pPr>
        <w:snapToGrid w:val="0"/>
        <w:spacing w:line="240" w:lineRule="atLeast"/>
        <w:rPr>
          <w:rFonts w:ascii="仿宋_GB2312" w:eastAsia="仿宋_GB2312"/>
          <w:b/>
          <w:sz w:val="28"/>
          <w:szCs w:val="28"/>
        </w:rPr>
      </w:pPr>
    </w:p>
    <w:p w:rsidR="00DE259F" w:rsidRDefault="00CE57CE">
      <w:pPr>
        <w:spacing w:line="440" w:lineRule="exact"/>
        <w:ind w:firstLineChars="200" w:firstLine="420"/>
        <w:rPr>
          <w:rFonts w:ascii="宋体" w:hAnsi="宋体"/>
          <w:szCs w:val="21"/>
        </w:rPr>
      </w:pPr>
      <w:r>
        <w:rPr>
          <w:rFonts w:ascii="宋体" w:hAnsi="宋体" w:hint="eastAsia"/>
          <w:szCs w:val="21"/>
        </w:rPr>
        <w:t>报价合计金额</w:t>
      </w:r>
      <w:r>
        <w:rPr>
          <w:rFonts w:ascii="宋体" w:hAnsi="宋体" w:hint="eastAsia"/>
          <w:szCs w:val="21"/>
        </w:rPr>
        <w:t>(</w:t>
      </w:r>
      <w:r>
        <w:rPr>
          <w:rFonts w:ascii="宋体" w:hAnsi="宋体" w:hint="eastAsia"/>
          <w:szCs w:val="21"/>
        </w:rPr>
        <w:t>人民币大写</w:t>
      </w:r>
      <w:r>
        <w:rPr>
          <w:rFonts w:ascii="宋体" w:hAnsi="宋体" w:hint="eastAsia"/>
          <w:szCs w:val="21"/>
        </w:rPr>
        <w:t>):</w:t>
      </w:r>
    </w:p>
    <w:p w:rsidR="00DE259F" w:rsidRDefault="00CE57CE">
      <w:pPr>
        <w:spacing w:line="440" w:lineRule="exact"/>
        <w:ind w:firstLineChars="200" w:firstLine="420"/>
        <w:rPr>
          <w:rFonts w:ascii="宋体" w:hAnsi="宋体"/>
          <w:szCs w:val="21"/>
        </w:rPr>
      </w:pPr>
      <w:r>
        <w:rPr>
          <w:rFonts w:ascii="宋体" w:hAnsi="宋体" w:hint="eastAsia"/>
          <w:szCs w:val="21"/>
        </w:rPr>
        <w:t>报价合计金额</w:t>
      </w:r>
      <w:r>
        <w:rPr>
          <w:rFonts w:ascii="宋体" w:hAnsi="宋体" w:hint="eastAsia"/>
          <w:szCs w:val="21"/>
        </w:rPr>
        <w:t>(</w:t>
      </w:r>
      <w:r>
        <w:rPr>
          <w:rFonts w:ascii="宋体" w:hAnsi="宋体" w:hint="eastAsia"/>
          <w:szCs w:val="21"/>
        </w:rPr>
        <w:t>人民币小写</w:t>
      </w:r>
      <w:r>
        <w:rPr>
          <w:rFonts w:ascii="宋体" w:hAnsi="宋体" w:hint="eastAsia"/>
          <w:szCs w:val="21"/>
        </w:rPr>
        <w:t>):</w:t>
      </w:r>
    </w:p>
    <w:p w:rsidR="00DE259F" w:rsidRDefault="00CE57CE">
      <w:pPr>
        <w:spacing w:line="440" w:lineRule="exact"/>
        <w:ind w:firstLineChars="200" w:firstLine="420"/>
        <w:rPr>
          <w:rFonts w:ascii="宋体" w:hAnsi="宋体"/>
          <w:szCs w:val="21"/>
        </w:rPr>
      </w:pPr>
      <w:r>
        <w:rPr>
          <w:rFonts w:ascii="宋体" w:hAnsi="宋体" w:hint="eastAsia"/>
          <w:szCs w:val="21"/>
        </w:rPr>
        <w:t>本报价表须机打并加盖报价单位公章，手填无效。</w:t>
      </w:r>
    </w:p>
    <w:p w:rsidR="00DE259F" w:rsidRDefault="00DE259F">
      <w:pPr>
        <w:spacing w:line="440" w:lineRule="exact"/>
        <w:ind w:firstLineChars="200" w:firstLine="420"/>
        <w:rPr>
          <w:rFonts w:ascii="宋体" w:hAnsi="宋体"/>
          <w:szCs w:val="21"/>
        </w:rPr>
      </w:pPr>
    </w:p>
    <w:p w:rsidR="00DE259F" w:rsidRDefault="00DE259F">
      <w:pPr>
        <w:spacing w:line="440" w:lineRule="exact"/>
        <w:ind w:firstLineChars="200" w:firstLine="420"/>
        <w:rPr>
          <w:rFonts w:ascii="宋体" w:hAnsi="宋体"/>
          <w:szCs w:val="21"/>
        </w:rPr>
      </w:pPr>
    </w:p>
    <w:p w:rsidR="00DE259F" w:rsidRDefault="00DE259F">
      <w:pPr>
        <w:spacing w:line="440" w:lineRule="exact"/>
        <w:ind w:firstLineChars="200" w:firstLine="420"/>
        <w:rPr>
          <w:rFonts w:ascii="宋体" w:hAnsi="宋体"/>
          <w:szCs w:val="21"/>
        </w:rPr>
      </w:pPr>
    </w:p>
    <w:p w:rsidR="00DE259F" w:rsidRDefault="00CE57CE">
      <w:pPr>
        <w:spacing w:line="440" w:lineRule="exact"/>
        <w:ind w:firstLineChars="2800" w:firstLine="5880"/>
        <w:rPr>
          <w:rFonts w:ascii="宋体" w:hAnsi="宋体"/>
          <w:szCs w:val="21"/>
        </w:rPr>
      </w:pPr>
      <w:r>
        <w:rPr>
          <w:rFonts w:ascii="宋体" w:hAnsi="宋体" w:hint="eastAsia"/>
          <w:szCs w:val="21"/>
        </w:rPr>
        <w:t>报价单位盖章：</w:t>
      </w:r>
    </w:p>
    <w:p w:rsidR="00DE259F" w:rsidRDefault="00CE57CE">
      <w:pPr>
        <w:spacing w:line="440" w:lineRule="exact"/>
        <w:ind w:firstLineChars="2800" w:firstLine="5880"/>
        <w:rPr>
          <w:rFonts w:ascii="宋体" w:hAnsi="宋体"/>
          <w:szCs w:val="21"/>
        </w:rPr>
      </w:pPr>
      <w:r>
        <w:rPr>
          <w:rFonts w:ascii="宋体" w:hAnsi="宋体" w:hint="eastAsia"/>
          <w:szCs w:val="21"/>
        </w:rPr>
        <w:t>法人代表签字：</w:t>
      </w:r>
    </w:p>
    <w:p w:rsidR="00DE259F" w:rsidRDefault="00DE259F">
      <w:pPr>
        <w:spacing w:line="440" w:lineRule="exact"/>
        <w:rPr>
          <w:rFonts w:ascii="宋体" w:hAnsi="宋体"/>
          <w:szCs w:val="21"/>
        </w:rPr>
      </w:pPr>
    </w:p>
    <w:p w:rsidR="00DE259F" w:rsidRDefault="00DE259F">
      <w:pPr>
        <w:spacing w:line="440" w:lineRule="exact"/>
        <w:rPr>
          <w:rFonts w:ascii="宋体" w:hAnsi="宋体"/>
          <w:szCs w:val="21"/>
        </w:rPr>
      </w:pPr>
    </w:p>
    <w:p w:rsidR="00DE259F" w:rsidRDefault="00DE259F"/>
    <w:sectPr w:rsidR="00DE259F">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7CE" w:rsidRDefault="00CE57CE">
      <w:r>
        <w:separator/>
      </w:r>
    </w:p>
  </w:endnote>
  <w:endnote w:type="continuationSeparator" w:id="0">
    <w:p w:rsidR="00CE57CE" w:rsidRDefault="00CE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华文彩云">
    <w:altName w:val="微软雅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altName w:val="宋体"/>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59F" w:rsidRDefault="00CE57CE">
    <w:pPr>
      <w:pStyle w:val="ae"/>
      <w:jc w:val="center"/>
    </w:pPr>
    <w:r>
      <w:pict>
        <v:shapetype id="_x0000_t202" coordsize="21600,21600" o:spt="202" path="m,l,21600r21600,l21600,xe">
          <v:stroke joinstyle="miter"/>
          <v:path gradientshapeok="t" o:connecttype="rect"/>
        </v:shapetype>
        <v:shape id="文本框 5" o:spid="_x0000_s2051" type="#_x0000_t202" style="position:absolute;left:0;text-align:left;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filled="f" stroked="f" strokeweight=".5pt">
          <v:textbox style="mso-fit-shape-to-text:t" inset="0,0,0,0">
            <w:txbxContent>
              <w:p w:rsidR="00DE259F" w:rsidRDefault="00CE57CE">
                <w:pPr>
                  <w:pStyle w:val="ae"/>
                </w:pPr>
                <w:r>
                  <w:rPr>
                    <w:rFonts w:hint="eastAsia"/>
                  </w:rPr>
                  <w:fldChar w:fldCharType="begin"/>
                </w:r>
                <w:r>
                  <w:rPr>
                    <w:rFonts w:hint="eastAsia"/>
                  </w:rPr>
                  <w:instrText xml:space="preserve"> PAGE  \* MERGEFORMAT </w:instrText>
                </w:r>
                <w:r>
                  <w:rPr>
                    <w:rFonts w:hint="eastAsia"/>
                  </w:rPr>
                  <w:fldChar w:fldCharType="separate"/>
                </w:r>
                <w:r w:rsidR="00420FBE">
                  <w:rPr>
                    <w:noProof/>
                  </w:rPr>
                  <w:t>2</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59F" w:rsidRDefault="00CE57CE">
    <w:pPr>
      <w:pStyle w:val="ae"/>
      <w:jc w:val="center"/>
    </w:pPr>
    <w:r>
      <w:fldChar w:fldCharType="begin"/>
    </w:r>
    <w:r>
      <w:instrText>PAGE   \* MERGEFORMAT</w:instrText>
    </w:r>
    <w:r>
      <w:fldChar w:fldCharType="separate"/>
    </w:r>
    <w:r w:rsidR="00420FBE" w:rsidRPr="00420FBE">
      <w:rPr>
        <w:noProof/>
        <w:lang w:val="zh-CN"/>
      </w:rPr>
      <w:t>21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7CE" w:rsidRDefault="00CE57CE">
      <w:r>
        <w:separator/>
      </w:r>
    </w:p>
  </w:footnote>
  <w:footnote w:type="continuationSeparator" w:id="0">
    <w:p w:rsidR="00CE57CE" w:rsidRDefault="00CE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59F" w:rsidRDefault="00CE57CE">
    <w:pPr>
      <w:pStyle w:val="af"/>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lvl w:ilvl="0">
      <w:start w:val="2"/>
      <w:numFmt w:val="decimal"/>
      <w:suff w:val="nothing"/>
      <w:lvlText w:val="（%1）"/>
      <w:lvlJc w:val="left"/>
    </w:lvl>
  </w:abstractNum>
  <w:abstractNum w:abstractNumId="1">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2">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E45DDA"/>
    <w:multiLevelType w:val="singleLevel"/>
    <w:tmpl w:val="59E45DDA"/>
    <w:lvl w:ilvl="0">
      <w:start w:val="1"/>
      <w:numFmt w:val="decimal"/>
      <w:suff w:val="nothing"/>
      <w:lvlText w:val="%1、"/>
      <w:lvlJc w:val="left"/>
    </w:lvl>
  </w:abstractNum>
  <w:abstractNum w:abstractNumId="4">
    <w:nsid w:val="59E4778C"/>
    <w:multiLevelType w:val="singleLevel"/>
    <w:tmpl w:val="59E4778C"/>
    <w:lvl w:ilvl="0">
      <w:start w:val="2"/>
      <w:numFmt w:val="chineseCounting"/>
      <w:suff w:val="nothing"/>
      <w:lvlText w:val="%1、"/>
      <w:lvlJc w:val="left"/>
    </w:lvl>
  </w:abstractNum>
  <w:abstractNum w:abstractNumId="5">
    <w:nsid w:val="59E80311"/>
    <w:multiLevelType w:val="singleLevel"/>
    <w:tmpl w:val="59E80311"/>
    <w:lvl w:ilvl="0">
      <w:start w:val="1"/>
      <w:numFmt w:val="decimal"/>
      <w:suff w:val="nothing"/>
      <w:lvlText w:val="%1、"/>
      <w:lvlJc w:val="left"/>
    </w:lvl>
  </w:abstractNum>
  <w:abstractNum w:abstractNumId="6">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1"/>
  </w:num>
  <w:num w:numId="2">
    <w:abstractNumId w:val="2"/>
  </w:num>
  <w:num w:numId="3">
    <w:abstractNumId w:val="6"/>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079"/>
    <w:rsid w:val="000D28DC"/>
    <w:rsid w:val="001872DD"/>
    <w:rsid w:val="00193D0A"/>
    <w:rsid w:val="001A684C"/>
    <w:rsid w:val="00245CB2"/>
    <w:rsid w:val="00330CC6"/>
    <w:rsid w:val="00420FBE"/>
    <w:rsid w:val="00482079"/>
    <w:rsid w:val="005008B7"/>
    <w:rsid w:val="005B1B62"/>
    <w:rsid w:val="00601F76"/>
    <w:rsid w:val="00700A23"/>
    <w:rsid w:val="007F5562"/>
    <w:rsid w:val="0084074A"/>
    <w:rsid w:val="0097195C"/>
    <w:rsid w:val="00A8306E"/>
    <w:rsid w:val="00AD5EEB"/>
    <w:rsid w:val="00B036D4"/>
    <w:rsid w:val="00B166F7"/>
    <w:rsid w:val="00B52E76"/>
    <w:rsid w:val="00B55D31"/>
    <w:rsid w:val="00B562BC"/>
    <w:rsid w:val="00C107CF"/>
    <w:rsid w:val="00C23697"/>
    <w:rsid w:val="00C40602"/>
    <w:rsid w:val="00CE3A7A"/>
    <w:rsid w:val="00CE57CE"/>
    <w:rsid w:val="00CF314B"/>
    <w:rsid w:val="00D31038"/>
    <w:rsid w:val="00DB2CB5"/>
    <w:rsid w:val="00DE259F"/>
    <w:rsid w:val="00E40861"/>
    <w:rsid w:val="00ED76C0"/>
    <w:rsid w:val="00EF6EE4"/>
    <w:rsid w:val="00F406F5"/>
    <w:rsid w:val="18904482"/>
    <w:rsid w:val="541A45E0"/>
    <w:rsid w:val="55F6236F"/>
    <w:rsid w:val="7B2D1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qFormat="1"/>
    <w:lsdException w:name="Body Text 3" w:uiPriority="0" w:qFormat="1"/>
    <w:lsdException w:name="Body Text Indent 2" w:uiPriority="0" w:qFormat="1"/>
    <w:lsdException w:name="Body Text Indent 3" w:qFormat="1"/>
    <w:lsdException w:name="Block Text" w:uiPriority="0" w:qFormat="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link w:val="2Char1"/>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link w:val="Char"/>
    <w:semiHidden/>
    <w:qFormat/>
    <w:pPr>
      <w:shd w:val="clear" w:color="auto" w:fill="000080"/>
    </w:pPr>
  </w:style>
  <w:style w:type="paragraph" w:styleId="a8">
    <w:name w:val="annotation text"/>
    <w:basedOn w:val="a1"/>
    <w:link w:val="Char0"/>
    <w:uiPriority w:val="99"/>
    <w:unhideWhenUsed/>
    <w:qFormat/>
    <w:pPr>
      <w:jc w:val="left"/>
    </w:pPr>
  </w:style>
  <w:style w:type="paragraph" w:styleId="30">
    <w:name w:val="Body Text 3"/>
    <w:basedOn w:val="a1"/>
    <w:link w:val="3Char0"/>
    <w:qFormat/>
    <w:rPr>
      <w:rFonts w:ascii="楷体_GB2312" w:eastAsia="楷体_GB2312" w:hAnsi="Arial" w:cs="Arial"/>
      <w:b/>
      <w:bCs/>
      <w:color w:val="000000"/>
      <w:sz w:val="24"/>
    </w:rPr>
  </w:style>
  <w:style w:type="paragraph" w:styleId="a9">
    <w:name w:val="Body Text"/>
    <w:basedOn w:val="a1"/>
    <w:link w:val="Char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link w:val="Char2"/>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3"/>
    <w:qFormat/>
    <w:rPr>
      <w:rFonts w:ascii="宋体" w:hAnsi="Courier New"/>
      <w:szCs w:val="20"/>
    </w:rPr>
  </w:style>
  <w:style w:type="paragraph" w:styleId="20">
    <w:name w:val="Body Text Indent 2"/>
    <w:basedOn w:val="a1"/>
    <w:link w:val="2Char"/>
    <w:qFormat/>
    <w:pPr>
      <w:spacing w:after="120" w:line="480" w:lineRule="auto"/>
      <w:ind w:leftChars="200" w:left="420"/>
    </w:pPr>
  </w:style>
  <w:style w:type="paragraph" w:styleId="ad">
    <w:name w:val="Balloon Text"/>
    <w:basedOn w:val="a1"/>
    <w:link w:val="Char4"/>
    <w:semiHidden/>
    <w:qFormat/>
    <w:rPr>
      <w:sz w:val="18"/>
      <w:szCs w:val="18"/>
    </w:rPr>
  </w:style>
  <w:style w:type="paragraph" w:styleId="ae">
    <w:name w:val="footer"/>
    <w:basedOn w:val="a1"/>
    <w:link w:val="Char5"/>
    <w:uiPriority w:val="99"/>
    <w:qFormat/>
    <w:pPr>
      <w:tabs>
        <w:tab w:val="center" w:pos="4153"/>
        <w:tab w:val="right" w:pos="8306"/>
      </w:tabs>
      <w:snapToGrid w:val="0"/>
      <w:jc w:val="left"/>
    </w:pPr>
    <w:rPr>
      <w:sz w:val="18"/>
      <w:szCs w:val="18"/>
    </w:rPr>
  </w:style>
  <w:style w:type="paragraph" w:styleId="21">
    <w:name w:val="Body Text First Indent 2"/>
    <w:basedOn w:val="aa"/>
    <w:link w:val="2Char0"/>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6"/>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link w:val="3Char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link w:val="2Char2"/>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7"/>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3"/>
    <w:link w:val="10"/>
    <w:qFormat/>
    <w:rPr>
      <w:rFonts w:ascii="Times New Roman" w:eastAsia="宋体" w:hAnsi="Times New Roman" w:cs="Times New Roman"/>
      <w:b/>
      <w:bCs/>
      <w:kern w:val="44"/>
      <w:sz w:val="44"/>
      <w:szCs w:val="44"/>
    </w:rPr>
  </w:style>
  <w:style w:type="character" w:customStyle="1" w:styleId="2Char1">
    <w:name w:val="标题 2 Char1"/>
    <w:basedOn w:val="a3"/>
    <w:link w:val="2"/>
    <w:uiPriority w:val="9"/>
    <w:rPr>
      <w:rFonts w:ascii="Arial" w:eastAsia="黑体" w:hAnsi="Arial" w:cs="Times New Roman"/>
      <w:b/>
      <w:sz w:val="32"/>
      <w:szCs w:val="20"/>
    </w:rPr>
  </w:style>
  <w:style w:type="character" w:customStyle="1" w:styleId="3Char">
    <w:name w:val="标题 3 Char"/>
    <w:basedOn w:val="a3"/>
    <w:link w:val="3"/>
    <w:uiPriority w:val="9"/>
    <w:qFormat/>
    <w:rPr>
      <w:rFonts w:ascii="Arial" w:eastAsia="宋体" w:hAnsi="Arial" w:cs="Times New Roman"/>
      <w:b/>
      <w:sz w:val="32"/>
      <w:szCs w:val="20"/>
    </w:rPr>
  </w:style>
  <w:style w:type="character" w:customStyle="1" w:styleId="4Char">
    <w:name w:val="标题 4 Char"/>
    <w:basedOn w:val="a3"/>
    <w:link w:val="4"/>
    <w:uiPriority w:val="9"/>
    <w:qFormat/>
    <w:rPr>
      <w:rFonts w:ascii="Cambria" w:eastAsia="宋体" w:hAnsi="Cambria" w:cs="Times New Roman"/>
      <w:b/>
      <w:bCs/>
      <w:sz w:val="28"/>
      <w:szCs w:val="28"/>
    </w:rPr>
  </w:style>
  <w:style w:type="character" w:customStyle="1" w:styleId="5Char">
    <w:name w:val="标题 5 Char"/>
    <w:basedOn w:val="a3"/>
    <w:link w:val="5"/>
    <w:uiPriority w:val="9"/>
    <w:qFormat/>
    <w:rPr>
      <w:rFonts w:ascii="Times New Roman" w:eastAsia="宋体" w:hAnsi="Times New Roman" w:cs="Times New Roman"/>
      <w:b/>
      <w:bCs/>
      <w:sz w:val="28"/>
      <w:szCs w:val="28"/>
    </w:rPr>
  </w:style>
  <w:style w:type="character" w:customStyle="1" w:styleId="Char">
    <w:name w:val="文档结构图 Char"/>
    <w:basedOn w:val="a3"/>
    <w:link w:val="a7"/>
    <w:semiHidden/>
    <w:rPr>
      <w:rFonts w:ascii="Times New Roman" w:eastAsia="宋体" w:hAnsi="Times New Roman" w:cs="Times New Roman"/>
      <w:szCs w:val="24"/>
      <w:shd w:val="clear" w:color="auto" w:fill="000080"/>
    </w:rPr>
  </w:style>
  <w:style w:type="character" w:customStyle="1" w:styleId="Char0">
    <w:name w:val="批注文字 Char"/>
    <w:basedOn w:val="a3"/>
    <w:link w:val="a8"/>
    <w:uiPriority w:val="99"/>
    <w:qFormat/>
    <w:rPr>
      <w:rFonts w:ascii="Times New Roman" w:eastAsia="宋体" w:hAnsi="Times New Roman" w:cs="Times New Roman"/>
      <w:szCs w:val="24"/>
    </w:rPr>
  </w:style>
  <w:style w:type="character" w:customStyle="1" w:styleId="3Char0">
    <w:name w:val="正文文本 3 Char"/>
    <w:basedOn w:val="a3"/>
    <w:link w:val="30"/>
    <w:rPr>
      <w:rFonts w:ascii="楷体_GB2312" w:eastAsia="楷体_GB2312" w:hAnsi="Arial" w:cs="Arial"/>
      <w:b/>
      <w:bCs/>
      <w:color w:val="000000"/>
      <w:sz w:val="24"/>
      <w:szCs w:val="24"/>
    </w:rPr>
  </w:style>
  <w:style w:type="character" w:customStyle="1" w:styleId="Char1">
    <w:name w:val="正文文本 Char"/>
    <w:basedOn w:val="a3"/>
    <w:link w:val="a9"/>
    <w:uiPriority w:val="99"/>
    <w:qFormat/>
    <w:rPr>
      <w:rFonts w:ascii="华文彩云" w:eastAsia="华文彩云" w:hAnsi="宋体" w:cs="Times New Roman"/>
      <w:bCs/>
      <w:color w:val="000000"/>
      <w:sz w:val="28"/>
      <w:szCs w:val="24"/>
    </w:rPr>
  </w:style>
  <w:style w:type="character" w:customStyle="1" w:styleId="Char2">
    <w:name w:val="正文文本缩进 Char"/>
    <w:basedOn w:val="a3"/>
    <w:link w:val="aa"/>
    <w:qFormat/>
    <w:rPr>
      <w:rFonts w:ascii="楷体_GB2312" w:eastAsia="楷体_GB2312" w:hAnsi="Times New Roman" w:cs="Times New Roman"/>
      <w:sz w:val="32"/>
      <w:szCs w:val="20"/>
    </w:rPr>
  </w:style>
  <w:style w:type="character" w:customStyle="1" w:styleId="Char3">
    <w:name w:val="纯文本 Char"/>
    <w:basedOn w:val="a3"/>
    <w:link w:val="ac"/>
    <w:qFormat/>
    <w:rPr>
      <w:rFonts w:ascii="宋体" w:eastAsia="宋体" w:hAnsi="Courier New" w:cs="Times New Roman"/>
      <w:szCs w:val="20"/>
    </w:rPr>
  </w:style>
  <w:style w:type="character" w:customStyle="1" w:styleId="2Char">
    <w:name w:val="正文文本缩进 2 Char"/>
    <w:basedOn w:val="a3"/>
    <w:link w:val="20"/>
    <w:qFormat/>
    <w:rPr>
      <w:rFonts w:ascii="Times New Roman" w:eastAsia="宋体" w:hAnsi="Times New Roman" w:cs="Times New Roman"/>
      <w:szCs w:val="24"/>
    </w:rPr>
  </w:style>
  <w:style w:type="character" w:customStyle="1" w:styleId="Char4">
    <w:name w:val="批注框文本 Char"/>
    <w:basedOn w:val="a3"/>
    <w:link w:val="ad"/>
    <w:semiHidden/>
    <w:qFormat/>
    <w:rPr>
      <w:rFonts w:ascii="Times New Roman" w:eastAsia="宋体" w:hAnsi="Times New Roman" w:cs="Times New Roman"/>
      <w:sz w:val="18"/>
      <w:szCs w:val="18"/>
    </w:rPr>
  </w:style>
  <w:style w:type="character" w:customStyle="1" w:styleId="Char5">
    <w:name w:val="页脚 Char"/>
    <w:basedOn w:val="a3"/>
    <w:link w:val="ae"/>
    <w:uiPriority w:val="99"/>
    <w:qFormat/>
    <w:rPr>
      <w:rFonts w:ascii="Times New Roman" w:eastAsia="宋体" w:hAnsi="Times New Roman" w:cs="Times New Roman"/>
      <w:sz w:val="18"/>
      <w:szCs w:val="18"/>
    </w:rPr>
  </w:style>
  <w:style w:type="character" w:customStyle="1" w:styleId="2Char0">
    <w:name w:val="正文首行缩进 2 Char"/>
    <w:basedOn w:val="Char2"/>
    <w:link w:val="21"/>
    <w:rPr>
      <w:rFonts w:ascii="仿宋_GB2312" w:eastAsia="仿宋_GB2312" w:hAnsi="Times New Roman" w:cs="Times New Roman"/>
      <w:color w:val="FF6600"/>
      <w:sz w:val="32"/>
      <w:szCs w:val="20"/>
    </w:rPr>
  </w:style>
  <w:style w:type="character" w:customStyle="1" w:styleId="Char6">
    <w:name w:val="页眉 Char"/>
    <w:basedOn w:val="a3"/>
    <w:link w:val="af"/>
    <w:uiPriority w:val="99"/>
    <w:qFormat/>
    <w:rPr>
      <w:rFonts w:ascii="Times New Roman" w:eastAsia="宋体" w:hAnsi="Times New Roman" w:cs="Times New Roman"/>
      <w:sz w:val="18"/>
      <w:szCs w:val="18"/>
    </w:rPr>
  </w:style>
  <w:style w:type="character" w:customStyle="1" w:styleId="3Char1">
    <w:name w:val="正文文本缩进 3 Char"/>
    <w:basedOn w:val="a3"/>
    <w:link w:val="32"/>
    <w:uiPriority w:val="99"/>
    <w:rPr>
      <w:rFonts w:ascii="Times New Roman" w:eastAsia="楷体_GB2312" w:hAnsi="Times New Roman" w:cs="Times New Roman"/>
      <w:szCs w:val="24"/>
    </w:rPr>
  </w:style>
  <w:style w:type="character" w:customStyle="1" w:styleId="2Char2">
    <w:name w:val="正文文本 2 Char"/>
    <w:basedOn w:val="a3"/>
    <w:link w:val="23"/>
    <w:uiPriority w:val="99"/>
    <w:rPr>
      <w:rFonts w:ascii="楷体_GB2312" w:eastAsia="楷体_GB2312" w:hAnsi="Times New Roman" w:cs="Times New Roman"/>
      <w:sz w:val="28"/>
      <w:szCs w:val="24"/>
    </w:rPr>
  </w:style>
  <w:style w:type="character" w:customStyle="1" w:styleId="Char7">
    <w:name w:val="标题 Char"/>
    <w:basedOn w:val="a3"/>
    <w:link w:val="af1"/>
    <w:qFormat/>
    <w:rPr>
      <w:rFonts w:ascii="Cambria" w:eastAsia="宋体" w:hAnsi="Cambria" w:cs="Times New Roman"/>
      <w:b/>
      <w:bCs/>
      <w:sz w:val="32"/>
      <w:szCs w:val="32"/>
    </w:rPr>
  </w:style>
  <w:style w:type="character" w:customStyle="1" w:styleId="Char8">
    <w:name w:val="列出段落 Char"/>
    <w:link w:val="12"/>
    <w:qFormat/>
    <w:rPr>
      <w:rFonts w:ascii="Calibri" w:hAnsi="Calibri"/>
    </w:rPr>
  </w:style>
  <w:style w:type="paragraph" w:customStyle="1" w:styleId="12">
    <w:name w:val="列出段落1"/>
    <w:basedOn w:val="a1"/>
    <w:link w:val="Char8"/>
    <w:qFormat/>
    <w:pPr>
      <w:ind w:firstLineChars="200" w:firstLine="420"/>
    </w:pPr>
    <w:rPr>
      <w:rFonts w:ascii="Calibri" w:eastAsiaTheme="minorEastAsia" w:hAnsi="Calibri" w:cstheme="minorBidi"/>
      <w:szCs w:val="22"/>
    </w:rPr>
  </w:style>
  <w:style w:type="character" w:customStyle="1" w:styleId="param-value">
    <w:name w:val="param-value"/>
    <w:basedOn w:val="a3"/>
    <w:qFormat/>
  </w:style>
  <w:style w:type="character" w:customStyle="1" w:styleId="FontStyle36">
    <w:name w:val="Font Style36"/>
    <w:qFormat/>
    <w:rPr>
      <w:rFonts w:ascii="宋体" w:eastAsia="宋体" w:cs="宋体"/>
      <w:sz w:val="16"/>
      <w:szCs w:val="16"/>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apple-converted-space">
    <w:name w:val="apple-converted-space"/>
    <w:qFormat/>
  </w:style>
  <w:style w:type="character" w:customStyle="1" w:styleId="2Char3">
    <w:name w:val="标题 2 Char"/>
    <w:uiPriority w:val="9"/>
    <w:qFormat/>
    <w:rPr>
      <w:rFonts w:ascii="Arial" w:eastAsia="黑体" w:hAnsi="Arial"/>
      <w:b/>
      <w:kern w:val="2"/>
      <w:sz w:val="32"/>
      <w:lang w:val="en-US" w:eastAsia="zh-CN"/>
    </w:rPr>
  </w:style>
  <w:style w:type="character" w:customStyle="1" w:styleId="FontStyle29">
    <w:name w:val="Font Style29"/>
    <w:qFormat/>
    <w:rPr>
      <w:rFonts w:ascii="Arial" w:hAnsi="Arial" w:cs="Arial"/>
      <w:sz w:val="14"/>
      <w:szCs w:val="14"/>
    </w:rPr>
  </w:style>
  <w:style w:type="character" w:customStyle="1" w:styleId="style4">
    <w:name w:val="style4"/>
    <w:qFormat/>
  </w:style>
  <w:style w:type="character" w:customStyle="1" w:styleId="PlainTextChar">
    <w:name w:val="Plain Text Char"/>
    <w:qFormat/>
    <w:locked/>
    <w:rPr>
      <w:rFonts w:ascii="宋体" w:eastAsia="宋体" w:hAnsi="Courier New"/>
      <w:kern w:val="2"/>
      <w:sz w:val="21"/>
      <w:lang w:val="en-US" w:eastAsia="zh-CN" w:bidi="ar-SA"/>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9">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qFormat="1"/>
    <w:lsdException w:name="Body Text 3" w:uiPriority="0" w:qFormat="1"/>
    <w:lsdException w:name="Body Text Indent 2" w:uiPriority="0" w:qFormat="1"/>
    <w:lsdException w:name="Body Text Indent 3" w:qFormat="1"/>
    <w:lsdException w:name="Block Text" w:uiPriority="0" w:qFormat="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link w:val="2Char1"/>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link w:val="Char"/>
    <w:semiHidden/>
    <w:qFormat/>
    <w:pPr>
      <w:shd w:val="clear" w:color="auto" w:fill="000080"/>
    </w:pPr>
  </w:style>
  <w:style w:type="paragraph" w:styleId="a8">
    <w:name w:val="annotation text"/>
    <w:basedOn w:val="a1"/>
    <w:link w:val="Char0"/>
    <w:uiPriority w:val="99"/>
    <w:unhideWhenUsed/>
    <w:qFormat/>
    <w:pPr>
      <w:jc w:val="left"/>
    </w:pPr>
  </w:style>
  <w:style w:type="paragraph" w:styleId="30">
    <w:name w:val="Body Text 3"/>
    <w:basedOn w:val="a1"/>
    <w:link w:val="3Char0"/>
    <w:qFormat/>
    <w:rPr>
      <w:rFonts w:ascii="楷体_GB2312" w:eastAsia="楷体_GB2312" w:hAnsi="Arial" w:cs="Arial"/>
      <w:b/>
      <w:bCs/>
      <w:color w:val="000000"/>
      <w:sz w:val="24"/>
    </w:rPr>
  </w:style>
  <w:style w:type="paragraph" w:styleId="a9">
    <w:name w:val="Body Text"/>
    <w:basedOn w:val="a1"/>
    <w:link w:val="Char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link w:val="Char2"/>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3"/>
    <w:qFormat/>
    <w:rPr>
      <w:rFonts w:ascii="宋体" w:hAnsi="Courier New"/>
      <w:szCs w:val="20"/>
    </w:rPr>
  </w:style>
  <w:style w:type="paragraph" w:styleId="20">
    <w:name w:val="Body Text Indent 2"/>
    <w:basedOn w:val="a1"/>
    <w:link w:val="2Char"/>
    <w:qFormat/>
    <w:pPr>
      <w:spacing w:after="120" w:line="480" w:lineRule="auto"/>
      <w:ind w:leftChars="200" w:left="420"/>
    </w:pPr>
  </w:style>
  <w:style w:type="paragraph" w:styleId="ad">
    <w:name w:val="Balloon Text"/>
    <w:basedOn w:val="a1"/>
    <w:link w:val="Char4"/>
    <w:semiHidden/>
    <w:qFormat/>
    <w:rPr>
      <w:sz w:val="18"/>
      <w:szCs w:val="18"/>
    </w:rPr>
  </w:style>
  <w:style w:type="paragraph" w:styleId="ae">
    <w:name w:val="footer"/>
    <w:basedOn w:val="a1"/>
    <w:link w:val="Char5"/>
    <w:uiPriority w:val="99"/>
    <w:qFormat/>
    <w:pPr>
      <w:tabs>
        <w:tab w:val="center" w:pos="4153"/>
        <w:tab w:val="right" w:pos="8306"/>
      </w:tabs>
      <w:snapToGrid w:val="0"/>
      <w:jc w:val="left"/>
    </w:pPr>
    <w:rPr>
      <w:sz w:val="18"/>
      <w:szCs w:val="18"/>
    </w:rPr>
  </w:style>
  <w:style w:type="paragraph" w:styleId="21">
    <w:name w:val="Body Text First Indent 2"/>
    <w:basedOn w:val="aa"/>
    <w:link w:val="2Char0"/>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6"/>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link w:val="3Char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link w:val="2Char2"/>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7"/>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3"/>
    <w:link w:val="10"/>
    <w:qFormat/>
    <w:rPr>
      <w:rFonts w:ascii="Times New Roman" w:eastAsia="宋体" w:hAnsi="Times New Roman" w:cs="Times New Roman"/>
      <w:b/>
      <w:bCs/>
      <w:kern w:val="44"/>
      <w:sz w:val="44"/>
      <w:szCs w:val="44"/>
    </w:rPr>
  </w:style>
  <w:style w:type="character" w:customStyle="1" w:styleId="2Char1">
    <w:name w:val="标题 2 Char1"/>
    <w:basedOn w:val="a3"/>
    <w:link w:val="2"/>
    <w:uiPriority w:val="9"/>
    <w:rPr>
      <w:rFonts w:ascii="Arial" w:eastAsia="黑体" w:hAnsi="Arial" w:cs="Times New Roman"/>
      <w:b/>
      <w:sz w:val="32"/>
      <w:szCs w:val="20"/>
    </w:rPr>
  </w:style>
  <w:style w:type="character" w:customStyle="1" w:styleId="3Char">
    <w:name w:val="标题 3 Char"/>
    <w:basedOn w:val="a3"/>
    <w:link w:val="3"/>
    <w:uiPriority w:val="9"/>
    <w:qFormat/>
    <w:rPr>
      <w:rFonts w:ascii="Arial" w:eastAsia="宋体" w:hAnsi="Arial" w:cs="Times New Roman"/>
      <w:b/>
      <w:sz w:val="32"/>
      <w:szCs w:val="20"/>
    </w:rPr>
  </w:style>
  <w:style w:type="character" w:customStyle="1" w:styleId="4Char">
    <w:name w:val="标题 4 Char"/>
    <w:basedOn w:val="a3"/>
    <w:link w:val="4"/>
    <w:uiPriority w:val="9"/>
    <w:qFormat/>
    <w:rPr>
      <w:rFonts w:ascii="Cambria" w:eastAsia="宋体" w:hAnsi="Cambria" w:cs="Times New Roman"/>
      <w:b/>
      <w:bCs/>
      <w:sz w:val="28"/>
      <w:szCs w:val="28"/>
    </w:rPr>
  </w:style>
  <w:style w:type="character" w:customStyle="1" w:styleId="5Char">
    <w:name w:val="标题 5 Char"/>
    <w:basedOn w:val="a3"/>
    <w:link w:val="5"/>
    <w:uiPriority w:val="9"/>
    <w:qFormat/>
    <w:rPr>
      <w:rFonts w:ascii="Times New Roman" w:eastAsia="宋体" w:hAnsi="Times New Roman" w:cs="Times New Roman"/>
      <w:b/>
      <w:bCs/>
      <w:sz w:val="28"/>
      <w:szCs w:val="28"/>
    </w:rPr>
  </w:style>
  <w:style w:type="character" w:customStyle="1" w:styleId="Char">
    <w:name w:val="文档结构图 Char"/>
    <w:basedOn w:val="a3"/>
    <w:link w:val="a7"/>
    <w:semiHidden/>
    <w:rPr>
      <w:rFonts w:ascii="Times New Roman" w:eastAsia="宋体" w:hAnsi="Times New Roman" w:cs="Times New Roman"/>
      <w:szCs w:val="24"/>
      <w:shd w:val="clear" w:color="auto" w:fill="000080"/>
    </w:rPr>
  </w:style>
  <w:style w:type="character" w:customStyle="1" w:styleId="Char0">
    <w:name w:val="批注文字 Char"/>
    <w:basedOn w:val="a3"/>
    <w:link w:val="a8"/>
    <w:uiPriority w:val="99"/>
    <w:qFormat/>
    <w:rPr>
      <w:rFonts w:ascii="Times New Roman" w:eastAsia="宋体" w:hAnsi="Times New Roman" w:cs="Times New Roman"/>
      <w:szCs w:val="24"/>
    </w:rPr>
  </w:style>
  <w:style w:type="character" w:customStyle="1" w:styleId="3Char0">
    <w:name w:val="正文文本 3 Char"/>
    <w:basedOn w:val="a3"/>
    <w:link w:val="30"/>
    <w:rPr>
      <w:rFonts w:ascii="楷体_GB2312" w:eastAsia="楷体_GB2312" w:hAnsi="Arial" w:cs="Arial"/>
      <w:b/>
      <w:bCs/>
      <w:color w:val="000000"/>
      <w:sz w:val="24"/>
      <w:szCs w:val="24"/>
    </w:rPr>
  </w:style>
  <w:style w:type="character" w:customStyle="1" w:styleId="Char1">
    <w:name w:val="正文文本 Char"/>
    <w:basedOn w:val="a3"/>
    <w:link w:val="a9"/>
    <w:uiPriority w:val="99"/>
    <w:qFormat/>
    <w:rPr>
      <w:rFonts w:ascii="华文彩云" w:eastAsia="华文彩云" w:hAnsi="宋体" w:cs="Times New Roman"/>
      <w:bCs/>
      <w:color w:val="000000"/>
      <w:sz w:val="28"/>
      <w:szCs w:val="24"/>
    </w:rPr>
  </w:style>
  <w:style w:type="character" w:customStyle="1" w:styleId="Char2">
    <w:name w:val="正文文本缩进 Char"/>
    <w:basedOn w:val="a3"/>
    <w:link w:val="aa"/>
    <w:qFormat/>
    <w:rPr>
      <w:rFonts w:ascii="楷体_GB2312" w:eastAsia="楷体_GB2312" w:hAnsi="Times New Roman" w:cs="Times New Roman"/>
      <w:sz w:val="32"/>
      <w:szCs w:val="20"/>
    </w:rPr>
  </w:style>
  <w:style w:type="character" w:customStyle="1" w:styleId="Char3">
    <w:name w:val="纯文本 Char"/>
    <w:basedOn w:val="a3"/>
    <w:link w:val="ac"/>
    <w:qFormat/>
    <w:rPr>
      <w:rFonts w:ascii="宋体" w:eastAsia="宋体" w:hAnsi="Courier New" w:cs="Times New Roman"/>
      <w:szCs w:val="20"/>
    </w:rPr>
  </w:style>
  <w:style w:type="character" w:customStyle="1" w:styleId="2Char">
    <w:name w:val="正文文本缩进 2 Char"/>
    <w:basedOn w:val="a3"/>
    <w:link w:val="20"/>
    <w:qFormat/>
    <w:rPr>
      <w:rFonts w:ascii="Times New Roman" w:eastAsia="宋体" w:hAnsi="Times New Roman" w:cs="Times New Roman"/>
      <w:szCs w:val="24"/>
    </w:rPr>
  </w:style>
  <w:style w:type="character" w:customStyle="1" w:styleId="Char4">
    <w:name w:val="批注框文本 Char"/>
    <w:basedOn w:val="a3"/>
    <w:link w:val="ad"/>
    <w:semiHidden/>
    <w:qFormat/>
    <w:rPr>
      <w:rFonts w:ascii="Times New Roman" w:eastAsia="宋体" w:hAnsi="Times New Roman" w:cs="Times New Roman"/>
      <w:sz w:val="18"/>
      <w:szCs w:val="18"/>
    </w:rPr>
  </w:style>
  <w:style w:type="character" w:customStyle="1" w:styleId="Char5">
    <w:name w:val="页脚 Char"/>
    <w:basedOn w:val="a3"/>
    <w:link w:val="ae"/>
    <w:uiPriority w:val="99"/>
    <w:qFormat/>
    <w:rPr>
      <w:rFonts w:ascii="Times New Roman" w:eastAsia="宋体" w:hAnsi="Times New Roman" w:cs="Times New Roman"/>
      <w:sz w:val="18"/>
      <w:szCs w:val="18"/>
    </w:rPr>
  </w:style>
  <w:style w:type="character" w:customStyle="1" w:styleId="2Char0">
    <w:name w:val="正文首行缩进 2 Char"/>
    <w:basedOn w:val="Char2"/>
    <w:link w:val="21"/>
    <w:rPr>
      <w:rFonts w:ascii="仿宋_GB2312" w:eastAsia="仿宋_GB2312" w:hAnsi="Times New Roman" w:cs="Times New Roman"/>
      <w:color w:val="FF6600"/>
      <w:sz w:val="32"/>
      <w:szCs w:val="20"/>
    </w:rPr>
  </w:style>
  <w:style w:type="character" w:customStyle="1" w:styleId="Char6">
    <w:name w:val="页眉 Char"/>
    <w:basedOn w:val="a3"/>
    <w:link w:val="af"/>
    <w:uiPriority w:val="99"/>
    <w:qFormat/>
    <w:rPr>
      <w:rFonts w:ascii="Times New Roman" w:eastAsia="宋体" w:hAnsi="Times New Roman" w:cs="Times New Roman"/>
      <w:sz w:val="18"/>
      <w:szCs w:val="18"/>
    </w:rPr>
  </w:style>
  <w:style w:type="character" w:customStyle="1" w:styleId="3Char1">
    <w:name w:val="正文文本缩进 3 Char"/>
    <w:basedOn w:val="a3"/>
    <w:link w:val="32"/>
    <w:uiPriority w:val="99"/>
    <w:rPr>
      <w:rFonts w:ascii="Times New Roman" w:eastAsia="楷体_GB2312" w:hAnsi="Times New Roman" w:cs="Times New Roman"/>
      <w:szCs w:val="24"/>
    </w:rPr>
  </w:style>
  <w:style w:type="character" w:customStyle="1" w:styleId="2Char2">
    <w:name w:val="正文文本 2 Char"/>
    <w:basedOn w:val="a3"/>
    <w:link w:val="23"/>
    <w:uiPriority w:val="99"/>
    <w:rPr>
      <w:rFonts w:ascii="楷体_GB2312" w:eastAsia="楷体_GB2312" w:hAnsi="Times New Roman" w:cs="Times New Roman"/>
      <w:sz w:val="28"/>
      <w:szCs w:val="24"/>
    </w:rPr>
  </w:style>
  <w:style w:type="character" w:customStyle="1" w:styleId="Char7">
    <w:name w:val="标题 Char"/>
    <w:basedOn w:val="a3"/>
    <w:link w:val="af1"/>
    <w:qFormat/>
    <w:rPr>
      <w:rFonts w:ascii="Cambria" w:eastAsia="宋体" w:hAnsi="Cambria" w:cs="Times New Roman"/>
      <w:b/>
      <w:bCs/>
      <w:sz w:val="32"/>
      <w:szCs w:val="32"/>
    </w:rPr>
  </w:style>
  <w:style w:type="character" w:customStyle="1" w:styleId="Char8">
    <w:name w:val="列出段落 Char"/>
    <w:link w:val="12"/>
    <w:qFormat/>
    <w:rPr>
      <w:rFonts w:ascii="Calibri" w:hAnsi="Calibri"/>
    </w:rPr>
  </w:style>
  <w:style w:type="paragraph" w:customStyle="1" w:styleId="12">
    <w:name w:val="列出段落1"/>
    <w:basedOn w:val="a1"/>
    <w:link w:val="Char8"/>
    <w:qFormat/>
    <w:pPr>
      <w:ind w:firstLineChars="200" w:firstLine="420"/>
    </w:pPr>
    <w:rPr>
      <w:rFonts w:ascii="Calibri" w:eastAsiaTheme="minorEastAsia" w:hAnsi="Calibri" w:cstheme="minorBidi"/>
      <w:szCs w:val="22"/>
    </w:rPr>
  </w:style>
  <w:style w:type="character" w:customStyle="1" w:styleId="param-value">
    <w:name w:val="param-value"/>
    <w:basedOn w:val="a3"/>
    <w:qFormat/>
  </w:style>
  <w:style w:type="character" w:customStyle="1" w:styleId="FontStyle36">
    <w:name w:val="Font Style36"/>
    <w:qFormat/>
    <w:rPr>
      <w:rFonts w:ascii="宋体" w:eastAsia="宋体" w:cs="宋体"/>
      <w:sz w:val="16"/>
      <w:szCs w:val="16"/>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apple-converted-space">
    <w:name w:val="apple-converted-space"/>
    <w:qFormat/>
  </w:style>
  <w:style w:type="character" w:customStyle="1" w:styleId="2Char3">
    <w:name w:val="标题 2 Char"/>
    <w:uiPriority w:val="9"/>
    <w:qFormat/>
    <w:rPr>
      <w:rFonts w:ascii="Arial" w:eastAsia="黑体" w:hAnsi="Arial"/>
      <w:b/>
      <w:kern w:val="2"/>
      <w:sz w:val="32"/>
      <w:lang w:val="en-US" w:eastAsia="zh-CN"/>
    </w:rPr>
  </w:style>
  <w:style w:type="character" w:customStyle="1" w:styleId="FontStyle29">
    <w:name w:val="Font Style29"/>
    <w:qFormat/>
    <w:rPr>
      <w:rFonts w:ascii="Arial" w:hAnsi="Arial" w:cs="Arial"/>
      <w:sz w:val="14"/>
      <w:szCs w:val="14"/>
    </w:rPr>
  </w:style>
  <w:style w:type="character" w:customStyle="1" w:styleId="style4">
    <w:name w:val="style4"/>
    <w:qFormat/>
  </w:style>
  <w:style w:type="character" w:customStyle="1" w:styleId="PlainTextChar">
    <w:name w:val="Plain Text Char"/>
    <w:qFormat/>
    <w:locked/>
    <w:rPr>
      <w:rFonts w:ascii="宋体" w:eastAsia="宋体" w:hAnsi="Courier New"/>
      <w:kern w:val="2"/>
      <w:sz w:val="21"/>
      <w:lang w:val="en-US" w:eastAsia="zh-CN" w:bidi="ar-SA"/>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9">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tb.hytc.edu.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tb.hytc.edu.c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ztb.hytc.edu.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1599</Words>
  <Characters>9119</Characters>
  <Application>Microsoft Office Word</Application>
  <DocSecurity>0</DocSecurity>
  <Lines>75</Lines>
  <Paragraphs>21</Paragraphs>
  <ScaleCrop>false</ScaleCrop>
  <Company/>
  <LinksUpToDate>false</LinksUpToDate>
  <CharactersWithSpaces>10697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Ward</dc:creator>
  <cp:lastModifiedBy>李枫</cp:lastModifiedBy>
  <cp:revision>2</cp:revision>
  <dcterms:created xsi:type="dcterms:W3CDTF">2018-08-17T08:16:00Z</dcterms:created>
  <dcterms:modified xsi:type="dcterms:W3CDTF">2018-08-17T08:16:00Z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