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60" w:rsidRDefault="00B8676A">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江苏开放大学新生公寓用品供应商服务需求文件</w:t>
      </w:r>
    </w:p>
    <w:p w:rsidR="000C3760" w:rsidRDefault="00B8676A">
      <w:pPr>
        <w:pStyle w:val="3"/>
        <w:spacing w:before="0" w:after="0" w:line="560" w:lineRule="exact"/>
        <w:rPr>
          <w:rFonts w:ascii="Times New Roman" w:eastAsia="方正仿宋_GB18030" w:hAnsi="Times New Roman" w:cs="Times New Roman"/>
          <w:sz w:val="28"/>
          <w:szCs w:val="28"/>
        </w:rPr>
      </w:pPr>
      <w:bookmarkStart w:id="0" w:name="_Toc455914597"/>
      <w:r>
        <w:rPr>
          <w:rFonts w:ascii="Times New Roman" w:eastAsia="方正仿宋_GB18030" w:hAnsi="Times New Roman" w:cs="Times New Roman" w:hint="eastAsia"/>
          <w:sz w:val="28"/>
          <w:szCs w:val="28"/>
        </w:rPr>
        <w:t>一、</w:t>
      </w:r>
      <w:r>
        <w:rPr>
          <w:rFonts w:ascii="Times New Roman" w:eastAsia="方正仿宋_GB18030" w:hAnsi="Times New Roman" w:cs="Times New Roman"/>
          <w:sz w:val="28"/>
          <w:szCs w:val="28"/>
        </w:rPr>
        <w:t>项目概况</w:t>
      </w:r>
      <w:bookmarkEnd w:id="0"/>
    </w:p>
    <w:p w:rsidR="000C3760" w:rsidRDefault="00B8676A">
      <w:pPr>
        <w:pStyle w:val="a6"/>
        <w:numPr>
          <w:ilvl w:val="0"/>
          <w:numId w:val="1"/>
        </w:numPr>
        <w:spacing w:before="0" w:beforeAutospacing="0" w:after="0" w:afterAutospacing="0" w:line="560" w:lineRule="exact"/>
        <w:ind w:firstLine="482"/>
        <w:rPr>
          <w:rFonts w:ascii="Times New Roman" w:eastAsia="方正仿宋_GB18030" w:hAnsi="Times New Roman" w:cs="Times New Roman"/>
          <w:sz w:val="28"/>
          <w:szCs w:val="28"/>
        </w:rPr>
      </w:pPr>
      <w:r>
        <w:rPr>
          <w:rFonts w:ascii="Times New Roman" w:eastAsia="方正仿宋_GB18030" w:hAnsi="Times New Roman" w:cs="Times New Roman"/>
          <w:sz w:val="28"/>
          <w:szCs w:val="28"/>
        </w:rPr>
        <w:t>项目名称：江苏开放大学新生公寓用品供应商采购。</w:t>
      </w:r>
    </w:p>
    <w:p w:rsidR="000C3760" w:rsidRDefault="00B8676A">
      <w:pPr>
        <w:pStyle w:val="a6"/>
        <w:numPr>
          <w:ilvl w:val="0"/>
          <w:numId w:val="1"/>
        </w:numPr>
        <w:spacing w:before="0" w:beforeAutospacing="0" w:after="0" w:afterAutospacing="0" w:line="560" w:lineRule="exact"/>
        <w:ind w:firstLine="482"/>
        <w:rPr>
          <w:rFonts w:ascii="Times New Roman" w:eastAsia="方正仿宋_GB18030" w:hAnsi="Times New Roman" w:cs="Times New Roman"/>
          <w:color w:val="FF0000"/>
          <w:sz w:val="28"/>
          <w:szCs w:val="28"/>
        </w:rPr>
      </w:pPr>
      <w:r>
        <w:rPr>
          <w:rFonts w:ascii="Times New Roman" w:eastAsia="方正仿宋_GB18030" w:hAnsi="Times New Roman" w:cs="Times New Roman"/>
          <w:sz w:val="28"/>
          <w:szCs w:val="28"/>
        </w:rPr>
        <w:t>项目预算：</w:t>
      </w:r>
      <w:r>
        <w:rPr>
          <w:rFonts w:ascii="Times New Roman" w:eastAsia="方正仿宋_GB18030" w:hAnsi="Times New Roman" w:cs="Times New Roman"/>
          <w:sz w:val="28"/>
          <w:szCs w:val="28"/>
        </w:rPr>
        <w:t>478</w:t>
      </w:r>
      <w:r>
        <w:rPr>
          <w:rFonts w:ascii="Times New Roman" w:eastAsia="方正仿宋_GB18030" w:hAnsi="Times New Roman" w:cs="Times New Roman"/>
          <w:sz w:val="28"/>
          <w:szCs w:val="28"/>
        </w:rPr>
        <w:t>元</w:t>
      </w:r>
      <w:r>
        <w:rPr>
          <w:rFonts w:ascii="Times New Roman" w:eastAsia="方正仿宋_GB18030" w:hAnsi="Times New Roman" w:cs="Times New Roman"/>
          <w:sz w:val="28"/>
          <w:szCs w:val="28"/>
        </w:rPr>
        <w:t>/</w:t>
      </w:r>
      <w:r>
        <w:rPr>
          <w:rFonts w:ascii="Times New Roman" w:eastAsia="方正仿宋_GB18030" w:hAnsi="Times New Roman" w:cs="Times New Roman"/>
          <w:sz w:val="28"/>
          <w:szCs w:val="28"/>
        </w:rPr>
        <w:t>套。</w:t>
      </w:r>
    </w:p>
    <w:p w:rsidR="000C3760" w:rsidRDefault="00B8676A">
      <w:pPr>
        <w:pStyle w:val="a6"/>
        <w:numPr>
          <w:ilvl w:val="0"/>
          <w:numId w:val="1"/>
        </w:numPr>
        <w:spacing w:before="0" w:beforeAutospacing="0" w:after="0" w:afterAutospacing="0" w:line="560" w:lineRule="exact"/>
        <w:ind w:firstLine="482"/>
        <w:rPr>
          <w:rFonts w:ascii="Times New Roman" w:eastAsia="方正仿宋_GB18030" w:hAnsi="Times New Roman" w:cs="Times New Roman"/>
          <w:sz w:val="28"/>
          <w:szCs w:val="28"/>
        </w:rPr>
      </w:pPr>
      <w:r>
        <w:rPr>
          <w:rFonts w:ascii="Times New Roman" w:eastAsia="方正仿宋_GB18030" w:hAnsi="Times New Roman" w:cs="Times New Roman"/>
          <w:sz w:val="28"/>
          <w:szCs w:val="28"/>
        </w:rPr>
        <w:t>由中标单位分别在东校区和应天校区设立销售点进行现场销售，预计每年新生总人数约</w:t>
      </w:r>
      <w:r>
        <w:rPr>
          <w:rFonts w:ascii="Times New Roman" w:eastAsia="方正仿宋_GB18030" w:hAnsi="Times New Roman" w:cs="Times New Roman" w:hint="eastAsia"/>
          <w:sz w:val="28"/>
          <w:szCs w:val="28"/>
          <w:u w:val="single"/>
        </w:rPr>
        <w:t>2200</w:t>
      </w:r>
      <w:r>
        <w:rPr>
          <w:rFonts w:ascii="Times New Roman" w:eastAsia="方正仿宋_GB18030" w:hAnsi="Times New Roman" w:cs="Times New Roman"/>
          <w:sz w:val="28"/>
          <w:szCs w:val="28"/>
          <w:u w:val="single"/>
        </w:rPr>
        <w:t>人左右</w:t>
      </w:r>
      <w:r>
        <w:rPr>
          <w:rFonts w:ascii="Times New Roman" w:eastAsia="方正仿宋_GB18030" w:hAnsi="Times New Roman" w:cs="Times New Roman"/>
          <w:sz w:val="28"/>
          <w:szCs w:val="28"/>
        </w:rPr>
        <w:t>。学生自愿购买，可拆分按需购买。</w:t>
      </w:r>
    </w:p>
    <w:p w:rsidR="000C3760" w:rsidRDefault="00B8676A">
      <w:pPr>
        <w:pStyle w:val="a6"/>
        <w:numPr>
          <w:ilvl w:val="0"/>
          <w:numId w:val="1"/>
        </w:numPr>
        <w:spacing w:before="0" w:beforeAutospacing="0" w:after="0" w:afterAutospacing="0" w:line="560" w:lineRule="exact"/>
        <w:ind w:firstLine="482"/>
        <w:rPr>
          <w:rFonts w:ascii="Times New Roman" w:eastAsia="方正仿宋_GB18030" w:hAnsi="Times New Roman" w:cs="Times New Roman"/>
          <w:sz w:val="28"/>
          <w:szCs w:val="28"/>
        </w:rPr>
      </w:pPr>
      <w:r>
        <w:rPr>
          <w:rFonts w:ascii="Times New Roman" w:eastAsia="方正仿宋_GB18030" w:hAnsi="Times New Roman" w:cs="Times New Roman"/>
          <w:sz w:val="28"/>
          <w:szCs w:val="28"/>
        </w:rPr>
        <w:t>交货期：由中标单位分别在东校区和应天校区设立销售点进行现场销售，仅限新生报道当天。</w:t>
      </w:r>
    </w:p>
    <w:p w:rsidR="000C3760" w:rsidRDefault="00B8676A">
      <w:pPr>
        <w:pStyle w:val="a6"/>
        <w:numPr>
          <w:ilvl w:val="0"/>
          <w:numId w:val="1"/>
        </w:numPr>
        <w:spacing w:before="0" w:beforeAutospacing="0" w:after="0" w:afterAutospacing="0" w:line="560" w:lineRule="exact"/>
        <w:ind w:firstLine="482"/>
        <w:rPr>
          <w:rFonts w:ascii="Times New Roman" w:eastAsia="方正仿宋_GB18030" w:hAnsi="Times New Roman" w:cs="Times New Roman"/>
          <w:sz w:val="28"/>
          <w:szCs w:val="28"/>
        </w:rPr>
      </w:pPr>
      <w:r>
        <w:rPr>
          <w:rFonts w:ascii="Times New Roman" w:eastAsia="方正仿宋_GB18030" w:hAnsi="Times New Roman" w:cs="Times New Roman"/>
          <w:sz w:val="28"/>
          <w:szCs w:val="28"/>
        </w:rPr>
        <w:t>服务期：</w:t>
      </w:r>
      <w:r>
        <w:rPr>
          <w:rFonts w:ascii="Times New Roman" w:eastAsia="方正仿宋_GB18030" w:hAnsi="Times New Roman" w:cs="Times New Roman"/>
          <w:sz w:val="28"/>
          <w:szCs w:val="28"/>
        </w:rPr>
        <w:t>2</w:t>
      </w:r>
      <w:r>
        <w:rPr>
          <w:rFonts w:ascii="Times New Roman" w:eastAsia="方正仿宋_GB18030" w:hAnsi="Times New Roman" w:cs="Times New Roman"/>
          <w:sz w:val="28"/>
          <w:szCs w:val="28"/>
        </w:rPr>
        <w:t>年</w:t>
      </w:r>
    </w:p>
    <w:p w:rsidR="000C3760" w:rsidRDefault="00B8676A">
      <w:pPr>
        <w:pStyle w:val="a6"/>
        <w:numPr>
          <w:ilvl w:val="0"/>
          <w:numId w:val="1"/>
        </w:numPr>
        <w:spacing w:before="0" w:beforeAutospacing="0" w:after="0" w:afterAutospacing="0" w:line="560" w:lineRule="exact"/>
        <w:ind w:firstLine="482"/>
        <w:rPr>
          <w:rFonts w:ascii="Times New Roman" w:eastAsia="方正仿宋_GB18030" w:hAnsi="Times New Roman" w:cs="Times New Roman"/>
          <w:sz w:val="28"/>
          <w:szCs w:val="28"/>
        </w:rPr>
      </w:pPr>
      <w:r>
        <w:rPr>
          <w:rFonts w:ascii="Times New Roman" w:eastAsia="方正仿宋_GB18030" w:hAnsi="Times New Roman" w:cs="Times New Roman" w:hint="eastAsia"/>
          <w:sz w:val="28"/>
          <w:szCs w:val="28"/>
        </w:rPr>
        <w:t>若老校区搬迁则项目终止，学校不承担违约责任。</w:t>
      </w:r>
    </w:p>
    <w:p w:rsidR="000C3760" w:rsidRDefault="00B8676A">
      <w:pPr>
        <w:pStyle w:val="a6"/>
        <w:numPr>
          <w:ilvl w:val="0"/>
          <w:numId w:val="2"/>
        </w:numPr>
        <w:spacing w:before="0" w:beforeAutospacing="0" w:after="0" w:afterAutospacing="0" w:line="560" w:lineRule="exact"/>
        <w:rPr>
          <w:rFonts w:ascii="Times New Roman" w:eastAsia="方正仿宋_GB18030" w:hAnsi="Times New Roman" w:cs="Times New Roman"/>
          <w:b/>
          <w:kern w:val="2"/>
          <w:sz w:val="28"/>
          <w:szCs w:val="28"/>
          <w:lang w:val="zh-CN"/>
        </w:rPr>
      </w:pPr>
      <w:r>
        <w:rPr>
          <w:rFonts w:ascii="Times New Roman" w:eastAsia="方正仿宋_GB18030" w:hAnsi="Times New Roman" w:cs="Times New Roman" w:hint="eastAsia"/>
          <w:b/>
          <w:kern w:val="2"/>
          <w:sz w:val="28"/>
          <w:szCs w:val="28"/>
          <w:lang w:val="zh-CN"/>
        </w:rPr>
        <w:t>供应商资质</w:t>
      </w:r>
    </w:p>
    <w:p w:rsidR="000C3760" w:rsidRDefault="00B8676A">
      <w:pPr>
        <w:spacing w:line="560" w:lineRule="exact"/>
        <w:ind w:firstLineChars="100" w:firstLine="28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1</w:t>
      </w:r>
      <w:r>
        <w:rPr>
          <w:rFonts w:ascii="Times New Roman" w:eastAsia="方正仿宋_GB18030" w:hAnsi="Times New Roman" w:cs="Times New Roman" w:hint="eastAsia"/>
          <w:kern w:val="0"/>
          <w:sz w:val="28"/>
          <w:szCs w:val="28"/>
        </w:rPr>
        <w:t>、采购人根据采购项目的特殊要求规定的特定条件：</w:t>
      </w:r>
    </w:p>
    <w:p w:rsidR="000C3760" w:rsidRDefault="00B8676A">
      <w:pPr>
        <w:spacing w:line="560" w:lineRule="exact"/>
        <w:ind w:firstLineChars="100" w:firstLine="28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w:t>
      </w:r>
      <w:r>
        <w:rPr>
          <w:rFonts w:ascii="Times New Roman" w:eastAsia="方正仿宋_GB18030" w:hAnsi="Times New Roman" w:cs="Times New Roman" w:hint="eastAsia"/>
          <w:kern w:val="0"/>
          <w:sz w:val="28"/>
          <w:szCs w:val="28"/>
        </w:rPr>
        <w:t>1</w:t>
      </w:r>
      <w:r>
        <w:rPr>
          <w:rFonts w:ascii="Times New Roman" w:eastAsia="方正仿宋_GB18030" w:hAnsi="Times New Roman" w:cs="Times New Roman" w:hint="eastAsia"/>
          <w:kern w:val="0"/>
          <w:sz w:val="28"/>
          <w:szCs w:val="28"/>
        </w:rPr>
        <w:t>）具有</w:t>
      </w:r>
      <w:r>
        <w:rPr>
          <w:rFonts w:ascii="Times New Roman" w:eastAsia="方正仿宋_GB18030" w:hAnsi="Times New Roman" w:cs="Times New Roman" w:hint="eastAsia"/>
          <w:kern w:val="0"/>
          <w:sz w:val="28"/>
          <w:szCs w:val="28"/>
        </w:rPr>
        <w:t>20</w:t>
      </w:r>
      <w:r>
        <w:rPr>
          <w:rFonts w:ascii="Times New Roman" w:eastAsia="方正仿宋_GB18030" w:hAnsi="Times New Roman" w:cs="Times New Roman"/>
          <w:kern w:val="0"/>
          <w:sz w:val="28"/>
          <w:szCs w:val="28"/>
        </w:rPr>
        <w:t>2</w:t>
      </w:r>
      <w:r>
        <w:rPr>
          <w:rFonts w:ascii="Times New Roman" w:eastAsia="方正仿宋_GB18030" w:hAnsi="Times New Roman" w:cs="Times New Roman" w:hint="eastAsia"/>
          <w:kern w:val="0"/>
          <w:sz w:val="28"/>
          <w:szCs w:val="28"/>
        </w:rPr>
        <w:t>3-20</w:t>
      </w:r>
      <w:r>
        <w:rPr>
          <w:rFonts w:ascii="Times New Roman" w:eastAsia="方正仿宋_GB18030" w:hAnsi="Times New Roman" w:cs="Times New Roman"/>
          <w:kern w:val="0"/>
          <w:sz w:val="28"/>
          <w:szCs w:val="28"/>
        </w:rPr>
        <w:t>2</w:t>
      </w:r>
      <w:r>
        <w:rPr>
          <w:rFonts w:ascii="Times New Roman" w:eastAsia="方正仿宋_GB18030" w:hAnsi="Times New Roman" w:cs="Times New Roman" w:hint="eastAsia"/>
          <w:kern w:val="0"/>
          <w:sz w:val="28"/>
          <w:szCs w:val="28"/>
        </w:rPr>
        <w:t>4</w:t>
      </w:r>
      <w:r>
        <w:rPr>
          <w:rFonts w:ascii="Times New Roman" w:eastAsia="方正仿宋_GB18030" w:hAnsi="Times New Roman" w:cs="Times New Roman" w:hint="eastAsia"/>
          <w:kern w:val="0"/>
          <w:sz w:val="28"/>
          <w:szCs w:val="28"/>
        </w:rPr>
        <w:t>年度省级及以上质量技术监督部门对该公司提供学生公寓用品中棉胎、床单、被套监督抽查的检验报告。</w:t>
      </w:r>
    </w:p>
    <w:p w:rsidR="000C3760" w:rsidRDefault="00B8676A">
      <w:pPr>
        <w:spacing w:line="560" w:lineRule="exact"/>
        <w:ind w:firstLineChars="200" w:firstLine="560"/>
        <w:jc w:val="left"/>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2</w:t>
      </w:r>
      <w:r>
        <w:rPr>
          <w:rFonts w:ascii="Times New Roman" w:eastAsia="方正仿宋_GB18030" w:hAnsi="Times New Roman" w:cs="Times New Roman" w:hint="eastAsia"/>
          <w:kern w:val="0"/>
          <w:sz w:val="28"/>
          <w:szCs w:val="28"/>
        </w:rPr>
        <w:t>、本项目不接受联合体投标。</w:t>
      </w:r>
    </w:p>
    <w:p w:rsidR="000C3760" w:rsidRDefault="00B8676A">
      <w:pPr>
        <w:spacing w:line="560" w:lineRule="exact"/>
        <w:ind w:firstLineChars="200" w:firstLine="560"/>
        <w:jc w:val="left"/>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3</w:t>
      </w:r>
      <w:r>
        <w:rPr>
          <w:rFonts w:ascii="Times New Roman" w:eastAsia="方正仿宋_GB18030" w:hAnsi="Times New Roman" w:cs="Times New Roman" w:hint="eastAsia"/>
          <w:kern w:val="0"/>
          <w:sz w:val="28"/>
          <w:szCs w:val="28"/>
        </w:rPr>
        <w:t>、本项目不接受进口产品投标（注：本文件所称进口产品是指通过中国海关报关验放进入中国境内且产自关境外的产品）。</w:t>
      </w:r>
    </w:p>
    <w:p w:rsidR="000C3760" w:rsidRDefault="00B8676A">
      <w:pPr>
        <w:pStyle w:val="a3"/>
        <w:spacing w:line="560" w:lineRule="exact"/>
        <w:rPr>
          <w:rFonts w:ascii="Times New Roman" w:eastAsia="方正仿宋_GB18030" w:hAnsi="Times New Roman" w:cs="Times New Roman"/>
          <w:b/>
          <w:sz w:val="28"/>
          <w:szCs w:val="28"/>
          <w:lang w:val="zh-CN"/>
        </w:rPr>
      </w:pPr>
      <w:r>
        <w:rPr>
          <w:rFonts w:ascii="Times New Roman" w:eastAsia="方正仿宋_GB18030" w:hAnsi="Times New Roman" w:cs="Times New Roman" w:hint="eastAsia"/>
          <w:b/>
          <w:sz w:val="28"/>
          <w:szCs w:val="28"/>
          <w:lang w:val="zh-CN"/>
        </w:rPr>
        <w:t>三、评分标准</w:t>
      </w:r>
    </w:p>
    <w:p w:rsidR="000C3760" w:rsidRDefault="00B8676A">
      <w:pPr>
        <w:pStyle w:val="a3"/>
        <w:numPr>
          <w:ilvl w:val="0"/>
          <w:numId w:val="3"/>
        </w:numPr>
        <w:spacing w:line="560" w:lineRule="exact"/>
        <w:ind w:firstLineChars="200" w:firstLine="56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经过资格审查，应有三家（含）以上合格投标人。</w:t>
      </w:r>
    </w:p>
    <w:p w:rsidR="000C3760" w:rsidRDefault="00B8676A">
      <w:pPr>
        <w:pStyle w:val="a3"/>
        <w:spacing w:line="560" w:lineRule="exact"/>
        <w:ind w:firstLineChars="200" w:firstLine="56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2</w:t>
      </w:r>
      <w:r>
        <w:rPr>
          <w:rFonts w:ascii="Times New Roman" w:eastAsia="方正仿宋_GB18030" w:hAnsi="Times New Roman" w:cs="Times New Roman" w:hint="eastAsia"/>
          <w:kern w:val="0"/>
          <w:sz w:val="28"/>
          <w:szCs w:val="28"/>
        </w:rPr>
        <w:t>、本项目采用资格后审。</w:t>
      </w:r>
    </w:p>
    <w:p w:rsidR="000C3760" w:rsidRDefault="00B8676A">
      <w:pPr>
        <w:pStyle w:val="a3"/>
        <w:spacing w:line="560" w:lineRule="exact"/>
        <w:ind w:firstLineChars="200" w:firstLine="56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3</w:t>
      </w:r>
      <w:r>
        <w:rPr>
          <w:rFonts w:ascii="Times New Roman" w:eastAsia="方正仿宋_GB18030" w:hAnsi="Times New Roman" w:cs="Times New Roman" w:hint="eastAsia"/>
          <w:kern w:val="0"/>
          <w:sz w:val="28"/>
          <w:szCs w:val="28"/>
        </w:rPr>
        <w:t>、评标工作小组在对投标人所投产品的配置、品牌、技术功能、报价与售后服务以及公司业绩、信用等进行综合评分，得分最高者中标。对未中标人，将不作任何解释，标书不退回。</w:t>
      </w:r>
    </w:p>
    <w:p w:rsidR="000C3760" w:rsidRDefault="00B8676A">
      <w:pPr>
        <w:pStyle w:val="a3"/>
        <w:spacing w:line="560" w:lineRule="exact"/>
        <w:ind w:firstLineChars="200" w:firstLine="56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lastRenderedPageBreak/>
        <w:t>4</w:t>
      </w:r>
      <w:r>
        <w:rPr>
          <w:rFonts w:ascii="Times New Roman" w:eastAsia="方正仿宋_GB18030" w:hAnsi="Times New Roman" w:cs="Times New Roman" w:hint="eastAsia"/>
          <w:kern w:val="0"/>
          <w:sz w:val="28"/>
          <w:szCs w:val="28"/>
        </w:rPr>
        <w:t>、本次招标采用综合评分法，采用百分制打分，得分最高者为第一中标候选人。</w:t>
      </w:r>
    </w:p>
    <w:p w:rsidR="000C3760" w:rsidRDefault="00B8676A">
      <w:pPr>
        <w:pStyle w:val="a3"/>
        <w:spacing w:line="560" w:lineRule="exact"/>
        <w:ind w:firstLineChars="200" w:firstLine="56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5</w:t>
      </w:r>
      <w:r>
        <w:rPr>
          <w:rFonts w:ascii="Times New Roman" w:eastAsia="方正仿宋_GB18030" w:hAnsi="Times New Roman" w:cs="Times New Roman" w:hint="eastAsia"/>
          <w:kern w:val="0"/>
          <w:sz w:val="28"/>
          <w:szCs w:val="28"/>
        </w:rPr>
        <w:t>、评分规则：</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121"/>
        <w:gridCol w:w="6745"/>
        <w:gridCol w:w="817"/>
      </w:tblGrid>
      <w:tr w:rsidR="000C3760">
        <w:trPr>
          <w:trHeight w:val="627"/>
          <w:jc w:val="center"/>
        </w:trPr>
        <w:tc>
          <w:tcPr>
            <w:tcW w:w="642" w:type="dxa"/>
            <w:tcBorders>
              <w:top w:val="single" w:sz="4" w:space="0" w:color="auto"/>
              <w:left w:val="single" w:sz="4" w:space="0" w:color="auto"/>
              <w:bottom w:val="single" w:sz="4" w:space="0" w:color="auto"/>
              <w:right w:val="single" w:sz="4" w:space="0" w:color="auto"/>
            </w:tcBorders>
            <w:vAlign w:val="center"/>
          </w:tcPr>
          <w:p w:rsidR="000C3760" w:rsidRDefault="00B8676A">
            <w:pPr>
              <w:widowControl/>
              <w:rPr>
                <w:b/>
                <w:kern w:val="0"/>
                <w:szCs w:val="21"/>
              </w:rPr>
            </w:pPr>
            <w:r>
              <w:rPr>
                <w:b/>
                <w:kern w:val="0"/>
                <w:szCs w:val="21"/>
              </w:rPr>
              <w:t>序号</w:t>
            </w:r>
          </w:p>
        </w:tc>
        <w:tc>
          <w:tcPr>
            <w:tcW w:w="1121" w:type="dxa"/>
            <w:tcBorders>
              <w:top w:val="single" w:sz="4" w:space="0" w:color="auto"/>
              <w:left w:val="single" w:sz="4" w:space="0" w:color="auto"/>
              <w:bottom w:val="single" w:sz="4" w:space="0" w:color="auto"/>
              <w:right w:val="single" w:sz="4" w:space="0" w:color="auto"/>
            </w:tcBorders>
            <w:vAlign w:val="center"/>
          </w:tcPr>
          <w:p w:rsidR="000C3760" w:rsidRDefault="00B8676A">
            <w:pPr>
              <w:widowControl/>
              <w:jc w:val="center"/>
              <w:rPr>
                <w:b/>
                <w:kern w:val="0"/>
                <w:szCs w:val="21"/>
              </w:rPr>
            </w:pPr>
            <w:r>
              <w:rPr>
                <w:b/>
                <w:kern w:val="0"/>
                <w:szCs w:val="21"/>
              </w:rPr>
              <w:t>评审因素</w:t>
            </w:r>
          </w:p>
        </w:tc>
        <w:tc>
          <w:tcPr>
            <w:tcW w:w="6745" w:type="dxa"/>
            <w:tcBorders>
              <w:top w:val="single" w:sz="4" w:space="0" w:color="auto"/>
              <w:left w:val="single" w:sz="4" w:space="0" w:color="auto"/>
              <w:bottom w:val="single" w:sz="4" w:space="0" w:color="auto"/>
              <w:right w:val="single" w:sz="4" w:space="0" w:color="auto"/>
            </w:tcBorders>
            <w:vAlign w:val="center"/>
          </w:tcPr>
          <w:p w:rsidR="000C3760" w:rsidRDefault="00B8676A">
            <w:pPr>
              <w:widowControl/>
              <w:jc w:val="center"/>
              <w:rPr>
                <w:b/>
                <w:kern w:val="0"/>
                <w:szCs w:val="21"/>
              </w:rPr>
            </w:pPr>
            <w:r>
              <w:rPr>
                <w:b/>
                <w:kern w:val="0"/>
                <w:szCs w:val="21"/>
              </w:rPr>
              <w:t>评审标准</w:t>
            </w:r>
          </w:p>
        </w:tc>
        <w:tc>
          <w:tcPr>
            <w:tcW w:w="817" w:type="dxa"/>
            <w:tcBorders>
              <w:top w:val="single" w:sz="4" w:space="0" w:color="auto"/>
              <w:left w:val="single" w:sz="4" w:space="0" w:color="auto"/>
              <w:bottom w:val="single" w:sz="4" w:space="0" w:color="auto"/>
              <w:right w:val="single" w:sz="4" w:space="0" w:color="auto"/>
            </w:tcBorders>
            <w:vAlign w:val="center"/>
          </w:tcPr>
          <w:p w:rsidR="000C3760" w:rsidRDefault="00B8676A">
            <w:pPr>
              <w:widowControl/>
              <w:jc w:val="center"/>
              <w:rPr>
                <w:b/>
                <w:kern w:val="0"/>
                <w:szCs w:val="21"/>
              </w:rPr>
            </w:pPr>
            <w:r>
              <w:rPr>
                <w:b/>
                <w:kern w:val="0"/>
                <w:szCs w:val="21"/>
              </w:rPr>
              <w:t>分值</w:t>
            </w:r>
          </w:p>
        </w:tc>
      </w:tr>
      <w:tr w:rsidR="000C3760">
        <w:trPr>
          <w:trHeight w:val="1031"/>
          <w:jc w:val="center"/>
        </w:trPr>
        <w:tc>
          <w:tcPr>
            <w:tcW w:w="642" w:type="dxa"/>
            <w:tcBorders>
              <w:top w:val="single" w:sz="4" w:space="0" w:color="auto"/>
              <w:left w:val="single" w:sz="4" w:space="0" w:color="auto"/>
              <w:bottom w:val="single" w:sz="4" w:space="0" w:color="auto"/>
              <w:right w:val="single" w:sz="4" w:space="0" w:color="auto"/>
            </w:tcBorders>
            <w:vAlign w:val="center"/>
          </w:tcPr>
          <w:p w:rsidR="000C3760" w:rsidRDefault="00B8676A">
            <w:pPr>
              <w:widowControl/>
              <w:jc w:val="center"/>
              <w:rPr>
                <w:kern w:val="0"/>
                <w:szCs w:val="21"/>
              </w:rPr>
            </w:pPr>
            <w:bookmarkStart w:id="1" w:name="RANGE_A4"/>
            <w:bookmarkEnd w:id="1"/>
            <w:r>
              <w:rPr>
                <w:kern w:val="0"/>
                <w:szCs w:val="21"/>
              </w:rPr>
              <w:t>1</w:t>
            </w:r>
          </w:p>
        </w:tc>
        <w:tc>
          <w:tcPr>
            <w:tcW w:w="1121" w:type="dxa"/>
            <w:tcBorders>
              <w:top w:val="single" w:sz="4" w:space="0" w:color="auto"/>
              <w:left w:val="single" w:sz="4" w:space="0" w:color="auto"/>
              <w:bottom w:val="single" w:sz="4" w:space="0" w:color="auto"/>
              <w:right w:val="single" w:sz="4" w:space="0" w:color="auto"/>
            </w:tcBorders>
            <w:vAlign w:val="center"/>
          </w:tcPr>
          <w:p w:rsidR="000C3760" w:rsidRDefault="00B8676A">
            <w:pPr>
              <w:jc w:val="center"/>
              <w:rPr>
                <w:bCs/>
                <w:kern w:val="0"/>
                <w:szCs w:val="21"/>
              </w:rPr>
            </w:pPr>
            <w:r>
              <w:rPr>
                <w:bCs/>
                <w:kern w:val="0"/>
                <w:szCs w:val="21"/>
              </w:rPr>
              <w:t>投标价格</w:t>
            </w:r>
          </w:p>
        </w:tc>
        <w:tc>
          <w:tcPr>
            <w:tcW w:w="6745" w:type="dxa"/>
            <w:tcBorders>
              <w:top w:val="single" w:sz="4" w:space="0" w:color="auto"/>
              <w:left w:val="single" w:sz="4" w:space="0" w:color="auto"/>
              <w:bottom w:val="single" w:sz="4" w:space="0" w:color="auto"/>
              <w:right w:val="single" w:sz="4" w:space="0" w:color="auto"/>
            </w:tcBorders>
            <w:vAlign w:val="center"/>
          </w:tcPr>
          <w:p w:rsidR="000C3760" w:rsidRDefault="00B8676A">
            <w:pPr>
              <w:rPr>
                <w:bCs/>
                <w:szCs w:val="21"/>
              </w:rPr>
            </w:pPr>
            <w:r>
              <w:rPr>
                <w:bCs/>
                <w:kern w:val="0"/>
                <w:szCs w:val="21"/>
              </w:rPr>
              <w:t>采用低价优先法计算，即满足招标文件要求且投标价格最低的投标报价为评标基准价，其价格分为满分。其他投标人的价格分按照下列公式计算（小数点保留两位）：投标报价得分</w:t>
            </w:r>
            <w:r>
              <w:rPr>
                <w:bCs/>
                <w:kern w:val="0"/>
                <w:szCs w:val="21"/>
              </w:rPr>
              <w:t>=(</w:t>
            </w:r>
            <w:r>
              <w:rPr>
                <w:bCs/>
                <w:kern w:val="0"/>
                <w:szCs w:val="21"/>
              </w:rPr>
              <w:t>评标基准价／投标报价</w:t>
            </w:r>
            <w:r>
              <w:rPr>
                <w:bCs/>
                <w:kern w:val="0"/>
                <w:szCs w:val="21"/>
              </w:rPr>
              <w:t>)×40</w:t>
            </w:r>
            <w:r>
              <w:rPr>
                <w:bCs/>
                <w:kern w:val="0"/>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0C3760" w:rsidRDefault="00B8676A">
            <w:pPr>
              <w:widowControl/>
              <w:jc w:val="center"/>
              <w:rPr>
                <w:kern w:val="0"/>
                <w:szCs w:val="21"/>
              </w:rPr>
            </w:pPr>
            <w:r>
              <w:rPr>
                <w:kern w:val="0"/>
                <w:szCs w:val="21"/>
              </w:rPr>
              <w:t>40</w:t>
            </w:r>
          </w:p>
        </w:tc>
      </w:tr>
      <w:tr w:rsidR="000C3760">
        <w:trPr>
          <w:trHeight w:val="228"/>
          <w:jc w:val="center"/>
        </w:trPr>
        <w:tc>
          <w:tcPr>
            <w:tcW w:w="642" w:type="dxa"/>
            <w:tcBorders>
              <w:top w:val="single" w:sz="4" w:space="0" w:color="auto"/>
              <w:left w:val="single" w:sz="4" w:space="0" w:color="auto"/>
              <w:right w:val="single" w:sz="4" w:space="0" w:color="auto"/>
            </w:tcBorders>
            <w:vAlign w:val="center"/>
          </w:tcPr>
          <w:p w:rsidR="000C3760" w:rsidRDefault="00B8676A">
            <w:pPr>
              <w:widowControl/>
              <w:jc w:val="center"/>
              <w:rPr>
                <w:kern w:val="0"/>
                <w:szCs w:val="21"/>
              </w:rPr>
            </w:pPr>
            <w:r>
              <w:rPr>
                <w:kern w:val="0"/>
                <w:szCs w:val="21"/>
              </w:rPr>
              <w:t>2</w:t>
            </w:r>
          </w:p>
        </w:tc>
        <w:tc>
          <w:tcPr>
            <w:tcW w:w="1121" w:type="dxa"/>
            <w:tcBorders>
              <w:top w:val="single" w:sz="4" w:space="0" w:color="auto"/>
              <w:left w:val="single" w:sz="4" w:space="0" w:color="auto"/>
              <w:right w:val="single" w:sz="4" w:space="0" w:color="auto"/>
            </w:tcBorders>
            <w:vAlign w:val="center"/>
          </w:tcPr>
          <w:p w:rsidR="000C3760" w:rsidRDefault="00B8676A">
            <w:pPr>
              <w:rPr>
                <w:bCs/>
                <w:kern w:val="0"/>
                <w:szCs w:val="21"/>
              </w:rPr>
            </w:pPr>
            <w:r>
              <w:rPr>
                <w:bCs/>
                <w:kern w:val="0"/>
                <w:szCs w:val="21"/>
              </w:rPr>
              <w:t>服务要求</w:t>
            </w:r>
          </w:p>
        </w:tc>
        <w:tc>
          <w:tcPr>
            <w:tcW w:w="6745" w:type="dxa"/>
            <w:tcBorders>
              <w:top w:val="single" w:sz="4" w:space="0" w:color="auto"/>
              <w:left w:val="single" w:sz="4" w:space="0" w:color="auto"/>
              <w:bottom w:val="single" w:sz="4" w:space="0" w:color="auto"/>
              <w:right w:val="single" w:sz="4" w:space="0" w:color="auto"/>
            </w:tcBorders>
            <w:vAlign w:val="center"/>
          </w:tcPr>
          <w:p w:rsidR="000C3760" w:rsidRDefault="00B8676A">
            <w:pPr>
              <w:rPr>
                <w:szCs w:val="21"/>
              </w:rPr>
            </w:pPr>
            <w:r>
              <w:rPr>
                <w:rFonts w:asciiTheme="minorEastAsia" w:hAnsiTheme="minorEastAsia" w:hint="eastAsia"/>
                <w:kern w:val="0"/>
              </w:rPr>
              <w:t>数量要求和服务要求的各项指标全部符合招标文件要求，得</w:t>
            </w:r>
            <w:r>
              <w:rPr>
                <w:rFonts w:asciiTheme="minorEastAsia" w:hAnsiTheme="minorEastAsia" w:hint="eastAsia"/>
                <w:kern w:val="0"/>
              </w:rPr>
              <w:t>1</w:t>
            </w:r>
            <w:r>
              <w:rPr>
                <w:rFonts w:asciiTheme="minorEastAsia" w:hAnsiTheme="minorEastAsia"/>
                <w:kern w:val="0"/>
              </w:rPr>
              <w:t>0</w:t>
            </w:r>
            <w:r>
              <w:rPr>
                <w:rFonts w:asciiTheme="minorEastAsia" w:hAnsiTheme="minorEastAsia" w:hint="eastAsia"/>
                <w:kern w:val="0"/>
              </w:rPr>
              <w:t>分；有一项负偏离扣</w:t>
            </w:r>
            <w:r>
              <w:rPr>
                <w:rFonts w:asciiTheme="minorEastAsia" w:hAnsiTheme="minorEastAsia"/>
                <w:kern w:val="0"/>
              </w:rPr>
              <w:t>2</w:t>
            </w:r>
            <w:r>
              <w:rPr>
                <w:rFonts w:asciiTheme="minorEastAsia" w:hAnsiTheme="minorEastAsia" w:hint="eastAsia"/>
                <w:kern w:val="0"/>
              </w:rPr>
              <w:t>分，扣完为止。</w:t>
            </w:r>
          </w:p>
        </w:tc>
        <w:tc>
          <w:tcPr>
            <w:tcW w:w="817" w:type="dxa"/>
            <w:tcBorders>
              <w:top w:val="single" w:sz="4" w:space="0" w:color="auto"/>
              <w:left w:val="single" w:sz="4" w:space="0" w:color="auto"/>
              <w:bottom w:val="single" w:sz="4" w:space="0" w:color="auto"/>
              <w:right w:val="single" w:sz="4" w:space="0" w:color="auto"/>
            </w:tcBorders>
            <w:vAlign w:val="center"/>
          </w:tcPr>
          <w:p w:rsidR="000C3760" w:rsidRDefault="00B8676A">
            <w:pPr>
              <w:widowControl/>
              <w:jc w:val="center"/>
              <w:rPr>
                <w:kern w:val="0"/>
                <w:szCs w:val="21"/>
              </w:rPr>
            </w:pPr>
            <w:r>
              <w:rPr>
                <w:rFonts w:hint="eastAsia"/>
                <w:kern w:val="0"/>
                <w:szCs w:val="21"/>
              </w:rPr>
              <w:t>10</w:t>
            </w:r>
          </w:p>
        </w:tc>
      </w:tr>
      <w:tr w:rsidR="000C3760">
        <w:trPr>
          <w:trHeight w:val="1005"/>
          <w:jc w:val="center"/>
        </w:trPr>
        <w:tc>
          <w:tcPr>
            <w:tcW w:w="642" w:type="dxa"/>
            <w:tcBorders>
              <w:top w:val="single" w:sz="4" w:space="0" w:color="auto"/>
              <w:left w:val="single" w:sz="4" w:space="0" w:color="auto"/>
              <w:right w:val="single" w:sz="4" w:space="0" w:color="auto"/>
            </w:tcBorders>
            <w:vAlign w:val="center"/>
          </w:tcPr>
          <w:p w:rsidR="000C3760" w:rsidRDefault="00B8676A">
            <w:pPr>
              <w:jc w:val="center"/>
              <w:rPr>
                <w:kern w:val="0"/>
                <w:szCs w:val="21"/>
              </w:rPr>
            </w:pPr>
            <w:r>
              <w:rPr>
                <w:rFonts w:hint="eastAsia"/>
                <w:kern w:val="0"/>
                <w:szCs w:val="21"/>
              </w:rPr>
              <w:t>3</w:t>
            </w:r>
          </w:p>
        </w:tc>
        <w:tc>
          <w:tcPr>
            <w:tcW w:w="1121" w:type="dxa"/>
            <w:tcBorders>
              <w:top w:val="single" w:sz="4" w:space="0" w:color="auto"/>
              <w:left w:val="single" w:sz="4" w:space="0" w:color="auto"/>
              <w:right w:val="single" w:sz="4" w:space="0" w:color="auto"/>
            </w:tcBorders>
            <w:vAlign w:val="center"/>
          </w:tcPr>
          <w:p w:rsidR="000C3760" w:rsidRDefault="00B8676A">
            <w:pPr>
              <w:rPr>
                <w:bCs/>
                <w:kern w:val="0"/>
                <w:szCs w:val="21"/>
              </w:rPr>
            </w:pPr>
            <w:r>
              <w:rPr>
                <w:bCs/>
                <w:kern w:val="0"/>
                <w:szCs w:val="21"/>
              </w:rPr>
              <w:t>投标样品</w:t>
            </w:r>
          </w:p>
        </w:tc>
        <w:tc>
          <w:tcPr>
            <w:tcW w:w="6745" w:type="dxa"/>
            <w:tcBorders>
              <w:top w:val="single" w:sz="4" w:space="0" w:color="auto"/>
              <w:left w:val="single" w:sz="4" w:space="0" w:color="auto"/>
              <w:bottom w:val="single" w:sz="4" w:space="0" w:color="auto"/>
              <w:right w:val="single" w:sz="4" w:space="0" w:color="auto"/>
            </w:tcBorders>
            <w:vAlign w:val="center"/>
          </w:tcPr>
          <w:p w:rsidR="000C3760" w:rsidRDefault="00B8676A">
            <w:r>
              <w:t>针对样品材质、质量、式样、做工、环保等综合评价，</w:t>
            </w:r>
          </w:p>
          <w:p w:rsidR="000C3760" w:rsidRDefault="00B8676A">
            <w:r>
              <w:rPr>
                <w:rFonts w:hint="eastAsia"/>
              </w:rPr>
              <w:t>样品面料舒适，纹路清晰，做工工艺精细，透气性、耐磨性强得</w:t>
            </w:r>
            <w:r>
              <w:t>15</w:t>
            </w:r>
            <w:r>
              <w:rPr>
                <w:rFonts w:hint="eastAsia"/>
              </w:rPr>
              <w:t>分；样品面料舒适，针脚平整，有比较强的透气性和耐磨性得</w:t>
            </w:r>
            <w:r>
              <w:t>11</w:t>
            </w:r>
            <w:r>
              <w:rPr>
                <w:rFonts w:hint="eastAsia"/>
              </w:rPr>
              <w:t>分；样品面料质量与做工一般，透气性和耐磨性一般得</w:t>
            </w:r>
            <w:r>
              <w:rPr>
                <w:rFonts w:hint="eastAsia"/>
              </w:rPr>
              <w:t>7</w:t>
            </w:r>
            <w:r>
              <w:rPr>
                <w:rFonts w:hint="eastAsia"/>
              </w:rPr>
              <w:t>分；样品面料质量与做工较差，样品透气性和耐磨性较差地</w:t>
            </w:r>
            <w:r>
              <w:t>3</w:t>
            </w:r>
            <w:r>
              <w:rPr>
                <w:rFonts w:hint="eastAsia"/>
              </w:rPr>
              <w:t>分；不提供样品不得分。</w:t>
            </w:r>
          </w:p>
        </w:tc>
        <w:tc>
          <w:tcPr>
            <w:tcW w:w="817" w:type="dxa"/>
            <w:tcBorders>
              <w:top w:val="single" w:sz="4" w:space="0" w:color="auto"/>
              <w:left w:val="single" w:sz="4" w:space="0" w:color="auto"/>
              <w:bottom w:val="single" w:sz="4" w:space="0" w:color="auto"/>
              <w:right w:val="single" w:sz="4" w:space="0" w:color="auto"/>
            </w:tcBorders>
            <w:vAlign w:val="center"/>
          </w:tcPr>
          <w:p w:rsidR="000C3760" w:rsidRDefault="00B8676A">
            <w:pPr>
              <w:jc w:val="center"/>
              <w:rPr>
                <w:kern w:val="0"/>
                <w:szCs w:val="21"/>
              </w:rPr>
            </w:pPr>
            <w:r>
              <w:rPr>
                <w:kern w:val="0"/>
                <w:szCs w:val="21"/>
              </w:rPr>
              <w:t>15</w:t>
            </w:r>
          </w:p>
        </w:tc>
      </w:tr>
      <w:tr w:rsidR="000C3760">
        <w:trPr>
          <w:trHeight w:val="2276"/>
          <w:jc w:val="center"/>
        </w:trPr>
        <w:tc>
          <w:tcPr>
            <w:tcW w:w="642" w:type="dxa"/>
            <w:tcBorders>
              <w:left w:val="single" w:sz="4" w:space="0" w:color="auto"/>
              <w:bottom w:val="single" w:sz="4" w:space="0" w:color="auto"/>
              <w:right w:val="single" w:sz="4" w:space="0" w:color="auto"/>
            </w:tcBorders>
            <w:vAlign w:val="center"/>
          </w:tcPr>
          <w:p w:rsidR="000C3760" w:rsidRDefault="00B8676A">
            <w:pPr>
              <w:jc w:val="center"/>
              <w:rPr>
                <w:kern w:val="0"/>
                <w:szCs w:val="21"/>
              </w:rPr>
            </w:pPr>
            <w:r>
              <w:rPr>
                <w:rFonts w:hint="eastAsia"/>
                <w:kern w:val="0"/>
                <w:szCs w:val="21"/>
              </w:rPr>
              <w:t>4</w:t>
            </w:r>
          </w:p>
        </w:tc>
        <w:tc>
          <w:tcPr>
            <w:tcW w:w="1121" w:type="dxa"/>
            <w:tcBorders>
              <w:left w:val="single" w:sz="4" w:space="0" w:color="auto"/>
              <w:bottom w:val="single" w:sz="4" w:space="0" w:color="auto"/>
              <w:right w:val="single" w:sz="4" w:space="0" w:color="auto"/>
            </w:tcBorders>
            <w:vAlign w:val="center"/>
          </w:tcPr>
          <w:p w:rsidR="000C3760" w:rsidRDefault="00B8676A">
            <w:pPr>
              <w:jc w:val="center"/>
              <w:rPr>
                <w:bCs/>
                <w:kern w:val="0"/>
                <w:szCs w:val="21"/>
              </w:rPr>
            </w:pPr>
            <w:r>
              <w:rPr>
                <w:bCs/>
                <w:kern w:val="0"/>
                <w:szCs w:val="21"/>
              </w:rPr>
              <w:t>企业业绩</w:t>
            </w:r>
          </w:p>
        </w:tc>
        <w:tc>
          <w:tcPr>
            <w:tcW w:w="6745" w:type="dxa"/>
            <w:tcBorders>
              <w:top w:val="single" w:sz="4" w:space="0" w:color="auto"/>
              <w:left w:val="single" w:sz="4" w:space="0" w:color="auto"/>
              <w:bottom w:val="single" w:sz="4" w:space="0" w:color="auto"/>
              <w:right w:val="single" w:sz="4" w:space="0" w:color="auto"/>
            </w:tcBorders>
            <w:vAlign w:val="center"/>
          </w:tcPr>
          <w:p w:rsidR="000C3760" w:rsidRDefault="00B8676A">
            <w:pPr>
              <w:rPr>
                <w:szCs w:val="22"/>
              </w:rPr>
            </w:pPr>
            <w:r>
              <w:rPr>
                <w:rFonts w:hint="eastAsia"/>
                <w:szCs w:val="22"/>
              </w:rPr>
              <w:t>1</w:t>
            </w:r>
            <w:r>
              <w:rPr>
                <w:rFonts w:hint="eastAsia"/>
                <w:szCs w:val="22"/>
              </w:rPr>
              <w:t>、提供</w:t>
            </w:r>
            <w:r>
              <w:rPr>
                <w:szCs w:val="22"/>
              </w:rPr>
              <w:t>202</w:t>
            </w:r>
            <w:r>
              <w:rPr>
                <w:rFonts w:hint="eastAsia"/>
                <w:szCs w:val="22"/>
              </w:rPr>
              <w:t>2</w:t>
            </w:r>
            <w:r>
              <w:rPr>
                <w:szCs w:val="22"/>
              </w:rPr>
              <w:t>年</w:t>
            </w:r>
            <w:r>
              <w:rPr>
                <w:szCs w:val="22"/>
              </w:rPr>
              <w:t>1</w:t>
            </w:r>
            <w:r>
              <w:rPr>
                <w:szCs w:val="22"/>
              </w:rPr>
              <w:t>月</w:t>
            </w:r>
            <w:r>
              <w:rPr>
                <w:rFonts w:hint="eastAsia"/>
                <w:szCs w:val="22"/>
              </w:rPr>
              <w:t>1</w:t>
            </w:r>
            <w:r>
              <w:rPr>
                <w:rFonts w:hint="eastAsia"/>
                <w:szCs w:val="22"/>
              </w:rPr>
              <w:t>日</w:t>
            </w:r>
            <w:r>
              <w:rPr>
                <w:szCs w:val="22"/>
              </w:rPr>
              <w:t>至今同类产品单笔合同销售业绩（须提供合同书的复印件，且须含有标的物、合同价以及盖章签字部分所在页，标的物及合同价须清晰可见，否则不得分）</w:t>
            </w:r>
            <w:r>
              <w:rPr>
                <w:rFonts w:hint="eastAsia"/>
                <w:szCs w:val="22"/>
              </w:rPr>
              <w:t>，</w:t>
            </w:r>
            <w:r>
              <w:rPr>
                <w:szCs w:val="22"/>
              </w:rPr>
              <w:t>每</w:t>
            </w:r>
            <w:r>
              <w:rPr>
                <w:rFonts w:hint="eastAsia"/>
                <w:szCs w:val="22"/>
              </w:rPr>
              <w:t>份业绩材料</w:t>
            </w:r>
            <w:r>
              <w:rPr>
                <w:szCs w:val="22"/>
              </w:rPr>
              <w:t>得</w:t>
            </w:r>
            <w:r>
              <w:rPr>
                <w:rFonts w:hint="eastAsia"/>
                <w:szCs w:val="22"/>
              </w:rPr>
              <w:t>4</w:t>
            </w:r>
            <w:r>
              <w:rPr>
                <w:szCs w:val="22"/>
              </w:rPr>
              <w:t>分，满分</w:t>
            </w:r>
            <w:r>
              <w:rPr>
                <w:rFonts w:hint="eastAsia"/>
                <w:szCs w:val="22"/>
              </w:rPr>
              <w:t>12</w:t>
            </w:r>
            <w:r>
              <w:rPr>
                <w:szCs w:val="22"/>
              </w:rPr>
              <w:t>分</w:t>
            </w:r>
            <w:r>
              <w:rPr>
                <w:rFonts w:hint="eastAsia"/>
                <w:szCs w:val="22"/>
              </w:rPr>
              <w:t>。</w:t>
            </w:r>
          </w:p>
          <w:p w:rsidR="000C3760" w:rsidRDefault="00B8676A">
            <w:pPr>
              <w:rPr>
                <w:szCs w:val="21"/>
              </w:rPr>
            </w:pPr>
            <w:r>
              <w:rPr>
                <w:szCs w:val="21"/>
              </w:rPr>
              <w:t>2</w:t>
            </w:r>
            <w:r>
              <w:rPr>
                <w:rFonts w:hint="eastAsia"/>
                <w:szCs w:val="21"/>
              </w:rPr>
              <w:t>、根据投标供应商提供的</w:t>
            </w:r>
            <w:r>
              <w:rPr>
                <w:rFonts w:hint="eastAsia"/>
                <w:szCs w:val="21"/>
              </w:rPr>
              <w:t>202</w:t>
            </w:r>
            <w:r>
              <w:rPr>
                <w:rFonts w:hint="eastAsia"/>
                <w:szCs w:val="21"/>
              </w:rPr>
              <w:t>2</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日以来用户书面评价及意见反馈情况进行评审，评价为优的每份得</w:t>
            </w:r>
            <w:r>
              <w:rPr>
                <w:rFonts w:hint="eastAsia"/>
                <w:szCs w:val="21"/>
              </w:rPr>
              <w:t>4</w:t>
            </w:r>
            <w:r>
              <w:rPr>
                <w:rFonts w:hint="eastAsia"/>
                <w:szCs w:val="21"/>
              </w:rPr>
              <w:t>分，最高得</w:t>
            </w:r>
            <w:r>
              <w:rPr>
                <w:rFonts w:hint="eastAsia"/>
                <w:szCs w:val="21"/>
              </w:rPr>
              <w:t>8</w:t>
            </w:r>
            <w:r>
              <w:rPr>
                <w:rFonts w:hint="eastAsia"/>
                <w:szCs w:val="21"/>
              </w:rPr>
              <w:t>分。（提供用户书面评价反馈材料，需加盖用户公章）</w:t>
            </w:r>
          </w:p>
        </w:tc>
        <w:tc>
          <w:tcPr>
            <w:tcW w:w="817" w:type="dxa"/>
            <w:tcBorders>
              <w:top w:val="single" w:sz="4" w:space="0" w:color="auto"/>
              <w:left w:val="single" w:sz="4" w:space="0" w:color="auto"/>
              <w:bottom w:val="single" w:sz="4" w:space="0" w:color="auto"/>
              <w:right w:val="single" w:sz="4" w:space="0" w:color="auto"/>
            </w:tcBorders>
            <w:vAlign w:val="center"/>
          </w:tcPr>
          <w:p w:rsidR="000C3760" w:rsidRDefault="00B8676A">
            <w:pPr>
              <w:jc w:val="center"/>
              <w:rPr>
                <w:kern w:val="0"/>
                <w:szCs w:val="21"/>
              </w:rPr>
            </w:pPr>
            <w:r>
              <w:rPr>
                <w:rFonts w:hint="eastAsia"/>
                <w:kern w:val="0"/>
                <w:szCs w:val="21"/>
              </w:rPr>
              <w:t>20</w:t>
            </w:r>
          </w:p>
        </w:tc>
      </w:tr>
      <w:tr w:rsidR="000C3760">
        <w:trPr>
          <w:trHeight w:val="273"/>
          <w:jc w:val="center"/>
        </w:trPr>
        <w:tc>
          <w:tcPr>
            <w:tcW w:w="642" w:type="dxa"/>
            <w:tcBorders>
              <w:top w:val="single" w:sz="4" w:space="0" w:color="auto"/>
              <w:left w:val="single" w:sz="4" w:space="0" w:color="auto"/>
              <w:bottom w:val="single" w:sz="4" w:space="0" w:color="auto"/>
              <w:right w:val="single" w:sz="4" w:space="0" w:color="auto"/>
            </w:tcBorders>
            <w:vAlign w:val="center"/>
          </w:tcPr>
          <w:p w:rsidR="000C3760" w:rsidRDefault="00B8676A">
            <w:pPr>
              <w:jc w:val="center"/>
              <w:rPr>
                <w:kern w:val="0"/>
                <w:szCs w:val="21"/>
              </w:rPr>
            </w:pPr>
            <w:r>
              <w:rPr>
                <w:rFonts w:hint="eastAsia"/>
                <w:kern w:val="0"/>
                <w:szCs w:val="21"/>
              </w:rPr>
              <w:t>5</w:t>
            </w:r>
          </w:p>
        </w:tc>
        <w:tc>
          <w:tcPr>
            <w:tcW w:w="1121" w:type="dxa"/>
            <w:tcBorders>
              <w:left w:val="single" w:sz="4" w:space="0" w:color="auto"/>
              <w:right w:val="single" w:sz="4" w:space="0" w:color="auto"/>
            </w:tcBorders>
            <w:vAlign w:val="center"/>
          </w:tcPr>
          <w:p w:rsidR="000C3760" w:rsidRDefault="00B8676A">
            <w:pPr>
              <w:jc w:val="center"/>
              <w:rPr>
                <w:bCs/>
                <w:kern w:val="0"/>
                <w:szCs w:val="21"/>
              </w:rPr>
            </w:pPr>
            <w:r>
              <w:rPr>
                <w:bCs/>
                <w:kern w:val="0"/>
                <w:szCs w:val="21"/>
              </w:rPr>
              <w:t>售后服务</w:t>
            </w:r>
          </w:p>
        </w:tc>
        <w:tc>
          <w:tcPr>
            <w:tcW w:w="6745" w:type="dxa"/>
            <w:tcBorders>
              <w:top w:val="single" w:sz="4" w:space="0" w:color="auto"/>
              <w:left w:val="single" w:sz="4" w:space="0" w:color="auto"/>
              <w:bottom w:val="single" w:sz="4" w:space="0" w:color="auto"/>
              <w:right w:val="single" w:sz="4" w:space="0" w:color="auto"/>
            </w:tcBorders>
            <w:vAlign w:val="center"/>
          </w:tcPr>
          <w:p w:rsidR="000C3760" w:rsidRDefault="00B8676A">
            <w:pPr>
              <w:rPr>
                <w:szCs w:val="22"/>
              </w:rPr>
            </w:pPr>
            <w:r>
              <w:rPr>
                <w:rFonts w:hint="eastAsia"/>
                <w:szCs w:val="22"/>
              </w:rPr>
              <w:t>根据售后服务承诺进行评分：承诺因产品质量问题造成学生无法使用，于</w:t>
            </w:r>
            <w:r>
              <w:rPr>
                <w:szCs w:val="22"/>
              </w:rPr>
              <w:t>6</w:t>
            </w:r>
            <w:r>
              <w:rPr>
                <w:rFonts w:hint="eastAsia"/>
                <w:szCs w:val="22"/>
              </w:rPr>
              <w:t>小时内进行免费更换的得</w:t>
            </w:r>
            <w:r>
              <w:rPr>
                <w:szCs w:val="22"/>
              </w:rPr>
              <w:t>5</w:t>
            </w:r>
            <w:r>
              <w:rPr>
                <w:rFonts w:hint="eastAsia"/>
                <w:szCs w:val="22"/>
              </w:rPr>
              <w:t>分，于</w:t>
            </w:r>
            <w:r>
              <w:rPr>
                <w:rFonts w:hint="eastAsia"/>
                <w:szCs w:val="22"/>
              </w:rPr>
              <w:t>6</w:t>
            </w:r>
            <w:r>
              <w:rPr>
                <w:rFonts w:hint="eastAsia"/>
                <w:szCs w:val="22"/>
              </w:rPr>
              <w:t>小时内进行免费维修的得</w:t>
            </w:r>
            <w:r>
              <w:rPr>
                <w:szCs w:val="22"/>
              </w:rPr>
              <w:t>3</w:t>
            </w:r>
            <w:r>
              <w:rPr>
                <w:rFonts w:hint="eastAsia"/>
                <w:szCs w:val="22"/>
              </w:rPr>
              <w:t>分；不提供不得分。</w:t>
            </w:r>
          </w:p>
        </w:tc>
        <w:tc>
          <w:tcPr>
            <w:tcW w:w="817" w:type="dxa"/>
            <w:tcBorders>
              <w:top w:val="single" w:sz="4" w:space="0" w:color="auto"/>
              <w:left w:val="single" w:sz="4" w:space="0" w:color="auto"/>
              <w:bottom w:val="single" w:sz="4" w:space="0" w:color="auto"/>
              <w:right w:val="single" w:sz="4" w:space="0" w:color="auto"/>
            </w:tcBorders>
            <w:vAlign w:val="center"/>
          </w:tcPr>
          <w:p w:rsidR="000C3760" w:rsidRDefault="00B8676A">
            <w:pPr>
              <w:jc w:val="center"/>
              <w:rPr>
                <w:kern w:val="0"/>
                <w:szCs w:val="21"/>
              </w:rPr>
            </w:pPr>
            <w:r>
              <w:rPr>
                <w:kern w:val="0"/>
                <w:szCs w:val="21"/>
              </w:rPr>
              <w:t>5</w:t>
            </w:r>
          </w:p>
        </w:tc>
      </w:tr>
      <w:tr w:rsidR="000C3760">
        <w:trPr>
          <w:trHeight w:val="273"/>
          <w:jc w:val="center"/>
        </w:trPr>
        <w:tc>
          <w:tcPr>
            <w:tcW w:w="642" w:type="dxa"/>
            <w:tcBorders>
              <w:top w:val="single" w:sz="4" w:space="0" w:color="auto"/>
              <w:left w:val="single" w:sz="4" w:space="0" w:color="auto"/>
              <w:bottom w:val="single" w:sz="4" w:space="0" w:color="auto"/>
              <w:right w:val="single" w:sz="4" w:space="0" w:color="auto"/>
            </w:tcBorders>
            <w:vAlign w:val="center"/>
          </w:tcPr>
          <w:p w:rsidR="000C3760" w:rsidRDefault="00B8676A">
            <w:pPr>
              <w:jc w:val="center"/>
              <w:rPr>
                <w:kern w:val="0"/>
                <w:szCs w:val="21"/>
              </w:rPr>
            </w:pPr>
            <w:r>
              <w:rPr>
                <w:rFonts w:hint="eastAsia"/>
                <w:kern w:val="0"/>
                <w:szCs w:val="21"/>
              </w:rPr>
              <w:t>6</w:t>
            </w:r>
          </w:p>
        </w:tc>
        <w:tc>
          <w:tcPr>
            <w:tcW w:w="1121" w:type="dxa"/>
            <w:tcBorders>
              <w:left w:val="single" w:sz="4" w:space="0" w:color="auto"/>
              <w:right w:val="single" w:sz="4" w:space="0" w:color="auto"/>
            </w:tcBorders>
            <w:vAlign w:val="center"/>
          </w:tcPr>
          <w:p w:rsidR="000C3760" w:rsidRDefault="00B8676A">
            <w:pPr>
              <w:jc w:val="center"/>
              <w:rPr>
                <w:bCs/>
                <w:kern w:val="0"/>
                <w:szCs w:val="21"/>
              </w:rPr>
            </w:pPr>
            <w:r>
              <w:rPr>
                <w:rFonts w:hint="eastAsia"/>
                <w:bCs/>
                <w:kern w:val="0"/>
                <w:szCs w:val="21"/>
              </w:rPr>
              <w:t>服务方案</w:t>
            </w:r>
          </w:p>
        </w:tc>
        <w:tc>
          <w:tcPr>
            <w:tcW w:w="6745" w:type="dxa"/>
            <w:tcBorders>
              <w:top w:val="single" w:sz="4" w:space="0" w:color="auto"/>
              <w:left w:val="single" w:sz="4" w:space="0" w:color="auto"/>
              <w:bottom w:val="single" w:sz="4" w:space="0" w:color="auto"/>
              <w:right w:val="single" w:sz="4" w:space="0" w:color="auto"/>
            </w:tcBorders>
            <w:vAlign w:val="center"/>
          </w:tcPr>
          <w:p w:rsidR="000C3760" w:rsidRDefault="00B8676A">
            <w:pPr>
              <w:rPr>
                <w:szCs w:val="22"/>
              </w:rPr>
            </w:pPr>
            <w:r>
              <w:rPr>
                <w:rFonts w:hint="eastAsia"/>
                <w:szCs w:val="22"/>
              </w:rPr>
              <w:t>根据投标人提供的服务方案（包括但不限于：货物发送、搬运服务、免费更换等）是否满足招标人的要求进行综合评价。</w:t>
            </w:r>
          </w:p>
          <w:p w:rsidR="000C3760" w:rsidRDefault="00B8676A">
            <w:pPr>
              <w:rPr>
                <w:szCs w:val="22"/>
              </w:rPr>
            </w:pPr>
            <w:r>
              <w:rPr>
                <w:rFonts w:hint="eastAsia"/>
                <w:szCs w:val="22"/>
              </w:rPr>
              <w:t>服务方案及承诺完整合理，响应及时，符合招标文件要求得</w:t>
            </w:r>
            <w:r>
              <w:rPr>
                <w:szCs w:val="22"/>
              </w:rPr>
              <w:t>10</w:t>
            </w:r>
            <w:r>
              <w:rPr>
                <w:rFonts w:hint="eastAsia"/>
                <w:szCs w:val="22"/>
              </w:rPr>
              <w:t>分；服务方案及承诺较为完整，基本符合招标文件要求得</w:t>
            </w:r>
            <w:r>
              <w:rPr>
                <w:szCs w:val="22"/>
              </w:rPr>
              <w:t>7</w:t>
            </w:r>
            <w:r>
              <w:rPr>
                <w:rFonts w:hint="eastAsia"/>
                <w:szCs w:val="22"/>
              </w:rPr>
              <w:t>分；服务方案及承诺不够完整，不完全符合招标文件要求得</w:t>
            </w:r>
            <w:r>
              <w:rPr>
                <w:szCs w:val="22"/>
              </w:rPr>
              <w:t>4</w:t>
            </w:r>
            <w:r>
              <w:rPr>
                <w:rFonts w:hint="eastAsia"/>
                <w:szCs w:val="22"/>
              </w:rPr>
              <w:t>分；其他不得分。</w:t>
            </w:r>
          </w:p>
        </w:tc>
        <w:tc>
          <w:tcPr>
            <w:tcW w:w="817" w:type="dxa"/>
            <w:tcBorders>
              <w:top w:val="single" w:sz="4" w:space="0" w:color="auto"/>
              <w:left w:val="single" w:sz="4" w:space="0" w:color="auto"/>
              <w:bottom w:val="single" w:sz="4" w:space="0" w:color="auto"/>
              <w:right w:val="single" w:sz="4" w:space="0" w:color="auto"/>
            </w:tcBorders>
            <w:vAlign w:val="center"/>
          </w:tcPr>
          <w:p w:rsidR="000C3760" w:rsidRDefault="00B8676A">
            <w:pPr>
              <w:jc w:val="center"/>
              <w:rPr>
                <w:kern w:val="0"/>
                <w:szCs w:val="21"/>
              </w:rPr>
            </w:pPr>
            <w:r>
              <w:rPr>
                <w:kern w:val="0"/>
                <w:szCs w:val="21"/>
              </w:rPr>
              <w:t>10</w:t>
            </w:r>
          </w:p>
        </w:tc>
      </w:tr>
    </w:tbl>
    <w:p w:rsidR="000C3760" w:rsidRDefault="00B8676A">
      <w:pPr>
        <w:spacing w:line="560" w:lineRule="exact"/>
        <w:rPr>
          <w:rFonts w:ascii="Times New Roman" w:eastAsia="方正仿宋_GB18030" w:hAnsi="Times New Roman" w:cs="Times New Roman"/>
          <w:b/>
          <w:sz w:val="28"/>
          <w:szCs w:val="28"/>
          <w:lang w:val="zh-CN"/>
        </w:rPr>
      </w:pPr>
      <w:r>
        <w:rPr>
          <w:rFonts w:ascii="Times New Roman" w:eastAsia="方正仿宋_GB18030" w:hAnsi="Times New Roman" w:cs="Times New Roman" w:hint="eastAsia"/>
          <w:b/>
          <w:sz w:val="28"/>
          <w:szCs w:val="28"/>
          <w:lang w:val="zh-CN"/>
        </w:rPr>
        <w:t>四、付款方式</w:t>
      </w:r>
    </w:p>
    <w:p w:rsidR="000C3760" w:rsidRDefault="00B8676A">
      <w:pPr>
        <w:pStyle w:val="a3"/>
        <w:spacing w:line="560" w:lineRule="exact"/>
        <w:ind w:firstLineChars="200" w:firstLine="56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t>1</w:t>
      </w:r>
      <w:r>
        <w:rPr>
          <w:rFonts w:ascii="Times New Roman" w:eastAsia="方正仿宋_GB18030" w:hAnsi="Times New Roman" w:cs="Times New Roman" w:hint="eastAsia"/>
          <w:kern w:val="0"/>
          <w:sz w:val="28"/>
          <w:szCs w:val="28"/>
        </w:rPr>
        <w:t>、中标人所供产品必须保证为正规渠道供货的正宗原厂新品，到货并安装调试完毕后，如验收合格，采购人将在合同约定时间内付清合同价款（不计息）。如验收不合格以及发现伪劣产品等，采购人将视其情况，采取退货、拒付货款、索赔等措施，直至向质量技术监督部门报告，依法处理。</w:t>
      </w:r>
    </w:p>
    <w:p w:rsidR="000C3760" w:rsidRDefault="00B8676A">
      <w:pPr>
        <w:spacing w:line="560" w:lineRule="exact"/>
        <w:ind w:firstLineChars="200" w:firstLine="560"/>
        <w:rPr>
          <w:rFonts w:ascii="Times New Roman" w:eastAsia="方正仿宋_GB18030" w:hAnsi="Times New Roman" w:cs="Times New Roman"/>
          <w:kern w:val="0"/>
          <w:sz w:val="28"/>
          <w:szCs w:val="28"/>
        </w:rPr>
      </w:pPr>
      <w:r>
        <w:rPr>
          <w:rFonts w:ascii="Times New Roman" w:eastAsia="方正仿宋_GB18030" w:hAnsi="Times New Roman" w:cs="Times New Roman" w:hint="eastAsia"/>
          <w:kern w:val="0"/>
          <w:sz w:val="28"/>
          <w:szCs w:val="28"/>
        </w:rPr>
        <w:lastRenderedPageBreak/>
        <w:t>2</w:t>
      </w:r>
      <w:r>
        <w:rPr>
          <w:rFonts w:ascii="Times New Roman" w:eastAsia="方正仿宋_GB18030" w:hAnsi="Times New Roman" w:cs="Times New Roman" w:hint="eastAsia"/>
          <w:kern w:val="0"/>
          <w:sz w:val="28"/>
          <w:szCs w:val="28"/>
        </w:rPr>
        <w:t>、付款方式：学生生活用品由中标人到学校直销，学生自愿按需购买，如销售结束后有多余产品均由供应商无条件收回，风险自担。</w:t>
      </w:r>
    </w:p>
    <w:p w:rsidR="000C3760" w:rsidRDefault="00B8676A">
      <w:pPr>
        <w:spacing w:line="560" w:lineRule="exact"/>
        <w:ind w:firstLineChars="200" w:firstLine="560"/>
        <w:rPr>
          <w:rFonts w:ascii="Times New Roman" w:eastAsia="方正仿宋_GB18030" w:hAnsi="Times New Roman" w:cs="Times New Roman"/>
          <w:kern w:val="0"/>
          <w:sz w:val="28"/>
          <w:szCs w:val="28"/>
          <w:lang w:val="zh-CN"/>
        </w:rPr>
      </w:pPr>
      <w:r>
        <w:rPr>
          <w:rFonts w:ascii="Times New Roman" w:eastAsia="方正仿宋_GB18030" w:hAnsi="Times New Roman" w:cs="Times New Roman" w:hint="eastAsia"/>
          <w:kern w:val="0"/>
          <w:sz w:val="28"/>
          <w:szCs w:val="28"/>
        </w:rPr>
        <w:t>3</w:t>
      </w:r>
      <w:r>
        <w:rPr>
          <w:rFonts w:ascii="Times New Roman" w:eastAsia="方正仿宋_GB18030" w:hAnsi="Times New Roman" w:cs="Times New Roman" w:hint="eastAsia"/>
          <w:kern w:val="0"/>
          <w:sz w:val="28"/>
          <w:szCs w:val="28"/>
        </w:rPr>
        <w:t>、履约</w:t>
      </w:r>
      <w:r>
        <w:rPr>
          <w:rFonts w:ascii="Times New Roman" w:eastAsia="方正仿宋_GB18030" w:hAnsi="Times New Roman" w:cs="Times New Roman" w:hint="eastAsia"/>
          <w:kern w:val="0"/>
          <w:sz w:val="28"/>
          <w:szCs w:val="28"/>
          <w:lang w:val="zh-CN"/>
        </w:rPr>
        <w:t>保证金：签订合同时，需缴纳壹万元整履约保证金。</w:t>
      </w:r>
    </w:p>
    <w:p w:rsidR="000C3760" w:rsidRDefault="00B8676A">
      <w:pPr>
        <w:spacing w:line="560" w:lineRule="exact"/>
        <w:ind w:firstLineChars="200" w:firstLine="560"/>
        <w:rPr>
          <w:rFonts w:ascii="Times New Roman" w:eastAsia="方正仿宋_GB18030" w:hAnsi="Times New Roman" w:cs="Times New Roman"/>
          <w:kern w:val="0"/>
          <w:sz w:val="28"/>
          <w:szCs w:val="28"/>
          <w:lang w:val="zh-CN"/>
        </w:rPr>
      </w:pPr>
      <w:r>
        <w:rPr>
          <w:rFonts w:ascii="Times New Roman" w:eastAsia="方正仿宋_GB18030" w:hAnsi="Times New Roman" w:cs="Times New Roman" w:hint="eastAsia"/>
          <w:kern w:val="0"/>
          <w:sz w:val="28"/>
          <w:szCs w:val="28"/>
          <w:lang w:val="zh-CN"/>
        </w:rPr>
        <w:t>履约保证金的退回：自销售当天起满三个月后，如无质量问题投拆，履约保证金将无利息退回。</w:t>
      </w:r>
    </w:p>
    <w:p w:rsidR="000C3760" w:rsidRDefault="00B8676A">
      <w:pPr>
        <w:spacing w:line="560" w:lineRule="exact"/>
        <w:rPr>
          <w:rFonts w:ascii="Times New Roman" w:eastAsia="方正仿宋_GB18030" w:hAnsi="Times New Roman" w:cs="Times New Roman"/>
          <w:b/>
          <w:sz w:val="28"/>
          <w:szCs w:val="28"/>
          <w:lang w:val="zh-CN"/>
        </w:rPr>
      </w:pPr>
      <w:r>
        <w:rPr>
          <w:rFonts w:ascii="Times New Roman" w:eastAsia="方正仿宋_GB18030" w:hAnsi="Times New Roman" w:cs="Times New Roman" w:hint="eastAsia"/>
          <w:b/>
          <w:sz w:val="28"/>
          <w:szCs w:val="28"/>
          <w:lang w:val="zh-CN"/>
        </w:rPr>
        <w:t>五、项目需求</w:t>
      </w:r>
    </w:p>
    <w:p w:rsidR="000C3760" w:rsidRDefault="00B8676A">
      <w:pPr>
        <w:pStyle w:val="a3"/>
        <w:spacing w:line="360" w:lineRule="auto"/>
        <w:rPr>
          <w:rFonts w:ascii="Times New Roman" w:eastAsia="方正仿宋_GB18030" w:hAnsi="Times New Roman" w:cs="Times New Roman"/>
          <w:bCs/>
          <w:sz w:val="32"/>
          <w:szCs w:val="32"/>
        </w:rPr>
      </w:pPr>
      <w:r>
        <w:rPr>
          <w:rFonts w:ascii="Times New Roman" w:eastAsia="方正仿宋_GB18030" w:hAnsi="Times New Roman" w:cs="Times New Roman" w:hint="eastAsia"/>
          <w:bCs/>
          <w:sz w:val="32"/>
          <w:szCs w:val="32"/>
        </w:rPr>
        <w:t>（</w:t>
      </w:r>
      <w:r>
        <w:rPr>
          <w:rFonts w:ascii="Times New Roman" w:eastAsia="方正仿宋_GB18030" w:hAnsi="Times New Roman" w:cs="Times New Roman" w:hint="eastAsia"/>
          <w:bCs/>
          <w:sz w:val="32"/>
          <w:szCs w:val="32"/>
        </w:rPr>
        <w:t>1</w:t>
      </w:r>
      <w:r>
        <w:rPr>
          <w:rFonts w:ascii="Times New Roman" w:eastAsia="方正仿宋_GB18030" w:hAnsi="Times New Roman" w:cs="Times New Roman" w:hint="eastAsia"/>
          <w:bCs/>
          <w:sz w:val="32"/>
          <w:szCs w:val="32"/>
        </w:rPr>
        <w:t>）</w:t>
      </w:r>
      <w:r>
        <w:rPr>
          <w:rFonts w:ascii="Times New Roman" w:eastAsia="方正仿宋_GB18030" w:hAnsi="Times New Roman" w:cs="Times New Roman"/>
          <w:bCs/>
          <w:sz w:val="32"/>
          <w:szCs w:val="32"/>
        </w:rPr>
        <w:t>数量要求：</w:t>
      </w:r>
    </w:p>
    <w:p w:rsidR="000C3760" w:rsidRDefault="00B8676A">
      <w:pPr>
        <w:pStyle w:val="a3"/>
        <w:spacing w:line="360" w:lineRule="auto"/>
        <w:ind w:firstLineChars="200" w:firstLine="640"/>
        <w:rPr>
          <w:rFonts w:ascii="Times New Roman" w:eastAsia="方正仿宋_GB18030" w:hAnsi="Times New Roman" w:cs="Times New Roman"/>
          <w:b/>
          <w:sz w:val="32"/>
          <w:szCs w:val="32"/>
        </w:rPr>
      </w:pPr>
      <w:r>
        <w:rPr>
          <w:rFonts w:ascii="Times New Roman" w:eastAsia="方正仿宋_GB18030" w:hAnsi="Times New Roman" w:cs="Times New Roman"/>
          <w:color w:val="000000"/>
          <w:kern w:val="15"/>
          <w:sz w:val="32"/>
          <w:szCs w:val="32"/>
        </w:rPr>
        <w:t>中标人在新生报到期间，按中标价向学生现场展售公寓用品，学生自愿按需购买，可拆分按需购买。展售地点届时由学校指定。我校提供临时存放卧具场地，不收管理费。</w:t>
      </w:r>
    </w:p>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新生公寓用品清单</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992"/>
        <w:gridCol w:w="3827"/>
      </w:tblGrid>
      <w:tr w:rsidR="000C3760">
        <w:trPr>
          <w:jc w:val="center"/>
        </w:trPr>
        <w:tc>
          <w:tcPr>
            <w:tcW w:w="3507"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产品名称及规格</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数量</w:t>
            </w:r>
          </w:p>
        </w:tc>
        <w:tc>
          <w:tcPr>
            <w:tcW w:w="3827"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要</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求</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w:t>
            </w:r>
            <w:r>
              <w:rPr>
                <w:rFonts w:ascii="Times New Roman" w:eastAsia="方正仿宋_GB18030" w:hAnsi="Times New Roman" w:cs="Times New Roman"/>
                <w:sz w:val="32"/>
                <w:szCs w:val="32"/>
              </w:rPr>
              <w:t>4</w:t>
            </w:r>
            <w:r>
              <w:rPr>
                <w:rFonts w:ascii="Times New Roman" w:eastAsia="方正仿宋_GB18030" w:hAnsi="Times New Roman" w:cs="Times New Roman"/>
                <w:sz w:val="32"/>
                <w:szCs w:val="32"/>
              </w:rPr>
              <w:t>斤三级棉盖胎（套纱布套）</w:t>
            </w:r>
            <w:r>
              <w:rPr>
                <w:rFonts w:ascii="Times New Roman" w:eastAsia="方正仿宋_GB18030" w:hAnsi="Times New Roman" w:cs="Times New Roman"/>
                <w:sz w:val="32"/>
                <w:szCs w:val="32"/>
              </w:rPr>
              <w:t xml:space="preserve"> 150×200cm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2</w:t>
            </w:r>
            <w:r>
              <w:rPr>
                <w:rFonts w:ascii="Times New Roman" w:eastAsia="方正仿宋_GB18030" w:hAnsi="Times New Roman" w:cs="Times New Roman"/>
                <w:sz w:val="32"/>
                <w:szCs w:val="32"/>
              </w:rPr>
              <w:t>条</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棉花净重</w:t>
            </w:r>
            <w:r>
              <w:rPr>
                <w:rFonts w:ascii="Times New Roman" w:eastAsia="方正仿宋_GB18030" w:hAnsi="Times New Roman" w:cs="Times New Roman"/>
                <w:sz w:val="32"/>
                <w:szCs w:val="32"/>
              </w:rPr>
              <w:t>4</w:t>
            </w:r>
            <w:r>
              <w:rPr>
                <w:rFonts w:ascii="Times New Roman" w:eastAsia="方正仿宋_GB18030" w:hAnsi="Times New Roman" w:cs="Times New Roman"/>
                <w:sz w:val="32"/>
                <w:szCs w:val="32"/>
              </w:rPr>
              <w:t>斤</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纱布套（全棉）</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2</w:t>
            </w:r>
            <w:r>
              <w:rPr>
                <w:rFonts w:ascii="Times New Roman" w:eastAsia="方正仿宋_GB18030" w:hAnsi="Times New Roman" w:cs="Times New Roman"/>
                <w:sz w:val="32"/>
                <w:szCs w:val="32"/>
              </w:rPr>
              <w:t>、全棉被套</w:t>
            </w:r>
            <w:r>
              <w:rPr>
                <w:rFonts w:ascii="Times New Roman" w:eastAsia="方正仿宋_GB18030" w:hAnsi="Times New Roman" w:cs="Times New Roman"/>
                <w:sz w:val="32"/>
                <w:szCs w:val="32"/>
              </w:rPr>
              <w:t xml:space="preserve">        150×200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2</w:t>
            </w:r>
            <w:r>
              <w:rPr>
                <w:rFonts w:ascii="Times New Roman" w:eastAsia="方正仿宋_GB18030" w:hAnsi="Times New Roman" w:cs="Times New Roman"/>
                <w:sz w:val="32"/>
                <w:szCs w:val="32"/>
              </w:rPr>
              <w:t>条</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全棉</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印字编号</w:t>
            </w:r>
          </w:p>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32×66×64</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3</w:t>
            </w:r>
            <w:r>
              <w:rPr>
                <w:rFonts w:ascii="Times New Roman" w:eastAsia="方正仿宋_GB18030" w:hAnsi="Times New Roman" w:cs="Times New Roman"/>
                <w:sz w:val="32"/>
                <w:szCs w:val="32"/>
              </w:rPr>
              <w:t>、全棉床单</w:t>
            </w:r>
            <w:r>
              <w:rPr>
                <w:rFonts w:ascii="Times New Roman" w:eastAsia="方正仿宋_GB18030" w:hAnsi="Times New Roman" w:cs="Times New Roman"/>
                <w:sz w:val="32"/>
                <w:szCs w:val="32"/>
              </w:rPr>
              <w:t xml:space="preserve">        110×200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2</w:t>
            </w:r>
            <w:r>
              <w:rPr>
                <w:rFonts w:ascii="Times New Roman" w:eastAsia="方正仿宋_GB18030" w:hAnsi="Times New Roman" w:cs="Times New Roman"/>
                <w:sz w:val="32"/>
                <w:szCs w:val="32"/>
              </w:rPr>
              <w:t>条</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全棉印字编号</w:t>
            </w:r>
            <w:r>
              <w:rPr>
                <w:rFonts w:ascii="Times New Roman" w:eastAsia="方正仿宋_GB18030" w:hAnsi="Times New Roman" w:cs="Times New Roman"/>
                <w:sz w:val="32"/>
                <w:szCs w:val="32"/>
              </w:rPr>
              <w:t xml:space="preserve"> 21×106×56</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4</w:t>
            </w:r>
            <w:r>
              <w:rPr>
                <w:rFonts w:ascii="Times New Roman" w:eastAsia="方正仿宋_GB18030" w:hAnsi="Times New Roman" w:cs="Times New Roman"/>
                <w:sz w:val="32"/>
                <w:szCs w:val="32"/>
              </w:rPr>
              <w:t>、</w:t>
            </w:r>
            <w:r>
              <w:rPr>
                <w:rFonts w:ascii="Times New Roman" w:eastAsia="方正仿宋_GB18030" w:hAnsi="Times New Roman" w:cs="Times New Roman"/>
                <w:sz w:val="32"/>
                <w:szCs w:val="32"/>
              </w:rPr>
              <w:t>4</w:t>
            </w:r>
            <w:r>
              <w:rPr>
                <w:rFonts w:ascii="Times New Roman" w:eastAsia="方正仿宋_GB18030" w:hAnsi="Times New Roman" w:cs="Times New Roman"/>
                <w:sz w:val="32"/>
                <w:szCs w:val="32"/>
              </w:rPr>
              <w:t>斤三级垫胎（套纱布套）</w:t>
            </w:r>
            <w:r>
              <w:rPr>
                <w:rFonts w:ascii="Times New Roman" w:eastAsia="方正仿宋_GB18030" w:hAnsi="Times New Roman" w:cs="Times New Roman"/>
                <w:sz w:val="32"/>
                <w:szCs w:val="32"/>
              </w:rPr>
              <w:t xml:space="preserve">     90×200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条</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棉花净重</w:t>
            </w:r>
            <w:r>
              <w:rPr>
                <w:rFonts w:ascii="Times New Roman" w:eastAsia="方正仿宋_GB18030" w:hAnsi="Times New Roman" w:cs="Times New Roman"/>
                <w:sz w:val="32"/>
                <w:szCs w:val="32"/>
              </w:rPr>
              <w:t>4</w:t>
            </w:r>
            <w:r>
              <w:rPr>
                <w:rFonts w:ascii="Times New Roman" w:eastAsia="方正仿宋_GB18030" w:hAnsi="Times New Roman" w:cs="Times New Roman"/>
                <w:sz w:val="32"/>
                <w:szCs w:val="32"/>
              </w:rPr>
              <w:t>斤</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套纱布套（全棉）</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5</w:t>
            </w:r>
            <w:r>
              <w:rPr>
                <w:rFonts w:ascii="Times New Roman" w:eastAsia="方正仿宋_GB18030" w:hAnsi="Times New Roman" w:cs="Times New Roman"/>
                <w:sz w:val="32"/>
                <w:szCs w:val="32"/>
              </w:rPr>
              <w:t>、涤纶蚊帐优质</w:t>
            </w:r>
            <w:r>
              <w:rPr>
                <w:rFonts w:ascii="Times New Roman" w:eastAsia="方正仿宋_GB18030" w:hAnsi="Times New Roman" w:cs="Times New Roman"/>
                <w:sz w:val="32"/>
                <w:szCs w:val="32"/>
              </w:rPr>
              <w:t>195×90×165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顶</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顶的四角打撑</w:t>
            </w:r>
            <w:r>
              <w:rPr>
                <w:rFonts w:ascii="Times New Roman" w:eastAsia="方正仿宋_GB18030" w:hAnsi="Times New Roman" w:cs="Times New Roman"/>
                <w:sz w:val="32"/>
                <w:szCs w:val="32"/>
              </w:rPr>
              <w:t xml:space="preserve"> 25</w:t>
            </w:r>
            <w:r>
              <w:rPr>
                <w:rFonts w:ascii="Times New Roman" w:eastAsia="方正仿宋_GB18030" w:hAnsi="Times New Roman" w:cs="Times New Roman"/>
                <w:sz w:val="32"/>
                <w:szCs w:val="32"/>
              </w:rPr>
              <w:t>目涤纶布</w:t>
            </w:r>
          </w:p>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lastRenderedPageBreak/>
              <w:t>重约</w:t>
            </w:r>
            <w:r>
              <w:rPr>
                <w:rFonts w:ascii="Times New Roman" w:eastAsia="方正仿宋_GB18030" w:hAnsi="Times New Roman" w:cs="Times New Roman"/>
                <w:sz w:val="32"/>
                <w:szCs w:val="32"/>
              </w:rPr>
              <w:t>385</w:t>
            </w:r>
            <w:r>
              <w:rPr>
                <w:rFonts w:ascii="Times New Roman" w:eastAsia="方正仿宋_GB18030" w:hAnsi="Times New Roman" w:cs="Times New Roman"/>
                <w:sz w:val="32"/>
                <w:szCs w:val="32"/>
              </w:rPr>
              <w:t>克</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lastRenderedPageBreak/>
              <w:t>6</w:t>
            </w:r>
            <w:r>
              <w:rPr>
                <w:rFonts w:ascii="Times New Roman" w:eastAsia="方正仿宋_GB18030" w:hAnsi="Times New Roman" w:cs="Times New Roman"/>
                <w:sz w:val="32"/>
                <w:szCs w:val="32"/>
              </w:rPr>
              <w:t>、帐勾</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优质</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付</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按样</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7</w:t>
            </w:r>
            <w:r>
              <w:rPr>
                <w:rFonts w:ascii="Times New Roman" w:eastAsia="方正仿宋_GB18030" w:hAnsi="Times New Roman" w:cs="Times New Roman"/>
                <w:sz w:val="32"/>
                <w:szCs w:val="32"/>
              </w:rPr>
              <w:t>、枕芯</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优质</w:t>
            </w:r>
            <w:r>
              <w:rPr>
                <w:rFonts w:ascii="Times New Roman" w:eastAsia="方正仿宋_GB18030" w:hAnsi="Times New Roman" w:cs="Times New Roman"/>
                <w:sz w:val="32"/>
                <w:szCs w:val="32"/>
              </w:rPr>
              <w:t xml:space="preserve">       35×60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只</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按样</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8</w:t>
            </w:r>
            <w:r>
              <w:rPr>
                <w:rFonts w:ascii="Times New Roman" w:eastAsia="方正仿宋_GB18030" w:hAnsi="Times New Roman" w:cs="Times New Roman"/>
                <w:sz w:val="32"/>
                <w:szCs w:val="32"/>
              </w:rPr>
              <w:t>、枕套</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优质</w:t>
            </w:r>
            <w:r>
              <w:rPr>
                <w:rFonts w:ascii="Times New Roman" w:eastAsia="方正仿宋_GB18030" w:hAnsi="Times New Roman" w:cs="Times New Roman"/>
                <w:sz w:val="32"/>
                <w:szCs w:val="32"/>
              </w:rPr>
              <w:t xml:space="preserve">      36×65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条</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 xml:space="preserve">32×66×64 </w:t>
            </w:r>
            <w:r>
              <w:rPr>
                <w:rFonts w:ascii="Times New Roman" w:eastAsia="方正仿宋_GB18030" w:hAnsi="Times New Roman" w:cs="Times New Roman"/>
                <w:sz w:val="32"/>
                <w:szCs w:val="32"/>
              </w:rPr>
              <w:t>合格品</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9</w:t>
            </w:r>
            <w:r>
              <w:rPr>
                <w:rFonts w:ascii="Times New Roman" w:eastAsia="方正仿宋_GB18030" w:hAnsi="Times New Roman" w:cs="Times New Roman"/>
                <w:sz w:val="32"/>
                <w:szCs w:val="32"/>
              </w:rPr>
              <w:t>、牛津大布袋防水包（军绿）</w:t>
            </w:r>
            <w:r>
              <w:rPr>
                <w:rFonts w:ascii="Times New Roman" w:eastAsia="方正仿宋_GB18030" w:hAnsi="Times New Roman" w:cs="Times New Roman"/>
                <w:sz w:val="32"/>
                <w:szCs w:val="32"/>
              </w:rPr>
              <w:t>90×45×45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个</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按样</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10</w:t>
            </w:r>
            <w:r>
              <w:rPr>
                <w:rFonts w:ascii="Times New Roman" w:eastAsia="方正仿宋_GB18030" w:hAnsi="Times New Roman" w:cs="Times New Roman"/>
                <w:sz w:val="32"/>
                <w:szCs w:val="32"/>
              </w:rPr>
              <w:t>、竹席</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优质</w:t>
            </w:r>
            <w:r>
              <w:rPr>
                <w:rFonts w:ascii="Times New Roman" w:eastAsia="方正仿宋_GB18030" w:hAnsi="Times New Roman" w:cs="Times New Roman"/>
                <w:sz w:val="32"/>
                <w:szCs w:val="32"/>
              </w:rPr>
              <w:t xml:space="preserve">     200×80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条</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按样</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11</w:t>
            </w:r>
            <w:r>
              <w:rPr>
                <w:rFonts w:ascii="Times New Roman" w:eastAsia="方正仿宋_GB18030" w:hAnsi="Times New Roman" w:cs="Times New Roman"/>
                <w:sz w:val="32"/>
                <w:szCs w:val="32"/>
              </w:rPr>
              <w:t>、枕席</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优质</w:t>
            </w:r>
            <w:r>
              <w:rPr>
                <w:rFonts w:ascii="Times New Roman" w:eastAsia="方正仿宋_GB18030" w:hAnsi="Times New Roman" w:cs="Times New Roman"/>
                <w:sz w:val="32"/>
                <w:szCs w:val="32"/>
              </w:rPr>
              <w:t xml:space="preserve">      38×66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只</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按样</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12</w:t>
            </w:r>
            <w:r>
              <w:rPr>
                <w:rFonts w:ascii="Times New Roman" w:eastAsia="方正仿宋_GB18030" w:hAnsi="Times New Roman" w:cs="Times New Roman"/>
                <w:sz w:val="32"/>
                <w:szCs w:val="32"/>
              </w:rPr>
              <w:t>、水瓶（</w:t>
            </w:r>
            <w:r>
              <w:rPr>
                <w:rFonts w:ascii="Times New Roman" w:eastAsia="方正仿宋_GB18030" w:hAnsi="Times New Roman" w:cs="Times New Roman"/>
                <w:sz w:val="32"/>
                <w:szCs w:val="32"/>
              </w:rPr>
              <w:t>8</w:t>
            </w:r>
            <w:r>
              <w:rPr>
                <w:rFonts w:ascii="Times New Roman" w:eastAsia="方正仿宋_GB18030" w:hAnsi="Times New Roman" w:cs="Times New Roman"/>
                <w:sz w:val="32"/>
                <w:szCs w:val="32"/>
              </w:rPr>
              <w:t>磅）</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w:t>
            </w:r>
            <w:r>
              <w:rPr>
                <w:rFonts w:ascii="Times New Roman" w:eastAsia="方正仿宋_GB18030" w:hAnsi="Times New Roman" w:cs="Times New Roman"/>
                <w:sz w:val="32"/>
                <w:szCs w:val="32"/>
              </w:rPr>
              <w:t>只</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按样</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13</w:t>
            </w:r>
            <w:r>
              <w:rPr>
                <w:rFonts w:ascii="Times New Roman" w:eastAsia="方正仿宋_GB18030" w:hAnsi="Times New Roman" w:cs="Times New Roman"/>
                <w:sz w:val="32"/>
                <w:szCs w:val="32"/>
              </w:rPr>
              <w:t>、塑料盆</w:t>
            </w:r>
            <w:r>
              <w:rPr>
                <w:rFonts w:ascii="Times New Roman" w:eastAsia="方正仿宋_GB18030" w:hAnsi="Times New Roman" w:cs="Times New Roman"/>
                <w:sz w:val="32"/>
                <w:szCs w:val="32"/>
              </w:rPr>
              <w:t xml:space="preserve">      </w:t>
            </w:r>
            <w:r>
              <w:rPr>
                <w:rFonts w:ascii="Times New Roman" w:eastAsia="方正仿宋_GB18030" w:hAnsi="Times New Roman" w:cs="Times New Roman"/>
                <w:sz w:val="32"/>
                <w:szCs w:val="32"/>
              </w:rPr>
              <w:t>直径</w:t>
            </w:r>
            <w:r>
              <w:rPr>
                <w:rFonts w:ascii="Times New Roman" w:eastAsia="方正仿宋_GB18030" w:hAnsi="Times New Roman" w:cs="Times New Roman"/>
                <w:sz w:val="32"/>
                <w:szCs w:val="32"/>
              </w:rPr>
              <w:t>36 cm</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2</w:t>
            </w:r>
            <w:r>
              <w:rPr>
                <w:rFonts w:ascii="Times New Roman" w:eastAsia="方正仿宋_GB18030" w:hAnsi="Times New Roman" w:cs="Times New Roman"/>
                <w:sz w:val="32"/>
                <w:szCs w:val="32"/>
              </w:rPr>
              <w:t>只</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按样</w:t>
            </w:r>
          </w:p>
        </w:tc>
      </w:tr>
      <w:tr w:rsidR="000C3760">
        <w:trPr>
          <w:trHeight w:val="480"/>
          <w:jc w:val="center"/>
        </w:trPr>
        <w:tc>
          <w:tcPr>
            <w:tcW w:w="350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14</w:t>
            </w:r>
            <w:r>
              <w:rPr>
                <w:rFonts w:ascii="Times New Roman" w:eastAsia="方正仿宋_GB18030" w:hAnsi="Times New Roman" w:cs="Times New Roman"/>
                <w:sz w:val="32"/>
                <w:szCs w:val="32"/>
              </w:rPr>
              <w:t>、塑料衣架</w:t>
            </w:r>
          </w:p>
        </w:tc>
        <w:tc>
          <w:tcPr>
            <w:tcW w:w="992"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20</w:t>
            </w:r>
            <w:r>
              <w:rPr>
                <w:rFonts w:ascii="Times New Roman" w:eastAsia="方正仿宋_GB18030" w:hAnsi="Times New Roman" w:cs="Times New Roman"/>
                <w:sz w:val="32"/>
                <w:szCs w:val="32"/>
              </w:rPr>
              <w:t>个</w:t>
            </w:r>
          </w:p>
        </w:tc>
        <w:tc>
          <w:tcPr>
            <w:tcW w:w="3827" w:type="dxa"/>
            <w:vAlign w:val="center"/>
          </w:tcPr>
          <w:p w:rsidR="000C3760" w:rsidRDefault="00B8676A">
            <w:pPr>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购买全套则免费赠送，衣架架长</w:t>
            </w:r>
            <w:r>
              <w:rPr>
                <w:rFonts w:ascii="Times New Roman" w:eastAsia="方正仿宋_GB18030" w:hAnsi="Times New Roman" w:cs="Times New Roman"/>
                <w:sz w:val="32"/>
                <w:szCs w:val="32"/>
              </w:rPr>
              <w:t>40cm</w:t>
            </w:r>
          </w:p>
        </w:tc>
      </w:tr>
      <w:tr w:rsidR="000C3760">
        <w:trPr>
          <w:trHeight w:val="480"/>
          <w:jc w:val="center"/>
        </w:trPr>
        <w:tc>
          <w:tcPr>
            <w:tcW w:w="3507" w:type="dxa"/>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合计</w:t>
            </w:r>
          </w:p>
        </w:tc>
        <w:tc>
          <w:tcPr>
            <w:tcW w:w="4819" w:type="dxa"/>
            <w:gridSpan w:val="2"/>
            <w:vAlign w:val="center"/>
          </w:tcPr>
          <w:p w:rsidR="000C3760" w:rsidRDefault="00B8676A">
            <w:pPr>
              <w:jc w:val="center"/>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478</w:t>
            </w:r>
            <w:r>
              <w:rPr>
                <w:rFonts w:ascii="Times New Roman" w:eastAsia="方正仿宋_GB18030" w:hAnsi="Times New Roman" w:cs="Times New Roman"/>
                <w:sz w:val="32"/>
                <w:szCs w:val="32"/>
              </w:rPr>
              <w:t>元</w:t>
            </w:r>
            <w:r>
              <w:rPr>
                <w:rFonts w:ascii="Times New Roman" w:eastAsia="方正仿宋_GB18030" w:hAnsi="Times New Roman" w:cs="Times New Roman"/>
                <w:sz w:val="32"/>
                <w:szCs w:val="32"/>
              </w:rPr>
              <w:t>/</w:t>
            </w:r>
            <w:r>
              <w:rPr>
                <w:rFonts w:ascii="Times New Roman" w:eastAsia="方正仿宋_GB18030" w:hAnsi="Times New Roman" w:cs="Times New Roman"/>
                <w:sz w:val="32"/>
                <w:szCs w:val="32"/>
              </w:rPr>
              <w:t>套</w:t>
            </w:r>
          </w:p>
        </w:tc>
      </w:tr>
    </w:tbl>
    <w:p w:rsidR="000C3760" w:rsidRDefault="00B8676A">
      <w:pPr>
        <w:pStyle w:val="a3"/>
        <w:spacing w:line="360" w:lineRule="auto"/>
        <w:rPr>
          <w:rFonts w:ascii="Times New Roman" w:eastAsia="方正仿宋_GB18030" w:hAnsi="Times New Roman" w:cs="Times New Roman"/>
          <w:b/>
          <w:sz w:val="32"/>
          <w:szCs w:val="32"/>
        </w:rPr>
      </w:pPr>
      <w:r>
        <w:rPr>
          <w:rFonts w:ascii="Times New Roman" w:eastAsia="方正仿宋_GB18030" w:hAnsi="Times New Roman" w:cs="Times New Roman" w:hint="eastAsia"/>
          <w:b/>
          <w:sz w:val="32"/>
          <w:szCs w:val="32"/>
        </w:rPr>
        <w:t>（</w:t>
      </w:r>
      <w:r>
        <w:rPr>
          <w:rFonts w:ascii="Times New Roman" w:eastAsia="方正仿宋_GB18030" w:hAnsi="Times New Roman" w:cs="Times New Roman" w:hint="eastAsia"/>
          <w:b/>
          <w:sz w:val="32"/>
          <w:szCs w:val="32"/>
        </w:rPr>
        <w:t>2</w:t>
      </w:r>
      <w:r>
        <w:rPr>
          <w:rFonts w:ascii="Times New Roman" w:eastAsia="方正仿宋_GB18030" w:hAnsi="Times New Roman" w:cs="Times New Roman" w:hint="eastAsia"/>
          <w:b/>
          <w:sz w:val="32"/>
          <w:szCs w:val="32"/>
        </w:rPr>
        <w:t>）</w:t>
      </w:r>
      <w:r>
        <w:rPr>
          <w:rFonts w:ascii="Times New Roman" w:eastAsia="方正仿宋_GB18030" w:hAnsi="Times New Roman" w:cs="Times New Roman"/>
          <w:b/>
          <w:sz w:val="32"/>
          <w:szCs w:val="32"/>
        </w:rPr>
        <w:t>服务要求：</w:t>
      </w:r>
    </w:p>
    <w:p w:rsidR="000C3760" w:rsidRDefault="00B8676A">
      <w:pPr>
        <w:spacing w:line="360" w:lineRule="auto"/>
        <w:ind w:firstLineChars="200" w:firstLine="640"/>
        <w:rPr>
          <w:rFonts w:ascii="Times New Roman" w:eastAsia="方正仿宋_GB18030" w:hAnsi="Times New Roman" w:cs="Times New Roman"/>
          <w:color w:val="000000"/>
          <w:kern w:val="15"/>
          <w:sz w:val="32"/>
          <w:szCs w:val="32"/>
        </w:rPr>
      </w:pPr>
      <w:r>
        <w:rPr>
          <w:rFonts w:ascii="Times New Roman" w:eastAsia="方正仿宋_GB18030" w:hAnsi="Times New Roman" w:cs="Times New Roman" w:hint="eastAsia"/>
          <w:color w:val="000000"/>
          <w:kern w:val="15"/>
          <w:sz w:val="32"/>
          <w:szCs w:val="32"/>
        </w:rPr>
        <w:t>1</w:t>
      </w:r>
      <w:r>
        <w:rPr>
          <w:rFonts w:ascii="Times New Roman" w:eastAsia="方正仿宋_GB18030" w:hAnsi="Times New Roman" w:cs="Times New Roman" w:hint="eastAsia"/>
          <w:color w:val="000000"/>
          <w:kern w:val="15"/>
          <w:sz w:val="32"/>
          <w:szCs w:val="32"/>
        </w:rPr>
        <w:t>、</w:t>
      </w:r>
      <w:r>
        <w:rPr>
          <w:rFonts w:ascii="Times New Roman" w:eastAsia="方正仿宋_GB18030" w:hAnsi="Times New Roman" w:cs="Times New Roman"/>
          <w:color w:val="000000"/>
          <w:kern w:val="15"/>
          <w:sz w:val="32"/>
          <w:szCs w:val="32"/>
        </w:rPr>
        <w:t>执行标准：</w:t>
      </w:r>
      <w:r>
        <w:rPr>
          <w:rFonts w:ascii="Times New Roman" w:eastAsia="方正仿宋_GB18030" w:hAnsi="Times New Roman" w:cs="Times New Roman"/>
          <w:color w:val="000000"/>
          <w:kern w:val="15"/>
          <w:sz w:val="32"/>
          <w:szCs w:val="32"/>
        </w:rPr>
        <w:t>DB32/T 2128-2016</w:t>
      </w:r>
      <w:r>
        <w:rPr>
          <w:rFonts w:ascii="Times New Roman" w:eastAsia="方正仿宋_GB18030" w:hAnsi="Times New Roman" w:cs="Times New Roman"/>
          <w:color w:val="000000"/>
          <w:kern w:val="15"/>
          <w:sz w:val="32"/>
          <w:szCs w:val="32"/>
        </w:rPr>
        <w:t>、</w:t>
      </w:r>
      <w:r>
        <w:rPr>
          <w:rFonts w:ascii="Times New Roman" w:eastAsia="方正仿宋_GB18030" w:hAnsi="Times New Roman" w:cs="Times New Roman"/>
          <w:color w:val="000000"/>
          <w:kern w:val="15"/>
          <w:sz w:val="32"/>
          <w:szCs w:val="32"/>
        </w:rPr>
        <w:t>DB32/T525-2010</w:t>
      </w:r>
      <w:r>
        <w:rPr>
          <w:rFonts w:ascii="Times New Roman" w:eastAsia="方正仿宋_GB18030" w:hAnsi="Times New Roman" w:cs="Times New Roman"/>
          <w:color w:val="000000"/>
          <w:kern w:val="15"/>
          <w:sz w:val="32"/>
          <w:szCs w:val="32"/>
        </w:rPr>
        <w:t>和</w:t>
      </w:r>
      <w:r>
        <w:rPr>
          <w:rFonts w:ascii="Times New Roman" w:eastAsia="方正仿宋_GB18030" w:hAnsi="Times New Roman" w:cs="Times New Roman"/>
          <w:color w:val="000000"/>
          <w:kern w:val="15"/>
          <w:sz w:val="32"/>
          <w:szCs w:val="32"/>
        </w:rPr>
        <w:t>GB18401-2010</w:t>
      </w:r>
      <w:r>
        <w:rPr>
          <w:rFonts w:ascii="Times New Roman" w:eastAsia="方正仿宋_GB18030" w:hAnsi="Times New Roman" w:cs="Times New Roman"/>
          <w:color w:val="000000"/>
          <w:kern w:val="15"/>
          <w:sz w:val="32"/>
          <w:szCs w:val="32"/>
        </w:rPr>
        <w:t>。（如果国家或江苏省有新标准出台，必须符合新标准的要求）</w:t>
      </w:r>
    </w:p>
    <w:p w:rsidR="000C3760" w:rsidRDefault="00B8676A">
      <w:pPr>
        <w:spacing w:line="360" w:lineRule="auto"/>
        <w:ind w:firstLineChars="200" w:firstLine="640"/>
        <w:rPr>
          <w:rFonts w:ascii="Times New Roman" w:eastAsia="方正仿宋_GB18030" w:hAnsi="Times New Roman" w:cs="Times New Roman"/>
          <w:color w:val="000000"/>
          <w:kern w:val="15"/>
          <w:sz w:val="32"/>
          <w:szCs w:val="32"/>
        </w:rPr>
      </w:pPr>
      <w:r>
        <w:rPr>
          <w:rFonts w:ascii="Times New Roman" w:eastAsia="方正仿宋_GB18030" w:hAnsi="Times New Roman" w:cs="Times New Roman" w:hint="eastAsia"/>
          <w:color w:val="000000"/>
          <w:kern w:val="15"/>
          <w:sz w:val="32"/>
          <w:szCs w:val="32"/>
        </w:rPr>
        <w:lastRenderedPageBreak/>
        <w:t>2</w:t>
      </w:r>
      <w:r>
        <w:rPr>
          <w:rFonts w:ascii="Times New Roman" w:eastAsia="方正仿宋_GB18030" w:hAnsi="Times New Roman" w:cs="Times New Roman" w:hint="eastAsia"/>
          <w:color w:val="000000"/>
          <w:kern w:val="15"/>
          <w:sz w:val="32"/>
          <w:szCs w:val="32"/>
        </w:rPr>
        <w:t>、</w:t>
      </w:r>
      <w:r>
        <w:rPr>
          <w:rFonts w:ascii="Times New Roman" w:eastAsia="方正仿宋_GB18030" w:hAnsi="Times New Roman" w:cs="Times New Roman"/>
          <w:color w:val="000000"/>
          <w:kern w:val="15"/>
          <w:sz w:val="32"/>
          <w:szCs w:val="32"/>
        </w:rPr>
        <w:t>供应商提供的所有物品必须满足国家质保及环保要求，在质保期内，因产品质量问题造成学生无法使用，供应商须于</w:t>
      </w:r>
      <w:r>
        <w:rPr>
          <w:rFonts w:ascii="Times New Roman" w:eastAsia="方正仿宋_GB18030" w:hAnsi="Times New Roman" w:cs="Times New Roman"/>
          <w:color w:val="000000"/>
          <w:kern w:val="15"/>
          <w:sz w:val="32"/>
          <w:szCs w:val="32"/>
        </w:rPr>
        <w:t>6</w:t>
      </w:r>
      <w:r>
        <w:rPr>
          <w:rFonts w:ascii="Times New Roman" w:eastAsia="方正仿宋_GB18030" w:hAnsi="Times New Roman" w:cs="Times New Roman"/>
          <w:color w:val="000000"/>
          <w:kern w:val="15"/>
          <w:sz w:val="32"/>
          <w:szCs w:val="32"/>
        </w:rPr>
        <w:t>小时内进行更换或维修，包括各类相关产品的及时修改、零星增补和调换。</w:t>
      </w:r>
    </w:p>
    <w:p w:rsidR="000C3760" w:rsidRDefault="00B8676A">
      <w:pPr>
        <w:spacing w:line="360" w:lineRule="auto"/>
        <w:ind w:firstLineChars="200" w:firstLine="640"/>
        <w:rPr>
          <w:rFonts w:ascii="Times New Roman" w:eastAsia="方正仿宋_GB18030" w:hAnsi="Times New Roman" w:cs="Times New Roman"/>
          <w:color w:val="000000"/>
          <w:kern w:val="15"/>
          <w:sz w:val="32"/>
          <w:szCs w:val="32"/>
        </w:rPr>
      </w:pPr>
      <w:r>
        <w:rPr>
          <w:rFonts w:ascii="Times New Roman" w:eastAsia="方正仿宋_GB18030" w:hAnsi="Times New Roman" w:cs="Times New Roman"/>
          <w:color w:val="000000"/>
          <w:kern w:val="15"/>
          <w:sz w:val="32"/>
          <w:szCs w:val="32"/>
        </w:rPr>
        <w:t>3</w:t>
      </w:r>
      <w:r>
        <w:rPr>
          <w:rFonts w:ascii="Times New Roman" w:eastAsia="方正仿宋_GB18030" w:hAnsi="Times New Roman" w:cs="Times New Roman"/>
          <w:color w:val="000000"/>
          <w:kern w:val="15"/>
          <w:sz w:val="32"/>
          <w:szCs w:val="32"/>
        </w:rPr>
        <w:t>、供应商须保证，在其提供货物时，不存在任何已知的不合法的情形，提供货物与投标样品质量相符，否则将依法承担相应的责任。</w:t>
      </w:r>
    </w:p>
    <w:p w:rsidR="000C3760" w:rsidRDefault="00B8676A">
      <w:pPr>
        <w:spacing w:line="360" w:lineRule="auto"/>
        <w:ind w:firstLineChars="200" w:firstLine="640"/>
        <w:jc w:val="left"/>
        <w:rPr>
          <w:rFonts w:ascii="Times New Roman" w:eastAsia="方正仿宋_GB18030" w:hAnsi="Times New Roman" w:cs="Times New Roman"/>
          <w:kern w:val="15"/>
          <w:sz w:val="32"/>
          <w:szCs w:val="32"/>
        </w:rPr>
      </w:pPr>
      <w:r>
        <w:rPr>
          <w:rFonts w:ascii="Times New Roman" w:eastAsia="方正仿宋_GB18030" w:hAnsi="Times New Roman" w:cs="Times New Roman"/>
          <w:kern w:val="15"/>
          <w:sz w:val="32"/>
          <w:szCs w:val="32"/>
        </w:rPr>
        <w:t>4</w:t>
      </w:r>
      <w:r>
        <w:rPr>
          <w:rFonts w:ascii="Times New Roman" w:eastAsia="方正仿宋_GB18030" w:hAnsi="Times New Roman" w:cs="Times New Roman"/>
          <w:kern w:val="15"/>
          <w:sz w:val="32"/>
          <w:szCs w:val="32"/>
        </w:rPr>
        <w:t>、</w:t>
      </w:r>
      <w:r>
        <w:rPr>
          <w:rFonts w:ascii="Times New Roman" w:eastAsia="方正仿宋_GB18030" w:hAnsi="Times New Roman" w:cs="Times New Roman"/>
          <w:sz w:val="32"/>
          <w:szCs w:val="32"/>
        </w:rPr>
        <w:t>为统一评标，请各投标单位在送投标文件的同时，按照学生生活</w:t>
      </w:r>
      <w:r>
        <w:rPr>
          <w:rFonts w:ascii="Times New Roman" w:eastAsia="方正仿宋_GB18030" w:hAnsi="Times New Roman" w:cs="Times New Roman"/>
          <w:sz w:val="32"/>
          <w:szCs w:val="32"/>
        </w:rPr>
        <w:t>用品清单的产品名称及规格要求报送所投标内容的样品，</w:t>
      </w:r>
      <w:r>
        <w:rPr>
          <w:rFonts w:ascii="Times New Roman" w:eastAsia="方正仿宋_GB18030" w:hAnsi="Times New Roman" w:cs="Times New Roman"/>
          <w:kern w:val="15"/>
          <w:sz w:val="32"/>
          <w:szCs w:val="32"/>
        </w:rPr>
        <w:t>投标单位提供的样品，中标后须进行封存，以备后期检验。</w:t>
      </w:r>
    </w:p>
    <w:p w:rsidR="000C3760" w:rsidRDefault="00B8676A">
      <w:pPr>
        <w:spacing w:line="360" w:lineRule="auto"/>
        <w:ind w:firstLineChars="200" w:firstLine="640"/>
        <w:rPr>
          <w:rFonts w:ascii="Times New Roman" w:eastAsia="方正仿宋_GB18030" w:hAnsi="Times New Roman" w:cs="Times New Roman"/>
          <w:kern w:val="15"/>
          <w:sz w:val="32"/>
          <w:szCs w:val="32"/>
        </w:rPr>
      </w:pPr>
      <w:r>
        <w:rPr>
          <w:rFonts w:ascii="Times New Roman" w:eastAsia="方正仿宋_GB18030" w:hAnsi="Times New Roman" w:cs="Times New Roman"/>
          <w:kern w:val="15"/>
          <w:sz w:val="32"/>
          <w:szCs w:val="32"/>
        </w:rPr>
        <w:t>5</w:t>
      </w:r>
      <w:r>
        <w:rPr>
          <w:rFonts w:ascii="Times New Roman" w:eastAsia="方正仿宋_GB18030" w:hAnsi="Times New Roman" w:cs="Times New Roman"/>
          <w:kern w:val="15"/>
          <w:sz w:val="32"/>
          <w:szCs w:val="32"/>
        </w:rPr>
        <w:t>、中标方应按照招标方规定的时间、地点将公寓用品发送至指定地点。</w:t>
      </w:r>
    </w:p>
    <w:p w:rsidR="000C3760" w:rsidRDefault="00B8676A">
      <w:pPr>
        <w:spacing w:line="360" w:lineRule="auto"/>
        <w:ind w:firstLineChars="200" w:firstLine="640"/>
        <w:rPr>
          <w:rFonts w:ascii="Times New Roman" w:eastAsia="方正仿宋_GB18030" w:hAnsi="Times New Roman" w:cs="Times New Roman"/>
          <w:kern w:val="15"/>
          <w:sz w:val="32"/>
          <w:szCs w:val="32"/>
        </w:rPr>
      </w:pPr>
      <w:r>
        <w:rPr>
          <w:rFonts w:ascii="Times New Roman" w:eastAsia="方正仿宋_GB18030" w:hAnsi="Times New Roman" w:cs="Times New Roman"/>
          <w:kern w:val="15"/>
          <w:sz w:val="32"/>
          <w:szCs w:val="32"/>
        </w:rPr>
        <w:t>6</w:t>
      </w:r>
      <w:r>
        <w:rPr>
          <w:rFonts w:ascii="Times New Roman" w:eastAsia="方正仿宋_GB18030" w:hAnsi="Times New Roman" w:cs="Times New Roman"/>
          <w:kern w:val="15"/>
          <w:sz w:val="32"/>
          <w:szCs w:val="32"/>
        </w:rPr>
        <w:t>、中标方送货时，经招标方开箱对照抽查不合格者，招标方有权退货，一切损失由中标方负责。</w:t>
      </w:r>
    </w:p>
    <w:p w:rsidR="000C3760" w:rsidRDefault="00B8676A">
      <w:pPr>
        <w:spacing w:line="360" w:lineRule="auto"/>
        <w:ind w:firstLineChars="200" w:firstLine="640"/>
        <w:jc w:val="left"/>
        <w:rPr>
          <w:rFonts w:ascii="Times New Roman" w:eastAsia="方正仿宋_GB18030" w:hAnsi="Times New Roman" w:cs="Times New Roman"/>
          <w:sz w:val="32"/>
          <w:szCs w:val="32"/>
        </w:rPr>
      </w:pPr>
      <w:r>
        <w:rPr>
          <w:rFonts w:ascii="Times New Roman" w:eastAsia="方正仿宋_GB18030" w:hAnsi="Times New Roman" w:cs="Times New Roman"/>
          <w:sz w:val="32"/>
          <w:szCs w:val="32"/>
        </w:rPr>
        <w:t>7</w:t>
      </w:r>
      <w:r>
        <w:rPr>
          <w:rFonts w:ascii="Times New Roman" w:eastAsia="方正仿宋_GB18030" w:hAnsi="Times New Roman" w:cs="Times New Roman"/>
          <w:sz w:val="32"/>
          <w:szCs w:val="32"/>
        </w:rPr>
        <w:t>、在公寓用品发放过程中，如发现公寓用品损坏、短缺，须立即补全。</w:t>
      </w:r>
    </w:p>
    <w:p w:rsidR="000C3760" w:rsidRDefault="00B8676A" w:rsidP="00A2301F">
      <w:pPr>
        <w:spacing w:line="360" w:lineRule="auto"/>
        <w:ind w:firstLineChars="200" w:firstLine="640"/>
        <w:rPr>
          <w:rFonts w:ascii="方正小标宋_GBK" w:eastAsia="方正小标宋_GBK" w:hAnsi="方正小标宋_GBK" w:cs="方正小标宋_GBK"/>
          <w:sz w:val="36"/>
          <w:szCs w:val="36"/>
        </w:rPr>
      </w:pPr>
      <w:r>
        <w:rPr>
          <w:rFonts w:ascii="Times New Roman" w:eastAsia="方正仿宋_GB18030" w:hAnsi="Times New Roman" w:cs="Times New Roman"/>
          <w:kern w:val="15"/>
          <w:sz w:val="32"/>
          <w:szCs w:val="32"/>
        </w:rPr>
        <w:t>8</w:t>
      </w:r>
      <w:r>
        <w:rPr>
          <w:rFonts w:ascii="Times New Roman" w:eastAsia="方正仿宋_GB18030" w:hAnsi="Times New Roman" w:cs="Times New Roman"/>
          <w:kern w:val="15"/>
          <w:sz w:val="32"/>
          <w:szCs w:val="32"/>
        </w:rPr>
        <w:t>、本项目每家中标人合同签订前须缴纳履约保证金</w:t>
      </w:r>
      <w:r>
        <w:rPr>
          <w:rFonts w:ascii="Times New Roman" w:eastAsia="方正仿宋_GB18030" w:hAnsi="Times New Roman" w:cs="Times New Roman"/>
          <w:kern w:val="15"/>
          <w:sz w:val="32"/>
          <w:szCs w:val="32"/>
        </w:rPr>
        <w:t>1</w:t>
      </w:r>
      <w:r>
        <w:rPr>
          <w:rFonts w:ascii="Times New Roman" w:eastAsia="方正仿宋_GB18030" w:hAnsi="Times New Roman" w:cs="Times New Roman"/>
          <w:kern w:val="15"/>
          <w:sz w:val="32"/>
          <w:szCs w:val="32"/>
        </w:rPr>
        <w:t>万元，自销售当天起满三个月后，如无质量问题投拆，履约保证金将无利息退回。</w:t>
      </w:r>
      <w:bookmarkStart w:id="2" w:name="_GoBack"/>
      <w:bookmarkEnd w:id="2"/>
    </w:p>
    <w:sectPr w:rsidR="000C37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76A" w:rsidRDefault="00B8676A">
      <w:r>
        <w:separator/>
      </w:r>
    </w:p>
  </w:endnote>
  <w:endnote w:type="continuationSeparator" w:id="0">
    <w:p w:rsidR="00B8676A" w:rsidRDefault="00B8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18030">
    <w:altName w:val="Microsoft YaHei UI"/>
    <w:charset w:val="86"/>
    <w:family w:val="auto"/>
    <w:pitch w:val="default"/>
    <w:sig w:usb0="00000000"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60" w:rsidRDefault="00B8676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3760" w:rsidRDefault="00B8676A">
                          <w:pPr>
                            <w:pStyle w:val="a4"/>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A2301F">
                            <w:rPr>
                              <w:rFonts w:ascii="宋体" w:eastAsia="宋体" w:hAnsi="宋体"/>
                              <w:noProof/>
                              <w:sz w:val="28"/>
                            </w:rPr>
                            <w:t>1</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3760" w:rsidRDefault="00B8676A">
                    <w:pPr>
                      <w:pStyle w:val="a4"/>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sidR="00A2301F">
                      <w:rPr>
                        <w:rFonts w:ascii="宋体" w:eastAsia="宋体" w:hAnsi="宋体"/>
                        <w:noProof/>
                        <w:sz w:val="28"/>
                      </w:rPr>
                      <w:t>1</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76A" w:rsidRDefault="00B8676A">
      <w:r>
        <w:separator/>
      </w:r>
    </w:p>
  </w:footnote>
  <w:footnote w:type="continuationSeparator" w:id="0">
    <w:p w:rsidR="00B8676A" w:rsidRDefault="00B86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923946"/>
    <w:multiLevelType w:val="singleLevel"/>
    <w:tmpl w:val="B8923946"/>
    <w:lvl w:ilvl="0">
      <w:start w:val="2"/>
      <w:numFmt w:val="chineseCounting"/>
      <w:suff w:val="nothing"/>
      <w:lvlText w:val="%1、"/>
      <w:lvlJc w:val="left"/>
      <w:rPr>
        <w:rFonts w:hint="eastAsia"/>
      </w:rPr>
    </w:lvl>
  </w:abstractNum>
  <w:abstractNum w:abstractNumId="1" w15:restartNumberingAfterBreak="0">
    <w:nsid w:val="59E45DDA"/>
    <w:multiLevelType w:val="singleLevel"/>
    <w:tmpl w:val="59E45DDA"/>
    <w:lvl w:ilvl="0">
      <w:start w:val="1"/>
      <w:numFmt w:val="decimal"/>
      <w:suff w:val="nothing"/>
      <w:lvlText w:val="%1、"/>
      <w:lvlJc w:val="left"/>
      <w:rPr>
        <w:color w:val="auto"/>
      </w:rPr>
    </w:lvl>
  </w:abstractNum>
  <w:abstractNum w:abstractNumId="2" w15:restartNumberingAfterBreak="0">
    <w:nsid w:val="70E5D599"/>
    <w:multiLevelType w:val="singleLevel"/>
    <w:tmpl w:val="70E5D599"/>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60"/>
    <w:rsid w:val="000C3760"/>
    <w:rsid w:val="00497365"/>
    <w:rsid w:val="00A2301F"/>
    <w:rsid w:val="00B8676A"/>
    <w:rsid w:val="00DA0C05"/>
    <w:rsid w:val="00E04736"/>
    <w:rsid w:val="01642CA0"/>
    <w:rsid w:val="01C0757A"/>
    <w:rsid w:val="025A0C2A"/>
    <w:rsid w:val="02DE01D2"/>
    <w:rsid w:val="035A462E"/>
    <w:rsid w:val="052243CA"/>
    <w:rsid w:val="05801375"/>
    <w:rsid w:val="05C57759"/>
    <w:rsid w:val="06A718BE"/>
    <w:rsid w:val="06F1126C"/>
    <w:rsid w:val="074A096B"/>
    <w:rsid w:val="08474F38"/>
    <w:rsid w:val="084A7CC5"/>
    <w:rsid w:val="084F10CC"/>
    <w:rsid w:val="08D8020D"/>
    <w:rsid w:val="094832BF"/>
    <w:rsid w:val="09BC77C2"/>
    <w:rsid w:val="0A565EBB"/>
    <w:rsid w:val="0A781A4B"/>
    <w:rsid w:val="0B70180F"/>
    <w:rsid w:val="0C001AE5"/>
    <w:rsid w:val="0C197F38"/>
    <w:rsid w:val="0C353B3C"/>
    <w:rsid w:val="0C6D272C"/>
    <w:rsid w:val="0D17530C"/>
    <w:rsid w:val="0D38005A"/>
    <w:rsid w:val="0D951B1C"/>
    <w:rsid w:val="0D9559BB"/>
    <w:rsid w:val="0DF3310D"/>
    <w:rsid w:val="0F5B3599"/>
    <w:rsid w:val="0F78156E"/>
    <w:rsid w:val="0FAF6655"/>
    <w:rsid w:val="10A8029B"/>
    <w:rsid w:val="112D7B38"/>
    <w:rsid w:val="11523EC0"/>
    <w:rsid w:val="11BF4C1A"/>
    <w:rsid w:val="11F43809"/>
    <w:rsid w:val="12F55659"/>
    <w:rsid w:val="12F85B08"/>
    <w:rsid w:val="136C30EC"/>
    <w:rsid w:val="13D15CA6"/>
    <w:rsid w:val="145A2EDB"/>
    <w:rsid w:val="14956FA0"/>
    <w:rsid w:val="150A03CC"/>
    <w:rsid w:val="157A227C"/>
    <w:rsid w:val="16023854"/>
    <w:rsid w:val="16163B7E"/>
    <w:rsid w:val="161C41BF"/>
    <w:rsid w:val="162E54B7"/>
    <w:rsid w:val="16F44EF6"/>
    <w:rsid w:val="171F11FF"/>
    <w:rsid w:val="17C779EB"/>
    <w:rsid w:val="18132682"/>
    <w:rsid w:val="187F0568"/>
    <w:rsid w:val="189C459B"/>
    <w:rsid w:val="199E43D4"/>
    <w:rsid w:val="19E00E0A"/>
    <w:rsid w:val="1AC62691"/>
    <w:rsid w:val="1B370A71"/>
    <w:rsid w:val="1C675450"/>
    <w:rsid w:val="1C9A5D0A"/>
    <w:rsid w:val="1CD9550A"/>
    <w:rsid w:val="1D511357"/>
    <w:rsid w:val="1D8762A5"/>
    <w:rsid w:val="1D946357"/>
    <w:rsid w:val="1E1743E1"/>
    <w:rsid w:val="20010512"/>
    <w:rsid w:val="20206F2C"/>
    <w:rsid w:val="205A5102"/>
    <w:rsid w:val="208D5A0C"/>
    <w:rsid w:val="2157251C"/>
    <w:rsid w:val="21B502A2"/>
    <w:rsid w:val="21D7304E"/>
    <w:rsid w:val="226373E8"/>
    <w:rsid w:val="229927B8"/>
    <w:rsid w:val="237A705C"/>
    <w:rsid w:val="237E50F6"/>
    <w:rsid w:val="23817996"/>
    <w:rsid w:val="247826DC"/>
    <w:rsid w:val="24BC20D2"/>
    <w:rsid w:val="24FC4B4D"/>
    <w:rsid w:val="25137D22"/>
    <w:rsid w:val="25B5132C"/>
    <w:rsid w:val="264412E4"/>
    <w:rsid w:val="26A339E2"/>
    <w:rsid w:val="26E87CB7"/>
    <w:rsid w:val="270C5C92"/>
    <w:rsid w:val="277C4D4F"/>
    <w:rsid w:val="27A07FAA"/>
    <w:rsid w:val="28987354"/>
    <w:rsid w:val="28DC0716"/>
    <w:rsid w:val="296808BF"/>
    <w:rsid w:val="29764FC6"/>
    <w:rsid w:val="29C4590E"/>
    <w:rsid w:val="2A19004A"/>
    <w:rsid w:val="2A3C165B"/>
    <w:rsid w:val="2BB97BB9"/>
    <w:rsid w:val="2BD34277"/>
    <w:rsid w:val="2BE60862"/>
    <w:rsid w:val="2C0A07B3"/>
    <w:rsid w:val="2C287156"/>
    <w:rsid w:val="2C674062"/>
    <w:rsid w:val="2C9C44AB"/>
    <w:rsid w:val="2D434AE8"/>
    <w:rsid w:val="2E800205"/>
    <w:rsid w:val="2ECB694D"/>
    <w:rsid w:val="2EE850DF"/>
    <w:rsid w:val="2EF84EED"/>
    <w:rsid w:val="2F4C37B1"/>
    <w:rsid w:val="30457C94"/>
    <w:rsid w:val="30EE2F36"/>
    <w:rsid w:val="31527325"/>
    <w:rsid w:val="32D800A8"/>
    <w:rsid w:val="33775752"/>
    <w:rsid w:val="33C03336"/>
    <w:rsid w:val="33F30192"/>
    <w:rsid w:val="34393B91"/>
    <w:rsid w:val="34A60E91"/>
    <w:rsid w:val="34A90DD0"/>
    <w:rsid w:val="34D83928"/>
    <w:rsid w:val="36E23B0E"/>
    <w:rsid w:val="3784689B"/>
    <w:rsid w:val="37891CF3"/>
    <w:rsid w:val="37A3231C"/>
    <w:rsid w:val="37A47B9C"/>
    <w:rsid w:val="398D2502"/>
    <w:rsid w:val="39901104"/>
    <w:rsid w:val="3A820070"/>
    <w:rsid w:val="3A943B9A"/>
    <w:rsid w:val="3AFD7ED6"/>
    <w:rsid w:val="3B07473C"/>
    <w:rsid w:val="3BA6656A"/>
    <w:rsid w:val="3BCC13E4"/>
    <w:rsid w:val="3C967F46"/>
    <w:rsid w:val="3CCA69BF"/>
    <w:rsid w:val="3D1A663B"/>
    <w:rsid w:val="3D1B7243"/>
    <w:rsid w:val="3E006E82"/>
    <w:rsid w:val="3E20491A"/>
    <w:rsid w:val="3F0256E2"/>
    <w:rsid w:val="3F5F6998"/>
    <w:rsid w:val="3F931868"/>
    <w:rsid w:val="404C49F9"/>
    <w:rsid w:val="40F01F14"/>
    <w:rsid w:val="410230D6"/>
    <w:rsid w:val="410F7A42"/>
    <w:rsid w:val="414659A6"/>
    <w:rsid w:val="416E7B59"/>
    <w:rsid w:val="41860845"/>
    <w:rsid w:val="42863F2A"/>
    <w:rsid w:val="43976233"/>
    <w:rsid w:val="44505DBC"/>
    <w:rsid w:val="449840F2"/>
    <w:rsid w:val="45410D94"/>
    <w:rsid w:val="45682367"/>
    <w:rsid w:val="45A4353B"/>
    <w:rsid w:val="45FA63A3"/>
    <w:rsid w:val="45FC53B2"/>
    <w:rsid w:val="467F6EB5"/>
    <w:rsid w:val="4894224D"/>
    <w:rsid w:val="490225F6"/>
    <w:rsid w:val="49147AB2"/>
    <w:rsid w:val="49B52A15"/>
    <w:rsid w:val="49D32F1D"/>
    <w:rsid w:val="4A117C6D"/>
    <w:rsid w:val="4A8C38BA"/>
    <w:rsid w:val="4AC20854"/>
    <w:rsid w:val="4AC76857"/>
    <w:rsid w:val="4ADC7021"/>
    <w:rsid w:val="4B0626CA"/>
    <w:rsid w:val="4B1767A3"/>
    <w:rsid w:val="4BA82462"/>
    <w:rsid w:val="4D95404A"/>
    <w:rsid w:val="4E035C2A"/>
    <w:rsid w:val="4E066B78"/>
    <w:rsid w:val="4E0E5DC8"/>
    <w:rsid w:val="4E23478D"/>
    <w:rsid w:val="502D3AC1"/>
    <w:rsid w:val="506E4F0C"/>
    <w:rsid w:val="51133C75"/>
    <w:rsid w:val="513B66E7"/>
    <w:rsid w:val="52025C88"/>
    <w:rsid w:val="5256188E"/>
    <w:rsid w:val="52892F0F"/>
    <w:rsid w:val="5357355A"/>
    <w:rsid w:val="53C841D4"/>
    <w:rsid w:val="53F90E87"/>
    <w:rsid w:val="541C5172"/>
    <w:rsid w:val="548A0158"/>
    <w:rsid w:val="54963752"/>
    <w:rsid w:val="559D2126"/>
    <w:rsid w:val="560860C7"/>
    <w:rsid w:val="5655545A"/>
    <w:rsid w:val="56891E51"/>
    <w:rsid w:val="57F80900"/>
    <w:rsid w:val="586A764B"/>
    <w:rsid w:val="588B0EAE"/>
    <w:rsid w:val="59061813"/>
    <w:rsid w:val="595B0797"/>
    <w:rsid w:val="59C2369B"/>
    <w:rsid w:val="59DA2268"/>
    <w:rsid w:val="5ACE4048"/>
    <w:rsid w:val="5B0E0D1A"/>
    <w:rsid w:val="5C1B5F8F"/>
    <w:rsid w:val="5DEA2E90"/>
    <w:rsid w:val="5E500226"/>
    <w:rsid w:val="5F1E507B"/>
    <w:rsid w:val="5FEA36B8"/>
    <w:rsid w:val="5FEF54B7"/>
    <w:rsid w:val="606479E2"/>
    <w:rsid w:val="60936099"/>
    <w:rsid w:val="60CA7E7B"/>
    <w:rsid w:val="61E26A75"/>
    <w:rsid w:val="621E2F47"/>
    <w:rsid w:val="627A5697"/>
    <w:rsid w:val="627C1693"/>
    <w:rsid w:val="62914235"/>
    <w:rsid w:val="63010E9B"/>
    <w:rsid w:val="6304515D"/>
    <w:rsid w:val="64980840"/>
    <w:rsid w:val="64A324DE"/>
    <w:rsid w:val="65EC2D98"/>
    <w:rsid w:val="67B20960"/>
    <w:rsid w:val="67B41DBE"/>
    <w:rsid w:val="67DF3E38"/>
    <w:rsid w:val="684772FA"/>
    <w:rsid w:val="69173168"/>
    <w:rsid w:val="695257CA"/>
    <w:rsid w:val="6A0D7608"/>
    <w:rsid w:val="6A5D713D"/>
    <w:rsid w:val="6A966F07"/>
    <w:rsid w:val="6AA17CB4"/>
    <w:rsid w:val="6B3E1E6E"/>
    <w:rsid w:val="6B6A5A71"/>
    <w:rsid w:val="6C797A56"/>
    <w:rsid w:val="6CDE0590"/>
    <w:rsid w:val="6D514499"/>
    <w:rsid w:val="6DBE103B"/>
    <w:rsid w:val="6DEC108C"/>
    <w:rsid w:val="6E2F2141"/>
    <w:rsid w:val="6ECB2E35"/>
    <w:rsid w:val="6ED81537"/>
    <w:rsid w:val="6FC1375B"/>
    <w:rsid w:val="70D121F9"/>
    <w:rsid w:val="71A64935"/>
    <w:rsid w:val="71EB3D08"/>
    <w:rsid w:val="72617FB0"/>
    <w:rsid w:val="7279799B"/>
    <w:rsid w:val="72CE0E3F"/>
    <w:rsid w:val="7315764B"/>
    <w:rsid w:val="73DA76E5"/>
    <w:rsid w:val="74F9675E"/>
    <w:rsid w:val="752F7595"/>
    <w:rsid w:val="758C6E2D"/>
    <w:rsid w:val="762B64F1"/>
    <w:rsid w:val="762C6C98"/>
    <w:rsid w:val="76ED38A9"/>
    <w:rsid w:val="77C77FC0"/>
    <w:rsid w:val="78380346"/>
    <w:rsid w:val="78596579"/>
    <w:rsid w:val="78C3185B"/>
    <w:rsid w:val="78D90DFD"/>
    <w:rsid w:val="795B4444"/>
    <w:rsid w:val="7ABA3CBE"/>
    <w:rsid w:val="7C1F24C4"/>
    <w:rsid w:val="7C266FA0"/>
    <w:rsid w:val="7C320EDF"/>
    <w:rsid w:val="7D5E64B3"/>
    <w:rsid w:val="7D9A355E"/>
    <w:rsid w:val="7E9C2D01"/>
    <w:rsid w:val="7F967210"/>
    <w:rsid w:val="7FA81FA5"/>
    <w:rsid w:val="7FAC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15E3D8-E39D-4744-9308-54BC9601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周蕾</cp:lastModifiedBy>
  <cp:revision>2</cp:revision>
  <dcterms:created xsi:type="dcterms:W3CDTF">2021-09-26T07:36:00Z</dcterms:created>
  <dcterms:modified xsi:type="dcterms:W3CDTF">2025-05-26T03:22:00Z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7B360A9147904B368806E7A60EB69C87</vt:lpwstr>
  </property>
  <property fmtid="{D5CDD505-2E9C-101B-9397-08002B2CF9AE}" pid="4" name="KSOTemplateDocerSaveRecord">
    <vt:lpwstr>eyJoZGlkIjoiYzVkZmE4NTE2MDY3OTA1ODMxMzhjMjNhNWI5ZDJlNGQiLCJ1c2VySWQiOiIxNjY0NDYxMjUxIn0=</vt:lpwstr>
  </property>
</Properties>
</file>